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59"/>
        <w:gridCol w:w="304"/>
        <w:gridCol w:w="1092"/>
        <w:gridCol w:w="344"/>
        <w:gridCol w:w="862"/>
        <w:gridCol w:w="323"/>
        <w:gridCol w:w="1087"/>
        <w:gridCol w:w="113"/>
        <w:gridCol w:w="1058"/>
        <w:gridCol w:w="127"/>
        <w:gridCol w:w="43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91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后勤光华路SOHO二期区国税局、区地税局CBD两所新址运转维护费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朝阳区机关后勤服务中心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文琳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65094502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2148.17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2148.17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2148.17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2148.17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2148.17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2148.17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8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8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确保使用单位正常办公使用</w:t>
            </w:r>
          </w:p>
        </w:tc>
        <w:tc>
          <w:tcPr>
            <w:tcW w:w="35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确保使用单位正常办公使用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2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面积</w:t>
            </w:r>
          </w:p>
        </w:tc>
        <w:tc>
          <w:tcPr>
            <w:tcW w:w="152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地上建筑面积：4953.07平方米。地下使用面积：404.45平方米。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地上建筑面积：4953.07平方米。地下使用面积：404.45平方米。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中期目标租赁期限</w:t>
            </w:r>
          </w:p>
        </w:tc>
        <w:tc>
          <w:tcPr>
            <w:tcW w:w="152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租赁期限：2020年10月1日至2023年9月30日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租赁期限：2020年10月1日至2023年9月30日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2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使用单位办公正常运转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使用单位办公正常运转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租金支付时间</w:t>
            </w:r>
          </w:p>
        </w:tc>
        <w:tc>
          <w:tcPr>
            <w:tcW w:w="152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租金：1.于2020年3月支付2020年10月1日至2021年3月31日的租金9950922元。2.于2020年6月支付2021年4月1日至2021年9月30日的租金995</w:t>
            </w: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0921.99元。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租金：1.于2020年3月支付2020年10月1日至2021年3月31日的租金9950922元。2.于2020年6月支付2021年4月1日至2021年9月30日的租金9950921.99元。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物业费支付时间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物业费：1.于2020年3月支付2020年10月1日至2021年3月31日的物业费667169.4元。2.于2020年6月支付2021年4月1日至2021年9月30日的物业费667169.4元。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物业费：1.于2020年3月支付2020年10月1日至2021年3月31日的物业费667169.4元。2.于2020年6月支付2021年4月1日至2021年9月30日的物业费667169.4元。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3：供暖费支付方式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按照政策于供暖季一次性支付供暖费。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按照政策于供暖季一次性支付供暖费。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4：燃气费支付方式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燃气费：根据办公区实际需求支付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燃气费：根据办公区实际需求支付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租金单价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租金单价：地上部分单价10.04元/天/平方米，地下部分单价11.86元/天/平方米。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租金单价：地上部分单价10.04元/天/平方米，地下部分单价11.86元/天/平方米。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物业费单价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物业费单价：地上部分20元/月/平方米，地下部分30元/月/平方米。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物业费单价：地上部分20元/月/平方米，地下部分30元/月/平方米。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3：供暖费单价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按照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国家相关政策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标准执行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按照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国家相关政策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标准执行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4：燃气费单价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按照相关政策标准执行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按照相关政策标准执行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经济效益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维持办公区日常运转维护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维持办公区日常运转维护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社会效益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确保入驻单位正常使用及工作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确保入驻单位正常使用及工作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生态效益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无污染无垃圾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无污染无垃圾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可持续影响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确保租赁合同正常履行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确保租赁合同正常履行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入驻使用单位满意率达到90%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入驻使用单位满意率达到90%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文琳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65094502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2021年2月1日</w:t>
      </w:r>
    </w:p>
    <w:p>
      <w:pPr>
        <w:rPr>
          <w:rFonts w:eastAsia="仿宋_GB2312"/>
          <w:b w:val="0"/>
          <w:sz w:val="32"/>
          <w:szCs w:val="32"/>
        </w:rPr>
      </w:pPr>
    </w:p>
    <w:sectPr>
      <w:pgSz w:w="11906" w:h="16838"/>
      <w:pgMar w:top="1417" w:right="1417" w:bottom="141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A3F1BD9"/>
    <w:rsid w:val="0D4E44D4"/>
    <w:rsid w:val="0F9B0B8A"/>
    <w:rsid w:val="0FD71D45"/>
    <w:rsid w:val="103764FF"/>
    <w:rsid w:val="10E72CEF"/>
    <w:rsid w:val="193F288E"/>
    <w:rsid w:val="21866767"/>
    <w:rsid w:val="22D660B0"/>
    <w:rsid w:val="27476F64"/>
    <w:rsid w:val="28A82627"/>
    <w:rsid w:val="2CB47CAD"/>
    <w:rsid w:val="2DB96C94"/>
    <w:rsid w:val="2F1D6F91"/>
    <w:rsid w:val="2F285721"/>
    <w:rsid w:val="31570E0C"/>
    <w:rsid w:val="32DE5719"/>
    <w:rsid w:val="357B59EF"/>
    <w:rsid w:val="382B6775"/>
    <w:rsid w:val="3F1F6AC5"/>
    <w:rsid w:val="45D3728C"/>
    <w:rsid w:val="45EA6449"/>
    <w:rsid w:val="460359DE"/>
    <w:rsid w:val="46F211F6"/>
    <w:rsid w:val="4A490D40"/>
    <w:rsid w:val="4B4E1C15"/>
    <w:rsid w:val="4CBA109B"/>
    <w:rsid w:val="4D0F0E47"/>
    <w:rsid w:val="536369BE"/>
    <w:rsid w:val="557B6719"/>
    <w:rsid w:val="5A176557"/>
    <w:rsid w:val="5CA8048C"/>
    <w:rsid w:val="5D617737"/>
    <w:rsid w:val="603764FC"/>
    <w:rsid w:val="65064734"/>
    <w:rsid w:val="66410AFA"/>
    <w:rsid w:val="671F61E5"/>
    <w:rsid w:val="67452C08"/>
    <w:rsid w:val="68F65036"/>
    <w:rsid w:val="696B68DD"/>
    <w:rsid w:val="6A055F19"/>
    <w:rsid w:val="6A261F45"/>
    <w:rsid w:val="6A950DDB"/>
    <w:rsid w:val="6D125E72"/>
    <w:rsid w:val="6FB32B39"/>
    <w:rsid w:val="73006ECB"/>
    <w:rsid w:val="74277F58"/>
    <w:rsid w:val="76EF5736"/>
    <w:rsid w:val="78D80D8E"/>
    <w:rsid w:val="7D16648A"/>
    <w:rsid w:val="7DBA2D67"/>
    <w:rsid w:val="7DD153BC"/>
    <w:rsid w:val="7F470DF0"/>
    <w:rsid w:val="7F5A4A60"/>
    <w:rsid w:val="7FF4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155</Words>
  <Characters>886</Characters>
  <Lines>7</Lines>
  <Paragraphs>2</Paragraphs>
  <ScaleCrop>false</ScaleCrop>
  <LinksUpToDate>false</LinksUpToDate>
  <CharactersWithSpaces>1039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2021-01-28T08:45:00Z</cp:lastPrinted>
  <dcterms:modified xsi:type="dcterms:W3CDTF">2021-07-29T03:07:38Z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