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  <w:lang w:val="en-US" w:eastAsia="zh-CN"/>
        </w:rPr>
        <w:t>XXXX（单位红头文件）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u w:val="singl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44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XXX（单位）XXXX年卫生系列高级专业技术职称推荐委员会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北京市人力资源和社会保障局和北京市卫生健康委员会《北京市深化卫生专业技术人员职称制度改革实施办法》（京人社事业发〔2023〕5号）的文件要求，现成立我单位卫生系列高级专业技术职称推荐委员会，具体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一、推荐委员会职责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二、推荐委员会办公室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办公室设在XXX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三、推荐委员会名单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主任：李某某  院长  主任医师  </w:t>
      </w:r>
      <w:r>
        <w:rPr>
          <w:rFonts w:hint="eastAsia" w:ascii="仿宋_GB2312" w:hAnsi="仿宋_GB2312" w:eastAsia="仿宋_GB2312" w:cs="仿宋_GB2312"/>
          <w:sz w:val="32"/>
          <w:szCs w:val="32"/>
        </w:rPr>
        <w:t>心血管内科学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副主任：张某某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副院长 主任医师 呼吸内科学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成员：刘某某  医务科科长  主任医师  </w:t>
      </w:r>
      <w:r>
        <w:rPr>
          <w:rFonts w:hint="eastAsia" w:ascii="仿宋_GB2312" w:hAnsi="仿宋_GB2312" w:eastAsia="仿宋_GB2312" w:cs="仿宋_GB2312"/>
          <w:sz w:val="32"/>
          <w:szCs w:val="32"/>
        </w:rPr>
        <w:t>神经内科学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XXX（单位盖章）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110F"/>
    <w:rsid w:val="1716750F"/>
    <w:rsid w:val="193032D9"/>
    <w:rsid w:val="2043778F"/>
    <w:rsid w:val="2A022BE0"/>
    <w:rsid w:val="42921DAF"/>
    <w:rsid w:val="6D0E0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2025-07-23T06:36:01Z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