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bookmarkStart w:id="0" w:name="OLE_LINK1"/>
      <w:bookmarkStart w:id="1" w:name="OLE_LINK5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关于《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朝阳区清洁运输先行区建设2026年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sz w:val="42"/>
          <w:szCs w:val="42"/>
        </w:rPr>
        <w:t>行动计划</w:t>
      </w:r>
      <w:r>
        <w:rPr>
          <w:rFonts w:hint="eastAsia" w:eastAsia="方正小标宋简体"/>
          <w:sz w:val="44"/>
          <w:szCs w:val="44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》的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编制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说明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2026年，我区全面启动清洁运输先行区创建工作，为进一步聚焦移动源治理的深层次、系统性问题，努力将先行先试的成功实践转化为长效化制度机制，着力构建可复制、可推广的治理模式，为全市移动源综合治理打造朝阳样板、贡献朝阳经验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北京市朝阳区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生态环境局牵头起草了《朝阳区清洁运输先行区建设2026年行动计划（征求意见稿）》。现将相关情况说明如下：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一、工作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2026年，结合我区实际，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按照“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治理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一批、更新一批、示范一批”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的工作思路，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紧扣全链条绿色转型、全要素政策保障、多领域示范引领的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“两全多示范”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工作目标，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聚焦商超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生活服务、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建筑工地、城市运行保障、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旅游、工业等领域，持续提升新能源车渗透率，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基本建成绿色高效、智慧低</w:t>
      </w:r>
      <w:r>
        <w:rPr>
          <w:rFonts w:ascii="Times New Roman" w:hAnsi="Times New Roman" w:eastAsia="仿宋_GB2312" w:cs="Times New Roman"/>
          <w:sz w:val="32"/>
          <w:szCs w:val="32"/>
        </w:rPr>
        <w:t>碳的清洁运输体系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二、重点任务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包括优化运输结构、完善补能设施、健全绿色服务体系、深化数智转型、聚焦示范创建、突出政策引导共六方面重点任务。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三、保障措施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成立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工作专班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区生态环境局牵头负责朝阳区清洁运输先行区建设工作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，区</w:t>
      </w:r>
      <w:r>
        <w:rPr>
          <w:rFonts w:ascii="Times New Roman" w:hAnsi="Times New Roman" w:eastAsia="仿宋_GB2312" w:cs="Times New Roman"/>
          <w:sz w:val="32"/>
          <w:szCs w:val="32"/>
        </w:rPr>
        <w:t>商务局、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区</w:t>
      </w:r>
      <w:r>
        <w:rPr>
          <w:rFonts w:ascii="Times New Roman" w:hAnsi="Times New Roman" w:eastAsia="仿宋_GB2312" w:cs="Times New Roman"/>
          <w:sz w:val="32"/>
          <w:szCs w:val="32"/>
        </w:rPr>
        <w:t>城管委、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区</w:t>
      </w:r>
      <w:r>
        <w:rPr>
          <w:rFonts w:ascii="Times New Roman" w:hAnsi="Times New Roman" w:eastAsia="仿宋_GB2312" w:cs="Times New Roman"/>
          <w:sz w:val="32"/>
          <w:szCs w:val="32"/>
        </w:rPr>
        <w:t>住建委、朝阳运管分局等部门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协同配合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共同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推动各重点任务按计划落实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000000"/>
    <w:rsid w:val="305812A8"/>
    <w:rsid w:val="7535647F"/>
    <w:rsid w:val="7B374DFC"/>
    <w:rsid w:val="7C53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625</Characters>
  <Lines>0</Lines>
  <Paragraphs>0</Paragraphs>
  <TotalTime>0</TotalTime>
  <ScaleCrop>false</ScaleCrop>
  <LinksUpToDate>false</LinksUpToDate>
  <CharactersWithSpaces>631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2026-03-23T07:15:00Z</dcterms:created>
  <dc:creator>hbj</dc:creator>
  <cp:lastModifiedBy>chang</cp:lastModifiedBy>
  <dcterms:modified xsi:type="dcterms:W3CDTF">2026-05-12T06:13:25Z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eyJoZGlkIjoiZDY3MmE0YWVmNjdmOGU5MmY0YjQ1ZGVhMjRhOTE4NWIiLCJ1c2VySWQiOiIzMTM4NTE5NjEifQ==</vt:lpwstr>
  </property>
  <property fmtid="{D5CDD505-2E9C-101B-9397-08002B2CF9AE}" pid="4" name="ICV">
    <vt:lpwstr>4C5C9D9EA6CE477D972FD557F2C51BA5_13</vt:lpwstr>
  </property>
</Properties>
</file>