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北京市朝阳区房屋管理局</w:t>
      </w:r>
    </w:p>
    <w:p>
      <w:pPr>
        <w:spacing w:line="54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2021年政府信息公开工作年度报告</w:t>
      </w:r>
    </w:p>
    <w:p>
      <w:pPr>
        <w:spacing w:line="560" w:lineRule="exact"/>
        <w:jc w:val="center"/>
        <w:rPr>
          <w:sz w:val="44"/>
          <w:szCs w:val="44"/>
        </w:rPr>
      </w:pPr>
    </w:p>
    <w:p>
      <w:pPr>
        <w:widowControl/>
        <w:spacing w:line="560" w:lineRule="exact"/>
        <w:jc w:val="left"/>
        <w:rPr>
          <w:rFonts w:hint="eastAsia" w:ascii="楷体_GB2312" w:hAnsi="楷体_GB2312" w:eastAsia="楷体_GB2312" w:cs="楷体_GB2312"/>
          <w:spacing w:val="8"/>
          <w:kern w:val="0"/>
          <w:sz w:val="32"/>
          <w:szCs w:val="32"/>
        </w:rPr>
      </w:pPr>
      <w:r>
        <w:rPr>
          <w:rFonts w:hint="eastAsia" w:ascii="楷体_GB2312" w:hAnsi="楷体_GB2312" w:eastAsia="楷体_GB2312" w:cs="楷体_GB2312"/>
          <w:color w:val="404040"/>
          <w:kern w:val="0"/>
          <w:sz w:val="24"/>
        </w:rPr>
        <w:t>　</w:t>
      </w:r>
      <w:r>
        <w:rPr>
          <w:rFonts w:hint="eastAsia" w:ascii="仿宋_GB2312" w:hAnsi="仿宋_GB2312" w:eastAsia="仿宋_GB2312" w:cs="仿宋_GB2312"/>
          <w:color w:val="404040"/>
          <w:kern w:val="0"/>
          <w:sz w:val="32"/>
          <w:szCs w:val="32"/>
        </w:rPr>
        <w:t xml:space="preserve">   </w:t>
      </w:r>
      <w:r>
        <w:rPr>
          <w:rFonts w:hint="eastAsia" w:ascii="仿宋_GB2312" w:hAnsi="仿宋_GB2312" w:eastAsia="仿宋_GB2312" w:cs="仿宋_GB2312"/>
          <w:sz w:val="32"/>
          <w:szCs w:val="32"/>
        </w:rPr>
        <w:t>依据《中华人民共和国政府信息公开条例》(以下简称《政府信息公开条例》)第五十条规定，编制本报告。</w:t>
      </w:r>
    </w:p>
    <w:p>
      <w:pPr>
        <w:widowControl/>
        <w:spacing w:line="560" w:lineRule="exact"/>
        <w:ind w:firstLine="674" w:firstLineChars="200"/>
        <w:jc w:val="left"/>
        <w:rPr>
          <w:rFonts w:ascii="黑体" w:hAnsi="黑体" w:eastAsia="黑体" w:cs="宋体"/>
          <w:b w:val="0"/>
          <w:bCs w:val="0"/>
          <w:spacing w:val="8"/>
          <w:kern w:val="0"/>
          <w:sz w:val="32"/>
          <w:szCs w:val="32"/>
        </w:rPr>
      </w:pPr>
      <w:r>
        <w:rPr>
          <w:rFonts w:ascii="黑体" w:hAnsi="黑体" w:eastAsia="黑体" w:cs="宋体"/>
          <w:b w:val="0"/>
          <w:bCs w:val="0"/>
          <w:spacing w:val="8"/>
          <w:kern w:val="0"/>
          <w:sz w:val="32"/>
          <w:szCs w:val="32"/>
        </w:rPr>
        <w:t>一、总体情况</w:t>
      </w:r>
    </w:p>
    <w:p>
      <w:pPr>
        <w:widowControl/>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年，区房管局严格贯彻《中华人民共和国政府信息公开条例》精神，认真履行《政府信息公开条例》法定义务，</w:t>
      </w:r>
      <w:r>
        <w:rPr>
          <w:rFonts w:hint="eastAsia" w:ascii="仿宋_GB2312" w:hAnsi="仿宋_GB2312" w:eastAsia="仿宋_GB2312" w:cs="仿宋_GB2312"/>
          <w:sz w:val="32"/>
          <w:szCs w:val="32"/>
          <w:lang w:eastAsia="zh-CN"/>
        </w:rPr>
        <w:t>扎实</w:t>
      </w:r>
      <w:r>
        <w:rPr>
          <w:rFonts w:hint="eastAsia" w:ascii="仿宋_GB2312" w:hAnsi="仿宋_GB2312" w:eastAsia="仿宋_GB2312" w:cs="仿宋_GB2312"/>
          <w:sz w:val="32"/>
          <w:szCs w:val="32"/>
        </w:rPr>
        <w:t>推动信息公开工作顺利开展。</w:t>
      </w:r>
    </w:p>
    <w:p>
      <w:pPr>
        <w:pStyle w:val="2"/>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val="0"/>
          <w:bCs w:val="0"/>
          <w:sz w:val="32"/>
          <w:szCs w:val="32"/>
        </w:rPr>
        <w:t>（一）主动公开情况</w:t>
      </w:r>
    </w:p>
    <w:p>
      <w:pPr>
        <w:pStyle w:val="2"/>
        <w:ind w:firstLine="640" w:firstLineChars="200"/>
        <w:jc w:val="left"/>
        <w:rPr>
          <w:rFonts w:hint="eastAsia" w:ascii="楷体_GB2312" w:hAnsi="楷体_GB2312" w:eastAsia="楷体_GB2312" w:cs="楷体_GB2312"/>
          <w:b/>
          <w:bCs/>
          <w:sz w:val="32"/>
          <w:szCs w:val="32"/>
        </w:rPr>
      </w:pPr>
      <w:r>
        <w:rPr>
          <w:rFonts w:hint="eastAsia" w:ascii="仿宋_GB2312" w:hAnsi="仿宋_GB2312" w:eastAsia="仿宋_GB2312" w:cs="仿宋_GB2312"/>
          <w:sz w:val="32"/>
          <w:szCs w:val="32"/>
        </w:rPr>
        <w:t>2021年，区房管局在北京朝阳官方网站上主动公开政府信息288条。主动公开政府信息过程符合相关要求；保密审查流程规范严格，社会关切的重大问题及时进行了回应和澄清。</w:t>
      </w:r>
      <w:r>
        <w:rPr>
          <w:rFonts w:hint="eastAsia" w:ascii="仿宋_GB2312" w:hAnsi="仿宋_GB2312" w:eastAsia="仿宋_GB2312" w:cs="仿宋_GB2312"/>
          <w:sz w:val="32"/>
          <w:szCs w:val="32"/>
          <w:lang w:eastAsia="zh-CN"/>
        </w:rPr>
        <w:t>认真落实《朝阳区</w:t>
      </w:r>
      <w:r>
        <w:rPr>
          <w:rFonts w:hint="eastAsia" w:ascii="仿宋_GB2312" w:hAnsi="仿宋_GB2312" w:eastAsia="仿宋_GB2312" w:cs="仿宋_GB2312"/>
          <w:sz w:val="32"/>
          <w:szCs w:val="32"/>
          <w:lang w:val="en-US" w:eastAsia="zh-CN"/>
        </w:rPr>
        <w:t>2021年政务公开工作要点》及时发布了500千伏变电站项目征收信息的任务要求</w:t>
      </w:r>
      <w:r>
        <w:rPr>
          <w:rFonts w:hint="eastAsia" w:ascii="仿宋_GB2312" w:hAnsi="仿宋_GB2312" w:eastAsia="仿宋_GB2312" w:cs="仿宋_GB2312"/>
          <w:sz w:val="32"/>
          <w:szCs w:val="32"/>
        </w:rPr>
        <w:t>。</w:t>
      </w:r>
    </w:p>
    <w:p>
      <w:pPr>
        <w:pStyle w:val="2"/>
        <w:ind w:firstLine="643" w:firstLineChars="200"/>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（二）依申请公开办理情况</w:t>
      </w:r>
    </w:p>
    <w:p>
      <w:pPr>
        <w:pStyle w:val="2"/>
        <w:ind w:firstLine="632" w:firstLineChars="200"/>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依申请公开信息的方式分别采取当面申请、电子邮件、来电来信面向申请人提供相关咨询，内容主要涉及拆迁许可、房屋销售备案、公房管理等相关事项。均按照《政府信息公开条例》有关规定进行办理。</w:t>
      </w:r>
    </w:p>
    <w:p>
      <w:pPr>
        <w:pStyle w:val="2"/>
        <w:ind w:firstLine="634" w:firstLineChars="200"/>
        <w:jc w:val="left"/>
        <w:rPr>
          <w:rFonts w:hint="eastAsia" w:ascii="仿宋_GB2312" w:hAnsi="仿宋_GB2312" w:eastAsia="仿宋_GB2312" w:cs="仿宋_GB2312"/>
          <w:spacing w:val="-2"/>
          <w:sz w:val="32"/>
          <w:szCs w:val="32"/>
          <w:highlight w:val="yellow"/>
        </w:rPr>
      </w:pPr>
      <w:r>
        <w:rPr>
          <w:rFonts w:hint="eastAsia" w:ascii="仿宋_GB2312" w:hAnsi="仿宋_GB2312" w:eastAsia="仿宋_GB2312" w:cs="仿宋_GB2312"/>
          <w:b/>
          <w:bCs/>
          <w:spacing w:val="-2"/>
          <w:sz w:val="32"/>
          <w:szCs w:val="32"/>
        </w:rPr>
        <w:t>1.申请情况：</w:t>
      </w:r>
      <w:r>
        <w:rPr>
          <w:rFonts w:hint="eastAsia" w:ascii="仿宋_GB2312" w:hAnsi="仿宋_GB2312" w:eastAsia="仿宋_GB2312" w:cs="仿宋_GB2312"/>
          <w:spacing w:val="-2"/>
          <w:sz w:val="32"/>
          <w:szCs w:val="32"/>
        </w:rPr>
        <w:t xml:space="preserve"> 2021年，区房管局共收到政府信息公开申请336件。其中，申请人属于自然人的共306件，商业企业29件，社会公益组织1件。</w:t>
      </w:r>
    </w:p>
    <w:p>
      <w:pPr>
        <w:pStyle w:val="2"/>
        <w:ind w:firstLine="634" w:firstLineChars="200"/>
        <w:jc w:val="left"/>
        <w:rPr>
          <w:rFonts w:hint="eastAsia" w:ascii="仿宋_GB2312" w:hAnsi="仿宋_GB2312" w:eastAsia="仿宋_GB2312" w:cs="仿宋_GB2312"/>
          <w:spacing w:val="-2"/>
          <w:sz w:val="32"/>
          <w:szCs w:val="32"/>
        </w:rPr>
      </w:pPr>
      <w:r>
        <w:rPr>
          <w:rFonts w:hint="eastAsia" w:ascii="仿宋_GB2312" w:hAnsi="仿宋_GB2312" w:eastAsia="仿宋_GB2312" w:cs="仿宋_GB2312"/>
          <w:b/>
          <w:bCs/>
          <w:spacing w:val="-2"/>
          <w:sz w:val="32"/>
          <w:szCs w:val="32"/>
        </w:rPr>
        <w:t>2.答复情况：</w:t>
      </w:r>
      <w:r>
        <w:rPr>
          <w:rFonts w:hint="eastAsia" w:ascii="仿宋_GB2312" w:hAnsi="仿宋_GB2312" w:eastAsia="仿宋_GB2312" w:cs="仿宋_GB2312"/>
          <w:spacing w:val="-2"/>
          <w:sz w:val="32"/>
          <w:szCs w:val="32"/>
        </w:rPr>
        <w:t xml:space="preserve"> 2021年，区房管局在严格按照《政府信息公开条例》规定的答复时间，推进案件办理流程，全年对3</w:t>
      </w:r>
      <w:r>
        <w:rPr>
          <w:rFonts w:hint="eastAsia" w:ascii="仿宋_GB2312" w:hAnsi="仿宋_GB2312" w:eastAsia="仿宋_GB2312" w:cs="仿宋_GB2312"/>
          <w:spacing w:val="-2"/>
          <w:sz w:val="32"/>
          <w:szCs w:val="32"/>
          <w:lang w:val="en-US" w:eastAsia="zh-CN"/>
        </w:rPr>
        <w:t>30</w:t>
      </w:r>
      <w:r>
        <w:rPr>
          <w:rFonts w:hint="eastAsia" w:ascii="仿宋_GB2312" w:hAnsi="仿宋_GB2312" w:eastAsia="仿宋_GB2312" w:cs="仿宋_GB2312"/>
          <w:spacing w:val="-2"/>
          <w:sz w:val="32"/>
          <w:szCs w:val="32"/>
        </w:rPr>
        <w:t>件信息公开申请进行了答复。</w:t>
      </w:r>
    </w:p>
    <w:p>
      <w:pPr>
        <w:pStyle w:val="2"/>
        <w:ind w:firstLine="634" w:firstLineChars="200"/>
        <w:jc w:val="left"/>
        <w:rPr>
          <w:rFonts w:hint="eastAsia" w:ascii="仿宋_GB2312" w:hAnsi="仿宋_GB2312" w:eastAsia="仿宋_GB2312" w:cs="仿宋_GB2312"/>
          <w:spacing w:val="-2"/>
          <w:sz w:val="32"/>
          <w:szCs w:val="32"/>
        </w:rPr>
      </w:pPr>
      <w:r>
        <w:rPr>
          <w:rFonts w:hint="eastAsia" w:ascii="仿宋_GB2312" w:hAnsi="仿宋_GB2312" w:eastAsia="仿宋_GB2312" w:cs="仿宋_GB2312"/>
          <w:b/>
          <w:bCs/>
          <w:spacing w:val="-2"/>
          <w:sz w:val="32"/>
          <w:szCs w:val="32"/>
          <w:lang w:val="en-US" w:eastAsia="zh-CN"/>
        </w:rPr>
        <w:t>3.</w:t>
      </w:r>
      <w:r>
        <w:rPr>
          <w:rFonts w:hint="eastAsia" w:ascii="仿宋_GB2312" w:hAnsi="仿宋_GB2312" w:eastAsia="仿宋_GB2312" w:cs="仿宋_GB2312"/>
          <w:b/>
          <w:bCs/>
          <w:spacing w:val="-2"/>
          <w:sz w:val="32"/>
          <w:szCs w:val="32"/>
        </w:rPr>
        <w:t>行政复议、诉讼情况：</w:t>
      </w:r>
      <w:r>
        <w:rPr>
          <w:rFonts w:hint="eastAsia" w:ascii="仿宋_GB2312" w:hAnsi="仿宋_GB2312" w:eastAsia="仿宋_GB2312" w:cs="仿宋_GB2312"/>
          <w:spacing w:val="-2"/>
          <w:sz w:val="32"/>
          <w:szCs w:val="32"/>
        </w:rPr>
        <w:t xml:space="preserve"> </w:t>
      </w:r>
      <w:r>
        <w:rPr>
          <w:rFonts w:hint="eastAsia" w:ascii="仿宋_GB2312" w:hAnsi="仿宋_GB2312" w:eastAsia="仿宋_GB2312" w:cs="仿宋_GB2312"/>
          <w:spacing w:val="-2"/>
          <w:sz w:val="32"/>
          <w:szCs w:val="32"/>
          <w:highlight w:val="none"/>
        </w:rPr>
        <w:t>2021年，区房管局政府信息公开方面的行政复议</w:t>
      </w:r>
      <w:r>
        <w:rPr>
          <w:rFonts w:hint="eastAsia" w:ascii="仿宋_GB2312" w:hAnsi="仿宋_GB2312" w:eastAsia="仿宋_GB2312" w:cs="仿宋_GB2312"/>
          <w:spacing w:val="-2"/>
          <w:sz w:val="32"/>
          <w:szCs w:val="32"/>
          <w:highlight w:val="none"/>
          <w:lang w:val="en-US" w:eastAsia="zh-CN"/>
        </w:rPr>
        <w:t>33</w:t>
      </w:r>
      <w:r>
        <w:rPr>
          <w:rFonts w:hint="eastAsia" w:ascii="仿宋_GB2312" w:hAnsi="仿宋_GB2312" w:eastAsia="仿宋_GB2312" w:cs="仿宋_GB2312"/>
          <w:spacing w:val="-2"/>
          <w:sz w:val="32"/>
          <w:szCs w:val="32"/>
          <w:highlight w:val="none"/>
        </w:rPr>
        <w:t>件、行政诉讼</w:t>
      </w:r>
      <w:r>
        <w:rPr>
          <w:rFonts w:hint="eastAsia" w:ascii="仿宋_GB2312" w:hAnsi="仿宋_GB2312" w:eastAsia="仿宋_GB2312" w:cs="仿宋_GB2312"/>
          <w:spacing w:val="-2"/>
          <w:sz w:val="32"/>
          <w:szCs w:val="32"/>
          <w:highlight w:val="none"/>
          <w:lang w:val="en-US" w:eastAsia="zh-CN"/>
        </w:rPr>
        <w:t>39</w:t>
      </w:r>
      <w:r>
        <w:rPr>
          <w:rFonts w:hint="eastAsia" w:ascii="仿宋_GB2312" w:hAnsi="仿宋_GB2312" w:eastAsia="仿宋_GB2312" w:cs="仿宋_GB2312"/>
          <w:spacing w:val="-2"/>
          <w:sz w:val="32"/>
          <w:szCs w:val="32"/>
          <w:highlight w:val="none"/>
        </w:rPr>
        <w:t>件。</w:t>
      </w:r>
    </w:p>
    <w:p>
      <w:pPr>
        <w:pStyle w:val="2"/>
        <w:ind w:firstLine="643" w:firstLineChars="200"/>
        <w:rPr>
          <w:rFonts w:hint="eastAsia" w:ascii="楷体_GB2312" w:hAnsi="楷体_GB2312" w:eastAsia="楷体_GB2312" w:cs="楷体_GB2312"/>
          <w:spacing w:val="0"/>
          <w:sz w:val="32"/>
          <w:szCs w:val="32"/>
        </w:rPr>
      </w:pPr>
      <w:r>
        <w:rPr>
          <w:rFonts w:hint="eastAsia" w:ascii="楷体_GB2312" w:hAnsi="楷体_GB2312" w:eastAsia="楷体_GB2312" w:cs="楷体_GB2312"/>
          <w:b w:val="0"/>
          <w:bCs w:val="0"/>
          <w:sz w:val="32"/>
          <w:szCs w:val="32"/>
        </w:rPr>
        <w:t>（三）政府信息公开平台建设情况</w:t>
      </w:r>
    </w:p>
    <w:p>
      <w:pPr>
        <w:pStyle w:val="2"/>
        <w:ind w:firstLine="634" w:firstLineChars="200"/>
        <w:jc w:val="left"/>
        <w:rPr>
          <w:rFonts w:hint="eastAsia" w:ascii="仿宋_GB2312" w:hAnsi="仿宋_GB2312" w:eastAsia="仿宋_GB2312" w:cs="仿宋_GB2312"/>
          <w:spacing w:val="-2"/>
          <w:sz w:val="32"/>
          <w:szCs w:val="32"/>
        </w:rPr>
      </w:pPr>
      <w:r>
        <w:rPr>
          <w:rFonts w:hint="eastAsia" w:ascii="仿宋_GB2312" w:hAnsi="仿宋_GB2312" w:eastAsia="仿宋_GB2312" w:cs="仿宋_GB2312"/>
          <w:b/>
          <w:bCs/>
          <w:spacing w:val="-2"/>
          <w:sz w:val="32"/>
          <w:szCs w:val="32"/>
        </w:rPr>
        <w:t>一是畅通申请渠道</w:t>
      </w:r>
      <w:r>
        <w:rPr>
          <w:rFonts w:hint="eastAsia" w:ascii="仿宋_GB2312" w:hAnsi="仿宋_GB2312" w:eastAsia="仿宋_GB2312" w:cs="仿宋_GB2312"/>
          <w:spacing w:val="-2"/>
          <w:sz w:val="32"/>
          <w:szCs w:val="32"/>
        </w:rPr>
        <w:t>。健全“当面申请、电子邮件、来信”的多渠道申请方式，</w:t>
      </w:r>
      <w:r>
        <w:rPr>
          <w:rFonts w:hint="eastAsia" w:ascii="仿宋_GB2312" w:hAnsi="仿宋_GB2312" w:eastAsia="仿宋_GB2312" w:cs="仿宋_GB2312"/>
          <w:spacing w:val="-2"/>
          <w:sz w:val="32"/>
          <w:szCs w:val="32"/>
          <w:lang w:eastAsia="zh-CN"/>
        </w:rPr>
        <w:t>畅通</w:t>
      </w:r>
      <w:bookmarkStart w:id="0" w:name="_GoBack"/>
      <w:bookmarkEnd w:id="0"/>
      <w:r>
        <w:rPr>
          <w:rFonts w:hint="eastAsia" w:ascii="仿宋_GB2312" w:hAnsi="仿宋_GB2312" w:eastAsia="仿宋_GB2312" w:cs="仿宋_GB2312"/>
          <w:spacing w:val="-2"/>
          <w:sz w:val="32"/>
          <w:szCs w:val="32"/>
        </w:rPr>
        <w:t>申请渠道。</w:t>
      </w:r>
    </w:p>
    <w:p>
      <w:pPr>
        <w:pStyle w:val="2"/>
        <w:ind w:firstLine="634" w:firstLineChars="200"/>
        <w:jc w:val="left"/>
        <w:rPr>
          <w:rFonts w:hint="eastAsia" w:ascii="仿宋_GB2312" w:hAnsi="仿宋_GB2312" w:eastAsia="仿宋_GB2312" w:cs="仿宋_GB2312"/>
          <w:spacing w:val="-2"/>
          <w:sz w:val="32"/>
          <w:szCs w:val="32"/>
        </w:rPr>
      </w:pPr>
      <w:r>
        <w:rPr>
          <w:rFonts w:hint="eastAsia" w:ascii="仿宋_GB2312" w:hAnsi="仿宋_GB2312" w:eastAsia="仿宋_GB2312" w:cs="仿宋_GB2312"/>
          <w:b/>
          <w:bCs/>
          <w:spacing w:val="-2"/>
          <w:sz w:val="32"/>
          <w:szCs w:val="32"/>
        </w:rPr>
        <w:t>二是提升申请精度</w:t>
      </w:r>
      <w:r>
        <w:rPr>
          <w:rFonts w:hint="eastAsia" w:ascii="仿宋_GB2312" w:hAnsi="仿宋_GB2312" w:eastAsia="仿宋_GB2312" w:cs="仿宋_GB2312"/>
          <w:spacing w:val="-2"/>
          <w:sz w:val="32"/>
          <w:szCs w:val="32"/>
        </w:rPr>
        <w:t>。开通64181876信息公开咨询电话，指定办公室专人值守，为群众提供全流程咨询。</w:t>
      </w:r>
    </w:p>
    <w:p>
      <w:pPr>
        <w:pStyle w:val="2"/>
        <w:ind w:firstLine="634" w:firstLineChars="200"/>
        <w:jc w:val="left"/>
        <w:rPr>
          <w:rFonts w:hint="eastAsia" w:ascii="仿宋_GB2312" w:hAnsi="仿宋_GB2312" w:eastAsia="仿宋_GB2312" w:cs="仿宋_GB2312"/>
          <w:b/>
          <w:bCs/>
          <w:spacing w:val="-2"/>
          <w:sz w:val="32"/>
          <w:szCs w:val="32"/>
        </w:rPr>
      </w:pPr>
      <w:r>
        <w:rPr>
          <w:rFonts w:hint="eastAsia" w:ascii="仿宋_GB2312" w:hAnsi="仿宋_GB2312" w:eastAsia="仿宋_GB2312" w:cs="仿宋_GB2312"/>
          <w:b/>
          <w:bCs/>
          <w:spacing w:val="-2"/>
          <w:sz w:val="32"/>
          <w:szCs w:val="32"/>
        </w:rPr>
        <w:t>三是拓宽发布渠道。</w:t>
      </w:r>
      <w:r>
        <w:rPr>
          <w:rFonts w:hint="eastAsia" w:ascii="仿宋_GB2312" w:hAnsi="仿宋_GB2312" w:eastAsia="仿宋_GB2312" w:cs="仿宋_GB2312"/>
          <w:spacing w:val="-2"/>
          <w:sz w:val="32"/>
          <w:szCs w:val="32"/>
        </w:rPr>
        <w:t>依托朝阳政府门户网站等网络平台、朝阳有线等媒介，精准解读社会关切、群众关心的新政策、新动态。在重大舆情应对方面，能够主动发声及时</w:t>
      </w:r>
      <w:r>
        <w:rPr>
          <w:rFonts w:hint="eastAsia" w:ascii="仿宋_GB2312" w:hAnsi="仿宋_GB2312" w:eastAsia="仿宋_GB2312" w:cs="仿宋_GB2312"/>
          <w:spacing w:val="-2"/>
          <w:sz w:val="32"/>
          <w:szCs w:val="32"/>
          <w:lang w:eastAsia="zh-CN"/>
        </w:rPr>
        <w:t>响应</w:t>
      </w:r>
      <w:r>
        <w:rPr>
          <w:rFonts w:hint="eastAsia" w:ascii="仿宋_GB2312" w:hAnsi="仿宋_GB2312" w:eastAsia="仿宋_GB2312" w:cs="仿宋_GB2312"/>
          <w:spacing w:val="-2"/>
          <w:sz w:val="32"/>
          <w:szCs w:val="32"/>
        </w:rPr>
        <w:t>。</w:t>
      </w:r>
    </w:p>
    <w:p>
      <w:pPr>
        <w:pStyle w:val="2"/>
        <w:ind w:firstLine="643" w:firstLineChars="200"/>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（四）组织领导情况</w:t>
      </w:r>
    </w:p>
    <w:p>
      <w:pPr>
        <w:widowControl/>
        <w:shd w:val="clear" w:color="auto" w:fill="FFFFFF"/>
        <w:ind w:firstLine="375"/>
        <w:jc w:val="left"/>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lang w:val="en-US" w:eastAsia="zh-CN"/>
        </w:rPr>
        <w:t xml:space="preserve">  </w:t>
      </w:r>
      <w:r>
        <w:rPr>
          <w:rFonts w:hint="eastAsia" w:ascii="仿宋_GB2312" w:hAnsi="仿宋_GB2312" w:eastAsia="仿宋_GB2312" w:cs="仿宋_GB2312"/>
          <w:spacing w:val="-2"/>
          <w:sz w:val="32"/>
          <w:szCs w:val="32"/>
        </w:rPr>
        <w:t>我局</w:t>
      </w:r>
      <w:r>
        <w:rPr>
          <w:rFonts w:hint="eastAsia" w:ascii="仿宋_GB2312" w:hAnsi="仿宋_GB2312" w:eastAsia="仿宋_GB2312" w:cs="仿宋_GB2312"/>
          <w:spacing w:val="-2"/>
          <w:sz w:val="32"/>
          <w:szCs w:val="32"/>
          <w:lang w:eastAsia="zh-CN"/>
        </w:rPr>
        <w:t>依托</w:t>
      </w:r>
      <w:r>
        <w:rPr>
          <w:rFonts w:hint="eastAsia" w:ascii="仿宋_GB2312" w:hAnsi="仿宋_GB2312" w:eastAsia="仿宋_GB2312" w:cs="仿宋_GB2312"/>
          <w:spacing w:val="-2"/>
          <w:sz w:val="32"/>
          <w:szCs w:val="32"/>
        </w:rPr>
        <w:t>“主要领导亲自抓，分管领导具体抓，责任科室抓落实”的工作模式，由办公室负责牵头落实推进、指导、协调全局政府信息公开工作，规范工作流程，严格进行保密性审查</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法制科对各部门提供的信息公开答复意见进行</w:t>
      </w:r>
      <w:r>
        <w:rPr>
          <w:rFonts w:hint="eastAsia" w:ascii="仿宋_GB2312" w:hAnsi="仿宋_GB2312" w:eastAsia="仿宋_GB2312" w:cs="仿宋_GB2312"/>
          <w:spacing w:val="-2"/>
          <w:sz w:val="32"/>
          <w:szCs w:val="32"/>
          <w:lang w:eastAsia="zh-CN"/>
        </w:rPr>
        <w:t>公开属性认定</w:t>
      </w:r>
      <w:r>
        <w:rPr>
          <w:rFonts w:hint="eastAsia" w:ascii="仿宋_GB2312" w:hAnsi="仿宋_GB2312" w:eastAsia="仿宋_GB2312" w:cs="仿宋_GB2312"/>
          <w:spacing w:val="-2"/>
          <w:sz w:val="32"/>
          <w:szCs w:val="32"/>
        </w:rPr>
        <w:t>，提出审核意见；各责任科室为政府信息公开的承办部门，负责提出依申请政府信息公开答复并提出意见建议。</w:t>
      </w:r>
    </w:p>
    <w:p>
      <w:pPr>
        <w:pStyle w:val="2"/>
        <w:ind w:firstLine="643" w:firstLineChars="200"/>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val="0"/>
          <w:bCs w:val="0"/>
          <w:sz w:val="32"/>
          <w:szCs w:val="32"/>
          <w:lang w:eastAsia="zh-CN"/>
        </w:rPr>
        <w:t>（五）教育培训</w:t>
      </w:r>
      <w:r>
        <w:rPr>
          <w:rFonts w:hint="eastAsia" w:ascii="楷体_GB2312" w:hAnsi="楷体_GB2312" w:eastAsia="楷体_GB2312" w:cs="楷体_GB2312"/>
          <w:b w:val="0"/>
          <w:bCs w:val="0"/>
          <w:sz w:val="32"/>
          <w:szCs w:val="32"/>
        </w:rPr>
        <w:t>情况</w:t>
      </w:r>
    </w:p>
    <w:p>
      <w:pPr>
        <w:pStyle w:val="2"/>
        <w:numPr>
          <w:ilvl w:val="0"/>
          <w:numId w:val="0"/>
        </w:numPr>
        <w:ind w:firstLine="0" w:firstLineChars="0"/>
        <w:rPr>
          <w:rFonts w:hint="eastAsia" w:ascii="仿宋_GB2312" w:hAnsi="仿宋_GB2312" w:eastAsia="仿宋_GB2312" w:cs="仿宋_GB2312"/>
          <w:b w:val="0"/>
          <w:bCs w:val="0"/>
          <w:spacing w:val="-2"/>
          <w:sz w:val="32"/>
          <w:szCs w:val="32"/>
          <w:lang w:val="en-US" w:eastAsia="zh-CN"/>
        </w:rPr>
      </w:pPr>
      <w:r>
        <w:rPr>
          <w:rFonts w:hint="eastAsia" w:ascii="仿宋_GB2312" w:hAnsi="仿宋_GB2312" w:eastAsia="仿宋_GB2312" w:cs="仿宋_GB2312"/>
          <w:b w:val="0"/>
          <w:bCs w:val="0"/>
          <w:spacing w:val="-2"/>
          <w:sz w:val="32"/>
          <w:szCs w:val="32"/>
          <w:lang w:val="en-US" w:eastAsia="zh-CN"/>
        </w:rPr>
        <w:t xml:space="preserve">     </w:t>
      </w:r>
      <w:r>
        <w:rPr>
          <w:rFonts w:hint="eastAsia" w:ascii="仿宋_GB2312" w:hAnsi="仿宋_GB2312" w:eastAsia="仿宋_GB2312" w:cs="仿宋_GB2312"/>
          <w:b w:val="0"/>
          <w:bCs w:val="0"/>
          <w:spacing w:val="-2"/>
          <w:sz w:val="32"/>
          <w:szCs w:val="32"/>
          <w:lang w:eastAsia="zh-CN"/>
        </w:rPr>
        <w:t>全年组织全局各相关科室、部门信息公开工作人员开展业务培训</w:t>
      </w:r>
      <w:r>
        <w:rPr>
          <w:rFonts w:hint="eastAsia" w:ascii="仿宋_GB2312" w:hAnsi="仿宋_GB2312" w:eastAsia="仿宋_GB2312" w:cs="仿宋_GB2312"/>
          <w:b w:val="0"/>
          <w:bCs w:val="0"/>
          <w:spacing w:val="-2"/>
          <w:sz w:val="32"/>
          <w:szCs w:val="32"/>
          <w:lang w:val="en-US" w:eastAsia="zh-CN"/>
        </w:rPr>
        <w:t>4次，进一步加强了信息公开队伍建设，提升了办理能力。</w:t>
      </w:r>
    </w:p>
    <w:p>
      <w:pPr>
        <w:pStyle w:val="2"/>
        <w:numPr>
          <w:ilvl w:val="0"/>
          <w:numId w:val="0"/>
        </w:numPr>
        <w:ind w:firstLine="624" w:firstLineChars="0"/>
        <w:rPr>
          <w:rFonts w:hint="eastAsia" w:ascii="楷体_GB2312" w:hAnsi="楷体_GB2312" w:eastAsia="楷体_GB2312" w:cs="楷体_GB2312"/>
          <w:b w:val="0"/>
          <w:bCs w:val="0"/>
          <w:sz w:val="32"/>
          <w:szCs w:val="32"/>
          <w:lang w:val="en-US" w:eastAsia="zh-CN"/>
        </w:rPr>
      </w:pPr>
      <w:r>
        <w:rPr>
          <w:rFonts w:hint="eastAsia" w:ascii="仿宋_GB2312" w:hAnsi="仿宋_GB2312" w:eastAsia="仿宋_GB2312" w:cs="仿宋_GB2312"/>
          <w:b w:val="0"/>
          <w:bCs w:val="0"/>
          <w:spacing w:val="-2"/>
          <w:sz w:val="32"/>
          <w:szCs w:val="32"/>
          <w:lang w:val="en-US" w:eastAsia="zh-CN"/>
        </w:rPr>
        <w:t>（</w:t>
      </w:r>
      <w:r>
        <w:rPr>
          <w:rFonts w:hint="eastAsia" w:ascii="楷体_GB2312" w:hAnsi="楷体_GB2312" w:eastAsia="楷体_GB2312" w:cs="楷体_GB2312"/>
          <w:b w:val="0"/>
          <w:bCs w:val="0"/>
          <w:sz w:val="32"/>
          <w:szCs w:val="32"/>
          <w:lang w:val="en-US" w:eastAsia="zh-CN"/>
        </w:rPr>
        <w:t>六）监督保障情况</w:t>
      </w:r>
    </w:p>
    <w:p>
      <w:pPr>
        <w:pStyle w:val="2"/>
        <w:numPr>
          <w:ilvl w:val="0"/>
          <w:numId w:val="0"/>
        </w:numPr>
        <w:ind w:firstLine="0" w:firstLineChars="0"/>
        <w:rPr>
          <w:rFonts w:hint="eastAsia" w:ascii="仿宋_GB2312" w:hAnsi="仿宋_GB2312" w:eastAsia="仿宋_GB2312" w:cs="仿宋_GB2312"/>
          <w:b w:val="0"/>
          <w:bCs w:val="0"/>
          <w:spacing w:val="-2"/>
          <w:sz w:val="32"/>
          <w:szCs w:val="32"/>
          <w:lang w:val="en-US" w:eastAsia="zh-CN"/>
        </w:rPr>
      </w:pPr>
      <w:r>
        <w:rPr>
          <w:rFonts w:hint="eastAsia" w:ascii="仿宋_GB2312" w:hAnsi="仿宋_GB2312" w:eastAsia="仿宋_GB2312" w:cs="仿宋_GB2312"/>
          <w:b w:val="0"/>
          <w:bCs w:val="0"/>
          <w:spacing w:val="-2"/>
          <w:sz w:val="32"/>
          <w:szCs w:val="32"/>
          <w:lang w:val="en-US" w:eastAsia="zh-CN"/>
        </w:rPr>
        <w:t xml:space="preserve">     将救济途径主动写进信息公开指南和政府信息公开申请答复告知书中。加强政府信息公开的监督保障。</w:t>
      </w:r>
    </w:p>
    <w:p>
      <w:pPr>
        <w:pStyle w:val="2"/>
        <w:numPr>
          <w:ilvl w:val="0"/>
          <w:numId w:val="1"/>
        </w:numPr>
        <w:ind w:firstLine="624" w:firstLineChars="0"/>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政府信息管理情况</w:t>
      </w:r>
    </w:p>
    <w:p>
      <w:pPr>
        <w:pStyle w:val="2"/>
        <w:numPr>
          <w:ilvl w:val="0"/>
          <w:numId w:val="0"/>
        </w:numPr>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 xml:space="preserve">     </w:t>
      </w:r>
      <w:r>
        <w:rPr>
          <w:rFonts w:hint="eastAsia" w:ascii="仿宋_GB2312" w:hAnsi="仿宋_GB2312" w:eastAsia="仿宋_GB2312" w:cs="仿宋_GB2312"/>
          <w:b w:val="0"/>
          <w:bCs w:val="0"/>
          <w:spacing w:val="-2"/>
          <w:sz w:val="32"/>
          <w:szCs w:val="32"/>
          <w:lang w:val="en-US" w:eastAsia="zh-CN"/>
        </w:rPr>
        <w:t>加强政府信息资源的规范化、标准化管理。及时准确的调整更新政府信息公开指南，编制政府信息公开工作年度报告并完成对外发布。</w:t>
      </w:r>
    </w:p>
    <w:p>
      <w:pPr>
        <w:pStyle w:val="2"/>
      </w:pPr>
    </w:p>
    <w:p>
      <w:pPr>
        <w:spacing w:line="560" w:lineRule="exact"/>
        <w:ind w:firstLine="643"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二、主动公开政府信息情况</w:t>
      </w:r>
    </w:p>
    <w:tbl>
      <w:tblPr>
        <w:tblStyle w:val="8"/>
        <w:tblW w:w="8613" w:type="dxa"/>
        <w:jc w:val="center"/>
        <w:tblInd w:w="0" w:type="dxa"/>
        <w:tblLayout w:type="fixed"/>
        <w:tblCellMar>
          <w:top w:w="0" w:type="dxa"/>
          <w:left w:w="108" w:type="dxa"/>
          <w:bottom w:w="0" w:type="dxa"/>
          <w:right w:w="108" w:type="dxa"/>
        </w:tblCellMar>
      </w:tblPr>
      <w:tblGrid>
        <w:gridCol w:w="2802"/>
        <w:gridCol w:w="2175"/>
        <w:gridCol w:w="1887"/>
        <w:gridCol w:w="1749"/>
      </w:tblGrid>
      <w:tr>
        <w:tblPrEx>
          <w:tblLayout w:type="fixed"/>
          <w:tblCellMar>
            <w:top w:w="0" w:type="dxa"/>
            <w:left w:w="108" w:type="dxa"/>
            <w:bottom w:w="0" w:type="dxa"/>
            <w:right w:w="108" w:type="dxa"/>
          </w:tblCellMar>
        </w:tblPrEx>
        <w:trPr>
          <w:trHeight w:val="454" w:hRule="atLeast"/>
          <w:jc w:val="center"/>
        </w:trPr>
        <w:tc>
          <w:tcPr>
            <w:tcW w:w="8613" w:type="dxa"/>
            <w:gridSpan w:val="4"/>
            <w:tcBorders>
              <w:top w:val="single" w:color="auto" w:sz="4" w:space="0"/>
              <w:left w:val="single" w:color="auto" w:sz="4" w:space="0"/>
              <w:bottom w:val="single" w:color="auto" w:sz="4" w:space="0"/>
              <w:right w:val="single" w:color="auto" w:sz="4" w:space="0"/>
            </w:tcBorders>
            <w:shd w:val="clear" w:color="auto" w:fill="5B9BD5"/>
            <w:vAlign w:val="center"/>
          </w:tcPr>
          <w:p>
            <w:pPr>
              <w:jc w:val="center"/>
            </w:pPr>
            <w:r>
              <w:rPr>
                <w:rFonts w:hint="eastAsia"/>
              </w:rPr>
              <w:t>第二十条第（一）项</w:t>
            </w:r>
          </w:p>
        </w:tc>
      </w:tr>
      <w:tr>
        <w:tblPrEx>
          <w:tblLayout w:type="fixed"/>
          <w:tblCellMar>
            <w:top w:w="0" w:type="dxa"/>
            <w:left w:w="108" w:type="dxa"/>
            <w:bottom w:w="0" w:type="dxa"/>
            <w:right w:w="108" w:type="dxa"/>
          </w:tblCellMar>
        </w:tblPrEx>
        <w:trPr>
          <w:trHeight w:val="454" w:hRule="atLeast"/>
          <w:jc w:val="center"/>
        </w:trPr>
        <w:tc>
          <w:tcPr>
            <w:tcW w:w="2802" w:type="dxa"/>
            <w:tcBorders>
              <w:top w:val="single" w:color="auto" w:sz="4" w:space="0"/>
              <w:left w:val="single" w:color="auto" w:sz="4" w:space="0"/>
              <w:bottom w:val="single" w:color="auto" w:sz="4" w:space="0"/>
              <w:right w:val="single" w:color="000000" w:sz="4" w:space="0"/>
            </w:tcBorders>
            <w:shd w:val="clear" w:color="auto" w:fill="9CC2E5"/>
            <w:vAlign w:val="center"/>
          </w:tcPr>
          <w:p>
            <w:pPr>
              <w:jc w:val="center"/>
              <w:rPr>
                <w:rFonts w:hint="eastAsia"/>
              </w:rPr>
            </w:pPr>
            <w:r>
              <w:rPr>
                <w:rFonts w:hint="eastAsia"/>
              </w:rPr>
              <w:t>信息内容</w:t>
            </w:r>
          </w:p>
        </w:tc>
        <w:tc>
          <w:tcPr>
            <w:tcW w:w="2175" w:type="dxa"/>
            <w:tcBorders>
              <w:top w:val="nil"/>
              <w:left w:val="nil"/>
              <w:bottom w:val="single" w:color="auto" w:sz="4" w:space="0"/>
              <w:right w:val="single" w:color="auto" w:sz="4" w:space="0"/>
            </w:tcBorders>
            <w:shd w:val="clear" w:color="auto" w:fill="BDD6EE"/>
            <w:vAlign w:val="center"/>
          </w:tcPr>
          <w:p>
            <w:pPr>
              <w:jc w:val="center"/>
              <w:rPr>
                <w:rFonts w:hint="eastAsia"/>
              </w:rPr>
            </w:pPr>
            <w:r>
              <w:rPr>
                <w:rFonts w:hint="eastAsia"/>
              </w:rPr>
              <w:t>本年制发件数</w:t>
            </w:r>
          </w:p>
        </w:tc>
        <w:tc>
          <w:tcPr>
            <w:tcW w:w="1887" w:type="dxa"/>
            <w:tcBorders>
              <w:top w:val="nil"/>
              <w:left w:val="nil"/>
              <w:bottom w:val="single" w:color="auto" w:sz="4" w:space="0"/>
              <w:right w:val="single" w:color="auto" w:sz="4" w:space="0"/>
            </w:tcBorders>
            <w:shd w:val="clear" w:color="auto" w:fill="BDD6EE"/>
            <w:vAlign w:val="center"/>
          </w:tcPr>
          <w:p>
            <w:pPr>
              <w:jc w:val="center"/>
              <w:rPr>
                <w:rFonts w:hint="eastAsia"/>
              </w:rPr>
            </w:pPr>
            <w:r>
              <w:rPr>
                <w:rFonts w:hint="eastAsia"/>
              </w:rPr>
              <w:t>本年废止件数</w:t>
            </w:r>
          </w:p>
        </w:tc>
        <w:tc>
          <w:tcPr>
            <w:tcW w:w="1749" w:type="dxa"/>
            <w:tcBorders>
              <w:top w:val="nil"/>
              <w:left w:val="nil"/>
              <w:bottom w:val="single" w:color="auto" w:sz="4" w:space="0"/>
              <w:right w:val="single" w:color="auto" w:sz="4" w:space="0"/>
            </w:tcBorders>
            <w:shd w:val="clear" w:color="auto" w:fill="BDD6EE"/>
            <w:vAlign w:val="center"/>
          </w:tcPr>
          <w:p>
            <w:pPr>
              <w:jc w:val="center"/>
              <w:rPr>
                <w:rFonts w:hint="eastAsia"/>
              </w:rPr>
            </w:pPr>
            <w:r>
              <w:rPr>
                <w:rFonts w:hint="eastAsia"/>
              </w:rPr>
              <w:t>现行有效件数</w:t>
            </w:r>
          </w:p>
        </w:tc>
      </w:tr>
      <w:tr>
        <w:tblPrEx>
          <w:tblLayout w:type="fixed"/>
          <w:tblCellMar>
            <w:top w:w="0" w:type="dxa"/>
            <w:left w:w="108" w:type="dxa"/>
            <w:bottom w:w="0" w:type="dxa"/>
            <w:right w:w="108" w:type="dxa"/>
          </w:tblCellMar>
        </w:tblPrEx>
        <w:trPr>
          <w:trHeight w:val="454" w:hRule="atLeast"/>
          <w:jc w:val="center"/>
        </w:trPr>
        <w:tc>
          <w:tcPr>
            <w:tcW w:w="2802" w:type="dxa"/>
            <w:tcBorders>
              <w:top w:val="single" w:color="auto" w:sz="4" w:space="0"/>
              <w:left w:val="single" w:color="auto" w:sz="4" w:space="0"/>
              <w:bottom w:val="single" w:color="auto" w:sz="4" w:space="0"/>
              <w:right w:val="single" w:color="000000" w:sz="4" w:space="0"/>
            </w:tcBorders>
            <w:shd w:val="clear" w:color="auto" w:fill="9CC2E5"/>
            <w:vAlign w:val="center"/>
          </w:tcPr>
          <w:p>
            <w:pPr>
              <w:jc w:val="center"/>
              <w:rPr>
                <w:rFonts w:hint="eastAsia"/>
              </w:rPr>
            </w:pPr>
            <w:r>
              <w:rPr>
                <w:rFonts w:hint="eastAsia"/>
              </w:rPr>
              <w:t>规章</w:t>
            </w:r>
          </w:p>
        </w:tc>
        <w:tc>
          <w:tcPr>
            <w:tcW w:w="2175" w:type="dxa"/>
            <w:tcBorders>
              <w:top w:val="nil"/>
              <w:left w:val="nil"/>
              <w:bottom w:val="single" w:color="auto" w:sz="4" w:space="0"/>
              <w:right w:val="single" w:color="auto" w:sz="4" w:space="0"/>
            </w:tcBorders>
            <w:vAlign w:val="center"/>
          </w:tcPr>
          <w:p>
            <w:pPr>
              <w:jc w:val="center"/>
              <w:rPr>
                <w:rFonts w:hint="eastAsia"/>
                <w:color w:val="000000"/>
              </w:rPr>
            </w:pPr>
            <w:r>
              <w:rPr>
                <w:rFonts w:hint="eastAsia"/>
                <w:color w:val="000000"/>
              </w:rPr>
              <w:t>0</w:t>
            </w:r>
          </w:p>
        </w:tc>
        <w:tc>
          <w:tcPr>
            <w:tcW w:w="1887" w:type="dxa"/>
            <w:tcBorders>
              <w:top w:val="nil"/>
              <w:left w:val="nil"/>
              <w:bottom w:val="single" w:color="auto" w:sz="4" w:space="0"/>
              <w:right w:val="single" w:color="auto" w:sz="4" w:space="0"/>
            </w:tcBorders>
            <w:vAlign w:val="center"/>
          </w:tcPr>
          <w:p>
            <w:pPr>
              <w:jc w:val="center"/>
              <w:rPr>
                <w:rFonts w:hint="eastAsia"/>
                <w:color w:val="000000"/>
              </w:rPr>
            </w:pPr>
            <w:r>
              <w:rPr>
                <w:rFonts w:hint="eastAsia"/>
                <w:color w:val="000000"/>
              </w:rPr>
              <w:t>0</w:t>
            </w:r>
          </w:p>
        </w:tc>
        <w:tc>
          <w:tcPr>
            <w:tcW w:w="1749" w:type="dxa"/>
            <w:tcBorders>
              <w:top w:val="nil"/>
              <w:left w:val="nil"/>
              <w:bottom w:val="single" w:color="auto" w:sz="4" w:space="0"/>
              <w:right w:val="single" w:color="auto" w:sz="4" w:space="0"/>
            </w:tcBorders>
            <w:vAlign w:val="center"/>
          </w:tcPr>
          <w:p>
            <w:pPr>
              <w:jc w:val="center"/>
              <w:rPr>
                <w:rFonts w:hint="eastAsia"/>
                <w:color w:val="000000"/>
              </w:rPr>
            </w:pPr>
            <w:r>
              <w:rPr>
                <w:rFonts w:hint="eastAsia"/>
                <w:color w:val="000000"/>
              </w:rPr>
              <w:t>0</w:t>
            </w:r>
          </w:p>
        </w:tc>
      </w:tr>
      <w:tr>
        <w:tblPrEx>
          <w:tblLayout w:type="fixed"/>
          <w:tblCellMar>
            <w:top w:w="0" w:type="dxa"/>
            <w:left w:w="108" w:type="dxa"/>
            <w:bottom w:w="0" w:type="dxa"/>
            <w:right w:w="108" w:type="dxa"/>
          </w:tblCellMar>
        </w:tblPrEx>
        <w:trPr>
          <w:trHeight w:val="454" w:hRule="atLeast"/>
          <w:jc w:val="center"/>
        </w:trPr>
        <w:tc>
          <w:tcPr>
            <w:tcW w:w="2802" w:type="dxa"/>
            <w:tcBorders>
              <w:top w:val="single" w:color="auto" w:sz="4" w:space="0"/>
              <w:left w:val="single" w:color="auto" w:sz="4" w:space="0"/>
              <w:bottom w:val="single" w:color="auto" w:sz="4" w:space="0"/>
              <w:right w:val="single" w:color="000000" w:sz="4" w:space="0"/>
            </w:tcBorders>
            <w:shd w:val="clear" w:color="auto" w:fill="9CC2E5"/>
            <w:vAlign w:val="center"/>
          </w:tcPr>
          <w:p>
            <w:pPr>
              <w:jc w:val="center"/>
              <w:rPr>
                <w:rFonts w:hint="eastAsia"/>
              </w:rPr>
            </w:pPr>
            <w:r>
              <w:rPr>
                <w:rFonts w:hint="eastAsia"/>
              </w:rPr>
              <w:t>规范性文件</w:t>
            </w:r>
          </w:p>
        </w:tc>
        <w:tc>
          <w:tcPr>
            <w:tcW w:w="2175" w:type="dxa"/>
            <w:tcBorders>
              <w:top w:val="nil"/>
              <w:left w:val="nil"/>
              <w:bottom w:val="single" w:color="auto" w:sz="4" w:space="0"/>
              <w:right w:val="single" w:color="auto" w:sz="4" w:space="0"/>
            </w:tcBorders>
            <w:vAlign w:val="center"/>
          </w:tcPr>
          <w:p>
            <w:pPr>
              <w:jc w:val="center"/>
              <w:rPr>
                <w:rFonts w:hint="eastAsia"/>
                <w:color w:val="000000"/>
              </w:rPr>
            </w:pPr>
            <w:r>
              <w:rPr>
                <w:rFonts w:hint="eastAsia"/>
                <w:color w:val="000000"/>
              </w:rPr>
              <w:t>0</w:t>
            </w:r>
          </w:p>
        </w:tc>
        <w:tc>
          <w:tcPr>
            <w:tcW w:w="1887" w:type="dxa"/>
            <w:tcBorders>
              <w:top w:val="nil"/>
              <w:left w:val="nil"/>
              <w:bottom w:val="single" w:color="auto" w:sz="4" w:space="0"/>
              <w:right w:val="single" w:color="auto" w:sz="4" w:space="0"/>
            </w:tcBorders>
            <w:vAlign w:val="center"/>
          </w:tcPr>
          <w:p>
            <w:pPr>
              <w:jc w:val="center"/>
              <w:rPr>
                <w:rFonts w:hint="eastAsia"/>
                <w:color w:val="000000"/>
              </w:rPr>
            </w:pPr>
            <w:r>
              <w:rPr>
                <w:rFonts w:hint="eastAsia"/>
                <w:color w:val="000000"/>
              </w:rPr>
              <w:t>0</w:t>
            </w:r>
          </w:p>
        </w:tc>
        <w:tc>
          <w:tcPr>
            <w:tcW w:w="1749" w:type="dxa"/>
            <w:tcBorders>
              <w:top w:val="nil"/>
              <w:left w:val="nil"/>
              <w:bottom w:val="single" w:color="auto" w:sz="4" w:space="0"/>
              <w:right w:val="single" w:color="auto" w:sz="4" w:space="0"/>
            </w:tcBorders>
            <w:vAlign w:val="center"/>
          </w:tcPr>
          <w:p>
            <w:pPr>
              <w:jc w:val="center"/>
              <w:rPr>
                <w:rFonts w:hint="eastAsia"/>
                <w:color w:val="000000"/>
              </w:rPr>
            </w:pPr>
            <w:r>
              <w:rPr>
                <w:rFonts w:hint="eastAsia"/>
                <w:color w:val="000000"/>
              </w:rPr>
              <w:t>0</w:t>
            </w:r>
          </w:p>
        </w:tc>
      </w:tr>
      <w:tr>
        <w:tblPrEx>
          <w:tblLayout w:type="fixed"/>
          <w:tblCellMar>
            <w:top w:w="0" w:type="dxa"/>
            <w:left w:w="108" w:type="dxa"/>
            <w:bottom w:w="0" w:type="dxa"/>
            <w:right w:w="108" w:type="dxa"/>
          </w:tblCellMar>
        </w:tblPrEx>
        <w:trPr>
          <w:trHeight w:val="454" w:hRule="atLeast"/>
          <w:jc w:val="center"/>
        </w:trPr>
        <w:tc>
          <w:tcPr>
            <w:tcW w:w="8613" w:type="dxa"/>
            <w:gridSpan w:val="4"/>
            <w:tcBorders>
              <w:top w:val="single" w:color="auto" w:sz="4" w:space="0"/>
              <w:left w:val="single" w:color="auto" w:sz="4" w:space="0"/>
              <w:bottom w:val="single" w:color="auto" w:sz="4" w:space="0"/>
              <w:right w:val="single" w:color="auto" w:sz="4" w:space="0"/>
            </w:tcBorders>
            <w:shd w:val="clear" w:color="auto" w:fill="5B9BD5"/>
            <w:vAlign w:val="center"/>
          </w:tcPr>
          <w:p>
            <w:pPr>
              <w:jc w:val="center"/>
              <w:rPr>
                <w:rFonts w:hint="eastAsia"/>
                <w:color w:val="000000"/>
              </w:rPr>
            </w:pPr>
            <w:r>
              <w:rPr>
                <w:rFonts w:hint="eastAsia"/>
                <w:color w:val="000000"/>
              </w:rPr>
              <w:t>第二十条第（五）项</w:t>
            </w:r>
          </w:p>
        </w:tc>
      </w:tr>
      <w:tr>
        <w:tblPrEx>
          <w:tblLayout w:type="fixed"/>
          <w:tblCellMar>
            <w:top w:w="0" w:type="dxa"/>
            <w:left w:w="108" w:type="dxa"/>
            <w:bottom w:w="0" w:type="dxa"/>
            <w:right w:w="108" w:type="dxa"/>
          </w:tblCellMar>
        </w:tblPrEx>
        <w:trPr>
          <w:trHeight w:val="454" w:hRule="atLeast"/>
          <w:jc w:val="center"/>
        </w:trPr>
        <w:tc>
          <w:tcPr>
            <w:tcW w:w="2802" w:type="dxa"/>
            <w:tcBorders>
              <w:top w:val="single" w:color="auto" w:sz="4" w:space="0"/>
              <w:left w:val="single" w:color="auto" w:sz="4" w:space="0"/>
              <w:bottom w:val="single" w:color="auto" w:sz="4" w:space="0"/>
              <w:right w:val="single" w:color="000000" w:sz="4" w:space="0"/>
            </w:tcBorders>
            <w:shd w:val="clear" w:color="auto" w:fill="9CC2E5"/>
            <w:vAlign w:val="center"/>
          </w:tcPr>
          <w:p>
            <w:pPr>
              <w:jc w:val="center"/>
              <w:rPr>
                <w:rFonts w:hint="eastAsia"/>
              </w:rPr>
            </w:pPr>
            <w:r>
              <w:rPr>
                <w:rFonts w:hint="eastAsia"/>
              </w:rPr>
              <w:t>信息内容</w:t>
            </w:r>
          </w:p>
        </w:tc>
        <w:tc>
          <w:tcPr>
            <w:tcW w:w="2175" w:type="dxa"/>
            <w:tcBorders>
              <w:top w:val="nil"/>
              <w:left w:val="nil"/>
              <w:bottom w:val="single" w:color="auto" w:sz="4" w:space="0"/>
              <w:right w:val="single" w:color="auto" w:sz="4" w:space="0"/>
            </w:tcBorders>
            <w:shd w:val="clear" w:color="auto" w:fill="BDD6EE"/>
            <w:vAlign w:val="center"/>
          </w:tcPr>
          <w:p>
            <w:pPr>
              <w:jc w:val="center"/>
              <w:rPr>
                <w:rFonts w:hint="eastAsia"/>
                <w:color w:val="000000"/>
              </w:rPr>
            </w:pPr>
            <w:r>
              <w:rPr>
                <w:rFonts w:hint="eastAsia"/>
                <w:color w:val="000000"/>
              </w:rPr>
              <w:t>上一年项目数量</w:t>
            </w:r>
          </w:p>
        </w:tc>
        <w:tc>
          <w:tcPr>
            <w:tcW w:w="1887" w:type="dxa"/>
            <w:tcBorders>
              <w:top w:val="nil"/>
              <w:left w:val="nil"/>
              <w:bottom w:val="single" w:color="auto" w:sz="4" w:space="0"/>
              <w:right w:val="single" w:color="auto" w:sz="4" w:space="0"/>
            </w:tcBorders>
            <w:shd w:val="clear" w:color="auto" w:fill="BDD6EE"/>
            <w:vAlign w:val="center"/>
          </w:tcPr>
          <w:p>
            <w:pPr>
              <w:jc w:val="center"/>
              <w:rPr>
                <w:rFonts w:hint="eastAsia"/>
                <w:color w:val="000000"/>
              </w:rPr>
            </w:pPr>
            <w:r>
              <w:rPr>
                <w:rFonts w:hint="eastAsia"/>
                <w:color w:val="000000"/>
              </w:rPr>
              <w:t>本年增/减</w:t>
            </w:r>
          </w:p>
        </w:tc>
        <w:tc>
          <w:tcPr>
            <w:tcW w:w="1749" w:type="dxa"/>
            <w:tcBorders>
              <w:top w:val="nil"/>
              <w:left w:val="nil"/>
              <w:bottom w:val="single" w:color="auto" w:sz="4" w:space="0"/>
              <w:right w:val="single" w:color="auto" w:sz="4" w:space="0"/>
            </w:tcBorders>
            <w:shd w:val="clear" w:color="auto" w:fill="BDD6EE"/>
            <w:vAlign w:val="center"/>
          </w:tcPr>
          <w:p>
            <w:pPr>
              <w:jc w:val="center"/>
              <w:rPr>
                <w:rFonts w:hint="eastAsia"/>
                <w:color w:val="000000"/>
              </w:rPr>
            </w:pPr>
            <w:r>
              <w:rPr>
                <w:rFonts w:hint="eastAsia"/>
                <w:color w:val="000000"/>
              </w:rPr>
              <w:t>处理决定数量</w:t>
            </w:r>
          </w:p>
        </w:tc>
      </w:tr>
      <w:tr>
        <w:tblPrEx>
          <w:tblLayout w:type="fixed"/>
          <w:tblCellMar>
            <w:top w:w="0" w:type="dxa"/>
            <w:left w:w="108" w:type="dxa"/>
            <w:bottom w:w="0" w:type="dxa"/>
            <w:right w:w="108" w:type="dxa"/>
          </w:tblCellMar>
        </w:tblPrEx>
        <w:trPr>
          <w:trHeight w:val="454" w:hRule="atLeast"/>
          <w:jc w:val="center"/>
        </w:trPr>
        <w:tc>
          <w:tcPr>
            <w:tcW w:w="2802" w:type="dxa"/>
            <w:tcBorders>
              <w:top w:val="single" w:color="auto" w:sz="4" w:space="0"/>
              <w:left w:val="single" w:color="auto" w:sz="4" w:space="0"/>
              <w:bottom w:val="single" w:color="auto" w:sz="4" w:space="0"/>
              <w:right w:val="single" w:color="000000" w:sz="4" w:space="0"/>
            </w:tcBorders>
            <w:shd w:val="clear" w:color="auto" w:fill="9CC2E5"/>
            <w:vAlign w:val="center"/>
          </w:tcPr>
          <w:p>
            <w:pPr>
              <w:jc w:val="center"/>
              <w:rPr>
                <w:rFonts w:hint="eastAsia"/>
              </w:rPr>
            </w:pPr>
            <w:r>
              <w:rPr>
                <w:rFonts w:hint="eastAsia"/>
              </w:rPr>
              <w:t>行政许可</w:t>
            </w:r>
          </w:p>
        </w:tc>
        <w:tc>
          <w:tcPr>
            <w:tcW w:w="2175" w:type="dxa"/>
            <w:tcBorders>
              <w:top w:val="nil"/>
              <w:left w:val="nil"/>
              <w:bottom w:val="single" w:color="auto" w:sz="4" w:space="0"/>
              <w:right w:val="single" w:color="auto" w:sz="4" w:space="0"/>
            </w:tcBorders>
            <w:vAlign w:val="center"/>
          </w:tcPr>
          <w:p>
            <w:pPr>
              <w:jc w:val="center"/>
              <w:rPr>
                <w:rFonts w:hint="eastAsia"/>
                <w:color w:val="000000"/>
              </w:rPr>
            </w:pPr>
            <w:r>
              <w:rPr>
                <w:rFonts w:hint="eastAsia"/>
                <w:color w:val="000000"/>
              </w:rPr>
              <w:t>0</w:t>
            </w:r>
          </w:p>
        </w:tc>
        <w:tc>
          <w:tcPr>
            <w:tcW w:w="1887" w:type="dxa"/>
            <w:tcBorders>
              <w:top w:val="nil"/>
              <w:left w:val="nil"/>
              <w:bottom w:val="single" w:color="auto" w:sz="4" w:space="0"/>
              <w:right w:val="single" w:color="auto" w:sz="4" w:space="0"/>
            </w:tcBorders>
            <w:vAlign w:val="center"/>
          </w:tcPr>
          <w:p>
            <w:pPr>
              <w:jc w:val="center"/>
              <w:rPr>
                <w:rFonts w:hint="eastAsia"/>
                <w:color w:val="000000"/>
              </w:rPr>
            </w:pPr>
            <w:r>
              <w:rPr>
                <w:rFonts w:hint="eastAsia"/>
                <w:color w:val="000000"/>
              </w:rPr>
              <w:t>0</w:t>
            </w:r>
          </w:p>
        </w:tc>
        <w:tc>
          <w:tcPr>
            <w:tcW w:w="1749" w:type="dxa"/>
            <w:tcBorders>
              <w:top w:val="nil"/>
              <w:left w:val="nil"/>
              <w:bottom w:val="single" w:color="auto" w:sz="4" w:space="0"/>
              <w:right w:val="single" w:color="auto" w:sz="4" w:space="0"/>
            </w:tcBorders>
            <w:vAlign w:val="center"/>
          </w:tcPr>
          <w:p>
            <w:pPr>
              <w:jc w:val="center"/>
              <w:rPr>
                <w:rFonts w:hint="eastAsia"/>
                <w:color w:val="000000"/>
              </w:rPr>
            </w:pPr>
            <w:r>
              <w:rPr>
                <w:rFonts w:hint="eastAsia"/>
                <w:color w:val="000000"/>
              </w:rPr>
              <w:t>0</w:t>
            </w:r>
          </w:p>
        </w:tc>
      </w:tr>
      <w:tr>
        <w:tblPrEx>
          <w:tblLayout w:type="fixed"/>
          <w:tblCellMar>
            <w:top w:w="0" w:type="dxa"/>
            <w:left w:w="108" w:type="dxa"/>
            <w:bottom w:w="0" w:type="dxa"/>
            <w:right w:w="108" w:type="dxa"/>
          </w:tblCellMar>
        </w:tblPrEx>
        <w:trPr>
          <w:trHeight w:val="454" w:hRule="atLeast"/>
          <w:jc w:val="center"/>
        </w:trPr>
        <w:tc>
          <w:tcPr>
            <w:tcW w:w="8613" w:type="dxa"/>
            <w:gridSpan w:val="4"/>
            <w:tcBorders>
              <w:top w:val="single" w:color="auto" w:sz="4" w:space="0"/>
              <w:left w:val="single" w:color="auto" w:sz="4" w:space="0"/>
              <w:bottom w:val="single" w:color="auto" w:sz="4" w:space="0"/>
              <w:right w:val="single" w:color="auto" w:sz="4" w:space="0"/>
            </w:tcBorders>
            <w:shd w:val="clear" w:color="auto" w:fill="5B9BD5"/>
            <w:vAlign w:val="center"/>
          </w:tcPr>
          <w:p>
            <w:pPr>
              <w:jc w:val="center"/>
              <w:rPr>
                <w:rFonts w:hint="eastAsia"/>
                <w:color w:val="000000"/>
              </w:rPr>
            </w:pPr>
            <w:r>
              <w:rPr>
                <w:rFonts w:hint="eastAsia"/>
                <w:color w:val="000000"/>
              </w:rPr>
              <w:t>第二十条第（六）项</w:t>
            </w:r>
          </w:p>
        </w:tc>
      </w:tr>
      <w:tr>
        <w:tblPrEx>
          <w:tblLayout w:type="fixed"/>
          <w:tblCellMar>
            <w:top w:w="0" w:type="dxa"/>
            <w:left w:w="108" w:type="dxa"/>
            <w:bottom w:w="0" w:type="dxa"/>
            <w:right w:w="108" w:type="dxa"/>
          </w:tblCellMar>
        </w:tblPrEx>
        <w:trPr>
          <w:trHeight w:val="454" w:hRule="atLeast"/>
          <w:jc w:val="center"/>
        </w:trPr>
        <w:tc>
          <w:tcPr>
            <w:tcW w:w="2802" w:type="dxa"/>
            <w:tcBorders>
              <w:top w:val="single" w:color="auto" w:sz="4" w:space="0"/>
              <w:left w:val="single" w:color="auto" w:sz="4" w:space="0"/>
              <w:bottom w:val="single" w:color="auto" w:sz="4" w:space="0"/>
              <w:right w:val="single" w:color="000000" w:sz="4" w:space="0"/>
            </w:tcBorders>
            <w:shd w:val="clear" w:color="auto" w:fill="9CC2E5"/>
            <w:vAlign w:val="center"/>
          </w:tcPr>
          <w:p>
            <w:pPr>
              <w:jc w:val="center"/>
              <w:rPr>
                <w:rFonts w:hint="eastAsia"/>
              </w:rPr>
            </w:pPr>
            <w:r>
              <w:rPr>
                <w:rFonts w:hint="eastAsia"/>
              </w:rPr>
              <w:t>信息内容</w:t>
            </w:r>
          </w:p>
        </w:tc>
        <w:tc>
          <w:tcPr>
            <w:tcW w:w="5811" w:type="dxa"/>
            <w:gridSpan w:val="3"/>
            <w:tcBorders>
              <w:top w:val="nil"/>
              <w:left w:val="nil"/>
              <w:bottom w:val="single" w:color="auto" w:sz="4" w:space="0"/>
              <w:right w:val="single" w:color="auto" w:sz="4" w:space="0"/>
            </w:tcBorders>
            <w:shd w:val="clear" w:color="auto" w:fill="BDD6EE"/>
            <w:vAlign w:val="center"/>
          </w:tcPr>
          <w:p>
            <w:pPr>
              <w:jc w:val="center"/>
              <w:rPr>
                <w:rFonts w:hint="eastAsia"/>
                <w:color w:val="000000"/>
              </w:rPr>
            </w:pPr>
            <w:r>
              <w:rPr>
                <w:rFonts w:hint="eastAsia"/>
                <w:color w:val="000000"/>
              </w:rPr>
              <w:t>本年处理决定数量</w:t>
            </w:r>
          </w:p>
        </w:tc>
      </w:tr>
      <w:tr>
        <w:tblPrEx>
          <w:tblLayout w:type="fixed"/>
          <w:tblCellMar>
            <w:top w:w="0" w:type="dxa"/>
            <w:left w:w="108" w:type="dxa"/>
            <w:bottom w:w="0" w:type="dxa"/>
            <w:right w:w="108" w:type="dxa"/>
          </w:tblCellMar>
        </w:tblPrEx>
        <w:trPr>
          <w:trHeight w:val="454" w:hRule="atLeast"/>
          <w:jc w:val="center"/>
        </w:trPr>
        <w:tc>
          <w:tcPr>
            <w:tcW w:w="2802" w:type="dxa"/>
            <w:tcBorders>
              <w:top w:val="single" w:color="auto" w:sz="4" w:space="0"/>
              <w:left w:val="single" w:color="auto" w:sz="4" w:space="0"/>
              <w:bottom w:val="single" w:color="auto" w:sz="4" w:space="0"/>
              <w:right w:val="single" w:color="000000" w:sz="4" w:space="0"/>
            </w:tcBorders>
            <w:shd w:val="clear" w:color="auto" w:fill="9CC2E5"/>
            <w:vAlign w:val="center"/>
          </w:tcPr>
          <w:p>
            <w:pPr>
              <w:jc w:val="center"/>
              <w:rPr>
                <w:rFonts w:hint="eastAsia"/>
              </w:rPr>
            </w:pPr>
            <w:r>
              <w:rPr>
                <w:rFonts w:hint="eastAsia"/>
              </w:rPr>
              <w:t>行政处罚</w:t>
            </w:r>
          </w:p>
        </w:tc>
        <w:tc>
          <w:tcPr>
            <w:tcW w:w="5811" w:type="dxa"/>
            <w:gridSpan w:val="3"/>
            <w:tcBorders>
              <w:top w:val="nil"/>
              <w:left w:val="nil"/>
              <w:bottom w:val="single" w:color="auto" w:sz="4" w:space="0"/>
              <w:right w:val="single" w:color="auto" w:sz="4" w:space="0"/>
            </w:tcBorders>
            <w:vAlign w:val="center"/>
          </w:tcPr>
          <w:p>
            <w:pPr>
              <w:jc w:val="center"/>
              <w:rPr>
                <w:rFonts w:hint="eastAsia"/>
                <w:color w:val="000000"/>
              </w:rPr>
            </w:pPr>
            <w:r>
              <w:rPr>
                <w:rFonts w:hint="eastAsia"/>
                <w:color w:val="000000"/>
              </w:rPr>
              <w:t>121</w:t>
            </w:r>
          </w:p>
        </w:tc>
      </w:tr>
      <w:tr>
        <w:tblPrEx>
          <w:tblLayout w:type="fixed"/>
          <w:tblCellMar>
            <w:top w:w="0" w:type="dxa"/>
            <w:left w:w="108" w:type="dxa"/>
            <w:bottom w:w="0" w:type="dxa"/>
            <w:right w:w="108" w:type="dxa"/>
          </w:tblCellMar>
        </w:tblPrEx>
        <w:trPr>
          <w:trHeight w:val="454" w:hRule="atLeast"/>
          <w:jc w:val="center"/>
        </w:trPr>
        <w:tc>
          <w:tcPr>
            <w:tcW w:w="2802" w:type="dxa"/>
            <w:tcBorders>
              <w:top w:val="single" w:color="auto" w:sz="4" w:space="0"/>
              <w:left w:val="single" w:color="auto" w:sz="4" w:space="0"/>
              <w:bottom w:val="single" w:color="auto" w:sz="4" w:space="0"/>
              <w:right w:val="single" w:color="000000" w:sz="4" w:space="0"/>
            </w:tcBorders>
            <w:shd w:val="clear" w:color="auto" w:fill="9CC2E5"/>
            <w:vAlign w:val="center"/>
          </w:tcPr>
          <w:p>
            <w:pPr>
              <w:jc w:val="center"/>
              <w:rPr>
                <w:rFonts w:hint="eastAsia"/>
              </w:rPr>
            </w:pPr>
            <w:r>
              <w:rPr>
                <w:rFonts w:hint="eastAsia"/>
              </w:rPr>
              <w:t>行政强制</w:t>
            </w:r>
          </w:p>
        </w:tc>
        <w:tc>
          <w:tcPr>
            <w:tcW w:w="5811" w:type="dxa"/>
            <w:gridSpan w:val="3"/>
            <w:tcBorders>
              <w:top w:val="nil"/>
              <w:left w:val="nil"/>
              <w:bottom w:val="single" w:color="auto" w:sz="4" w:space="0"/>
              <w:right w:val="single" w:color="auto" w:sz="4" w:space="0"/>
            </w:tcBorders>
            <w:vAlign w:val="center"/>
          </w:tcPr>
          <w:p>
            <w:pPr>
              <w:jc w:val="center"/>
              <w:rPr>
                <w:rFonts w:hint="eastAsia"/>
                <w:color w:val="000000"/>
              </w:rPr>
            </w:pPr>
            <w:r>
              <w:rPr>
                <w:rFonts w:hint="eastAsia"/>
                <w:color w:val="000000"/>
              </w:rPr>
              <w:t>0</w:t>
            </w:r>
          </w:p>
        </w:tc>
      </w:tr>
      <w:tr>
        <w:tblPrEx>
          <w:tblLayout w:type="fixed"/>
          <w:tblCellMar>
            <w:top w:w="0" w:type="dxa"/>
            <w:left w:w="108" w:type="dxa"/>
            <w:bottom w:w="0" w:type="dxa"/>
            <w:right w:w="108" w:type="dxa"/>
          </w:tblCellMar>
        </w:tblPrEx>
        <w:trPr>
          <w:trHeight w:val="454" w:hRule="atLeast"/>
          <w:jc w:val="center"/>
        </w:trPr>
        <w:tc>
          <w:tcPr>
            <w:tcW w:w="8613" w:type="dxa"/>
            <w:gridSpan w:val="4"/>
            <w:tcBorders>
              <w:top w:val="single" w:color="auto" w:sz="4" w:space="0"/>
              <w:left w:val="single" w:color="auto" w:sz="4" w:space="0"/>
              <w:bottom w:val="single" w:color="000000" w:sz="8" w:space="0"/>
              <w:right w:val="single" w:color="auto" w:sz="4" w:space="0"/>
            </w:tcBorders>
            <w:shd w:val="clear" w:color="auto" w:fill="5B9BD5"/>
            <w:vAlign w:val="center"/>
          </w:tcPr>
          <w:p>
            <w:pPr>
              <w:jc w:val="center"/>
              <w:rPr>
                <w:rFonts w:hint="eastAsia"/>
                <w:color w:val="000000"/>
              </w:rPr>
            </w:pPr>
            <w:r>
              <w:rPr>
                <w:rFonts w:hint="eastAsia"/>
                <w:color w:val="000000"/>
              </w:rPr>
              <w:t>第二十条第（八）项</w:t>
            </w:r>
          </w:p>
        </w:tc>
      </w:tr>
      <w:tr>
        <w:tblPrEx>
          <w:tblLayout w:type="fixed"/>
          <w:tblCellMar>
            <w:top w:w="0" w:type="dxa"/>
            <w:left w:w="108" w:type="dxa"/>
            <w:bottom w:w="0" w:type="dxa"/>
            <w:right w:w="108" w:type="dxa"/>
          </w:tblCellMar>
        </w:tblPrEx>
        <w:trPr>
          <w:trHeight w:val="454" w:hRule="atLeast"/>
          <w:jc w:val="center"/>
        </w:trPr>
        <w:tc>
          <w:tcPr>
            <w:tcW w:w="2802" w:type="dxa"/>
            <w:tcBorders>
              <w:top w:val="single" w:color="000000" w:sz="8" w:space="0"/>
              <w:left w:val="single" w:color="auto" w:sz="4" w:space="0"/>
              <w:bottom w:val="single" w:color="auto" w:sz="4" w:space="0"/>
              <w:right w:val="single" w:color="000000" w:sz="4" w:space="0"/>
            </w:tcBorders>
            <w:shd w:val="clear" w:color="auto" w:fill="9CC2E5"/>
            <w:vAlign w:val="center"/>
          </w:tcPr>
          <w:p>
            <w:pPr>
              <w:jc w:val="center"/>
              <w:rPr>
                <w:rFonts w:hint="eastAsia"/>
              </w:rPr>
            </w:pPr>
            <w:r>
              <w:rPr>
                <w:rFonts w:hint="eastAsia"/>
              </w:rPr>
              <w:t>信息内容</w:t>
            </w:r>
          </w:p>
        </w:tc>
        <w:tc>
          <w:tcPr>
            <w:tcW w:w="5811" w:type="dxa"/>
            <w:gridSpan w:val="3"/>
            <w:tcBorders>
              <w:top w:val="single" w:color="000000" w:sz="8" w:space="0"/>
              <w:left w:val="nil"/>
              <w:bottom w:val="single" w:color="auto" w:sz="4" w:space="0"/>
              <w:right w:val="single" w:color="000000" w:sz="4" w:space="0"/>
            </w:tcBorders>
            <w:shd w:val="clear" w:color="auto" w:fill="BDD6EE"/>
            <w:vAlign w:val="center"/>
          </w:tcPr>
          <w:p>
            <w:pPr>
              <w:jc w:val="center"/>
              <w:rPr>
                <w:rFonts w:hint="eastAsia"/>
                <w:color w:val="000000"/>
              </w:rPr>
            </w:pPr>
            <w:r>
              <w:rPr>
                <w:rFonts w:hint="eastAsia"/>
                <w:color w:val="000000"/>
              </w:rPr>
              <w:t>本年收费金额（单位：万元）</w:t>
            </w:r>
          </w:p>
        </w:tc>
      </w:tr>
      <w:tr>
        <w:tblPrEx>
          <w:tblLayout w:type="fixed"/>
          <w:tblCellMar>
            <w:top w:w="0" w:type="dxa"/>
            <w:left w:w="108" w:type="dxa"/>
            <w:bottom w:w="0" w:type="dxa"/>
            <w:right w:w="108" w:type="dxa"/>
          </w:tblCellMar>
        </w:tblPrEx>
        <w:trPr>
          <w:trHeight w:val="454" w:hRule="atLeast"/>
          <w:jc w:val="center"/>
        </w:trPr>
        <w:tc>
          <w:tcPr>
            <w:tcW w:w="2802" w:type="dxa"/>
            <w:tcBorders>
              <w:top w:val="single" w:color="auto" w:sz="4" w:space="0"/>
              <w:left w:val="single" w:color="auto" w:sz="4" w:space="0"/>
              <w:bottom w:val="single" w:color="auto" w:sz="4" w:space="0"/>
              <w:right w:val="single" w:color="000000" w:sz="4" w:space="0"/>
            </w:tcBorders>
            <w:shd w:val="clear" w:color="auto" w:fill="9CC2E5"/>
            <w:vAlign w:val="center"/>
          </w:tcPr>
          <w:p>
            <w:pPr>
              <w:jc w:val="center"/>
              <w:rPr>
                <w:rFonts w:hint="eastAsia"/>
              </w:rPr>
            </w:pPr>
            <w:r>
              <w:rPr>
                <w:rFonts w:hint="eastAsia"/>
              </w:rPr>
              <w:t>行政事业性收费</w:t>
            </w:r>
          </w:p>
        </w:tc>
        <w:tc>
          <w:tcPr>
            <w:tcW w:w="5811" w:type="dxa"/>
            <w:gridSpan w:val="3"/>
            <w:tcBorders>
              <w:top w:val="single" w:color="auto" w:sz="4" w:space="0"/>
              <w:left w:val="nil"/>
              <w:bottom w:val="single" w:color="auto" w:sz="4" w:space="0"/>
              <w:right w:val="single" w:color="000000" w:sz="4" w:space="0"/>
            </w:tcBorders>
            <w:vAlign w:val="center"/>
          </w:tcPr>
          <w:p>
            <w:pPr>
              <w:jc w:val="center"/>
              <w:rPr>
                <w:rFonts w:hint="eastAsia"/>
                <w:color w:val="000000"/>
              </w:rPr>
            </w:pPr>
            <w:r>
              <w:rPr>
                <w:rFonts w:hint="eastAsia"/>
                <w:color w:val="000000"/>
              </w:rPr>
              <w:t>0</w:t>
            </w:r>
          </w:p>
        </w:tc>
      </w:tr>
    </w:tbl>
    <w:p>
      <w:pPr>
        <w:spacing w:line="560" w:lineRule="exact"/>
        <w:rPr>
          <w:rFonts w:hint="eastAsia" w:ascii="黑体" w:hAnsi="黑体" w:eastAsia="黑体" w:cs="黑体"/>
          <w:sz w:val="32"/>
          <w:szCs w:val="32"/>
        </w:rPr>
      </w:pPr>
    </w:p>
    <w:p>
      <w:pPr>
        <w:spacing w:line="560" w:lineRule="exact"/>
        <w:ind w:firstLine="643"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三、收到和处理政府信息公开申请情况</w:t>
      </w:r>
    </w:p>
    <w:tbl>
      <w:tblPr>
        <w:tblStyle w:val="8"/>
        <w:tblW w:w="90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399"/>
        <w:gridCol w:w="856"/>
        <w:gridCol w:w="2957"/>
        <w:gridCol w:w="709"/>
        <w:gridCol w:w="596"/>
        <w:gridCol w:w="113"/>
        <w:gridCol w:w="709"/>
        <w:gridCol w:w="708"/>
        <w:gridCol w:w="709"/>
        <w:gridCol w:w="567"/>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2" w:hRule="atLeast"/>
          <w:jc w:val="center"/>
        </w:trPr>
        <w:tc>
          <w:tcPr>
            <w:tcW w:w="4212" w:type="dxa"/>
            <w:gridSpan w:val="3"/>
            <w:vMerge w:val="restart"/>
            <w:shd w:val="clear" w:color="auto" w:fill="5B9BD5"/>
            <w:tcMar>
              <w:top w:w="0" w:type="dxa"/>
              <w:left w:w="108" w:type="dxa"/>
              <w:bottom w:w="0" w:type="dxa"/>
              <w:right w:w="108" w:type="dxa"/>
            </w:tcMar>
            <w:vAlign w:val="center"/>
          </w:tcPr>
          <w:p>
            <w:pPr/>
            <w:r>
              <w:rPr>
                <w:rFonts w:hint="eastAsia"/>
              </w:rPr>
              <w:t>（本列数据的勾稽关系为：第一项加第二项之和，等于第三项加第四项之和）</w:t>
            </w:r>
          </w:p>
        </w:tc>
        <w:tc>
          <w:tcPr>
            <w:tcW w:w="4820" w:type="dxa"/>
            <w:gridSpan w:val="8"/>
            <w:shd w:val="clear" w:color="auto" w:fill="5B9BD5"/>
            <w:tcMar>
              <w:top w:w="0" w:type="dxa"/>
              <w:left w:w="108" w:type="dxa"/>
              <w:bottom w:w="0" w:type="dxa"/>
              <w:right w:w="108" w:type="dxa"/>
            </w:tcMar>
            <w:vAlign w:val="center"/>
          </w:tcPr>
          <w:p>
            <w:pPr>
              <w:jc w:val="center"/>
            </w:pPr>
            <w:r>
              <w:rPr>
                <w:rFonts w:hint="eastAsia"/>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44" w:hRule="atLeast"/>
          <w:jc w:val="center"/>
        </w:trPr>
        <w:tc>
          <w:tcPr>
            <w:tcW w:w="4212" w:type="dxa"/>
            <w:gridSpan w:val="3"/>
            <w:vMerge w:val="continue"/>
            <w:shd w:val="clear" w:color="auto" w:fill="5B9BD5"/>
            <w:tcMar>
              <w:top w:w="0" w:type="dxa"/>
              <w:left w:w="108" w:type="dxa"/>
              <w:bottom w:w="0" w:type="dxa"/>
              <w:right w:w="108" w:type="dxa"/>
            </w:tcMar>
            <w:vAlign w:val="center"/>
          </w:tcPr>
          <w:p>
            <w:pPr>
              <w:rPr>
                <w:rFonts w:hint="eastAsia"/>
              </w:rPr>
            </w:pPr>
          </w:p>
        </w:tc>
        <w:tc>
          <w:tcPr>
            <w:tcW w:w="709" w:type="dxa"/>
            <w:vMerge w:val="restart"/>
            <w:shd w:val="clear" w:color="auto" w:fill="5B9BD5"/>
            <w:tcMar>
              <w:top w:w="0" w:type="dxa"/>
              <w:left w:w="108" w:type="dxa"/>
              <w:bottom w:w="0" w:type="dxa"/>
              <w:right w:w="108" w:type="dxa"/>
            </w:tcMar>
            <w:vAlign w:val="center"/>
          </w:tcPr>
          <w:p>
            <w:pPr>
              <w:jc w:val="center"/>
            </w:pPr>
            <w:r>
              <w:rPr>
                <w:rFonts w:hint="eastAsia"/>
              </w:rPr>
              <w:t>自然人</w:t>
            </w:r>
          </w:p>
        </w:tc>
        <w:tc>
          <w:tcPr>
            <w:tcW w:w="3402" w:type="dxa"/>
            <w:gridSpan w:val="6"/>
            <w:shd w:val="clear" w:color="auto" w:fill="5B9BD5"/>
            <w:tcMar>
              <w:top w:w="0" w:type="dxa"/>
              <w:left w:w="108" w:type="dxa"/>
              <w:bottom w:w="0" w:type="dxa"/>
              <w:right w:w="108" w:type="dxa"/>
            </w:tcMar>
            <w:vAlign w:val="center"/>
          </w:tcPr>
          <w:p>
            <w:pPr>
              <w:jc w:val="center"/>
            </w:pPr>
            <w:r>
              <w:rPr>
                <w:rFonts w:hint="eastAsia"/>
              </w:rPr>
              <w:t>法人或其他组织</w:t>
            </w:r>
          </w:p>
        </w:tc>
        <w:tc>
          <w:tcPr>
            <w:tcW w:w="709" w:type="dxa"/>
            <w:vMerge w:val="restart"/>
            <w:shd w:val="clear" w:color="auto" w:fill="5B9BD5"/>
            <w:tcMar>
              <w:top w:w="0" w:type="dxa"/>
              <w:left w:w="108" w:type="dxa"/>
              <w:bottom w:w="0" w:type="dxa"/>
              <w:right w:w="108" w:type="dxa"/>
            </w:tcMar>
            <w:vAlign w:val="center"/>
          </w:tcPr>
          <w:p>
            <w:pPr>
              <w:jc w:val="center"/>
            </w:pPr>
            <w:r>
              <w:rPr>
                <w:rFonts w:hint="eastAsia"/>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4212" w:type="dxa"/>
            <w:gridSpan w:val="3"/>
            <w:vMerge w:val="continue"/>
            <w:shd w:val="clear" w:color="auto" w:fill="auto"/>
            <w:tcMar>
              <w:top w:w="0" w:type="dxa"/>
              <w:left w:w="108" w:type="dxa"/>
              <w:bottom w:w="0" w:type="dxa"/>
              <w:right w:w="108" w:type="dxa"/>
            </w:tcMar>
            <w:vAlign w:val="center"/>
          </w:tcPr>
          <w:p>
            <w:pPr>
              <w:rPr>
                <w:rFonts w:hint="eastAsia"/>
              </w:rPr>
            </w:pPr>
          </w:p>
        </w:tc>
        <w:tc>
          <w:tcPr>
            <w:tcW w:w="709" w:type="dxa"/>
            <w:vMerge w:val="continue"/>
            <w:shd w:val="clear" w:color="auto" w:fill="auto"/>
            <w:tcMar>
              <w:top w:w="0" w:type="dxa"/>
              <w:left w:w="108" w:type="dxa"/>
              <w:bottom w:w="0" w:type="dxa"/>
              <w:right w:w="108" w:type="dxa"/>
            </w:tcMar>
            <w:vAlign w:val="center"/>
          </w:tcPr>
          <w:p>
            <w:pPr>
              <w:jc w:val="center"/>
              <w:rPr>
                <w:rFonts w:hint="eastAsia"/>
              </w:rPr>
            </w:pPr>
          </w:p>
        </w:tc>
        <w:tc>
          <w:tcPr>
            <w:tcW w:w="709" w:type="dxa"/>
            <w:gridSpan w:val="2"/>
            <w:shd w:val="clear" w:color="auto" w:fill="5B9BD5"/>
            <w:tcMar>
              <w:top w:w="0" w:type="dxa"/>
              <w:left w:w="108" w:type="dxa"/>
              <w:bottom w:w="0" w:type="dxa"/>
              <w:right w:w="108" w:type="dxa"/>
            </w:tcMar>
            <w:vAlign w:val="center"/>
          </w:tcPr>
          <w:p>
            <w:pPr>
              <w:jc w:val="center"/>
            </w:pPr>
            <w:r>
              <w:rPr>
                <w:rFonts w:hint="eastAsia"/>
              </w:rPr>
              <w:t>商业企业</w:t>
            </w:r>
          </w:p>
        </w:tc>
        <w:tc>
          <w:tcPr>
            <w:tcW w:w="709" w:type="dxa"/>
            <w:shd w:val="clear" w:color="auto" w:fill="5B9BD5"/>
            <w:tcMar>
              <w:top w:w="0" w:type="dxa"/>
              <w:left w:w="108" w:type="dxa"/>
              <w:bottom w:w="0" w:type="dxa"/>
              <w:right w:w="108" w:type="dxa"/>
            </w:tcMar>
            <w:vAlign w:val="center"/>
          </w:tcPr>
          <w:p>
            <w:pPr>
              <w:jc w:val="center"/>
            </w:pPr>
            <w:r>
              <w:rPr>
                <w:rFonts w:hint="eastAsia"/>
              </w:rPr>
              <w:t>科研机构</w:t>
            </w:r>
          </w:p>
        </w:tc>
        <w:tc>
          <w:tcPr>
            <w:tcW w:w="708" w:type="dxa"/>
            <w:shd w:val="clear" w:color="auto" w:fill="5B9BD5"/>
            <w:tcMar>
              <w:top w:w="0" w:type="dxa"/>
              <w:left w:w="108" w:type="dxa"/>
              <w:bottom w:w="0" w:type="dxa"/>
              <w:right w:w="108" w:type="dxa"/>
            </w:tcMar>
            <w:vAlign w:val="center"/>
          </w:tcPr>
          <w:p>
            <w:pPr>
              <w:jc w:val="center"/>
            </w:pPr>
            <w:r>
              <w:rPr>
                <w:rFonts w:hint="eastAsia"/>
              </w:rPr>
              <w:t>社会公益组织</w:t>
            </w:r>
          </w:p>
        </w:tc>
        <w:tc>
          <w:tcPr>
            <w:tcW w:w="709" w:type="dxa"/>
            <w:shd w:val="clear" w:color="auto" w:fill="5B9BD5"/>
            <w:tcMar>
              <w:top w:w="0" w:type="dxa"/>
              <w:left w:w="108" w:type="dxa"/>
              <w:bottom w:w="0" w:type="dxa"/>
              <w:right w:w="108" w:type="dxa"/>
            </w:tcMar>
            <w:vAlign w:val="center"/>
          </w:tcPr>
          <w:p>
            <w:pPr>
              <w:jc w:val="center"/>
            </w:pPr>
            <w:r>
              <w:rPr>
                <w:rFonts w:hint="eastAsia"/>
              </w:rPr>
              <w:t>法律服务机构</w:t>
            </w:r>
          </w:p>
        </w:tc>
        <w:tc>
          <w:tcPr>
            <w:tcW w:w="567" w:type="dxa"/>
            <w:shd w:val="clear" w:color="auto" w:fill="5B9BD5"/>
            <w:tcMar>
              <w:top w:w="0" w:type="dxa"/>
              <w:left w:w="108" w:type="dxa"/>
              <w:bottom w:w="0" w:type="dxa"/>
              <w:right w:w="108" w:type="dxa"/>
            </w:tcMar>
            <w:vAlign w:val="center"/>
          </w:tcPr>
          <w:p>
            <w:pPr>
              <w:jc w:val="center"/>
            </w:pPr>
            <w:r>
              <w:rPr>
                <w:rFonts w:hint="eastAsia"/>
              </w:rPr>
              <w:t>其他</w:t>
            </w:r>
          </w:p>
        </w:tc>
        <w:tc>
          <w:tcPr>
            <w:tcW w:w="709" w:type="dxa"/>
            <w:vMerge w:val="continue"/>
            <w:tcMar>
              <w:top w:w="0" w:type="dxa"/>
              <w:left w:w="108" w:type="dxa"/>
              <w:bottom w:w="0" w:type="dxa"/>
              <w:right w:w="108" w:type="dxa"/>
            </w:tcMar>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4212" w:type="dxa"/>
            <w:gridSpan w:val="3"/>
            <w:shd w:val="clear" w:color="auto" w:fill="9CC2E5"/>
            <w:tcMar>
              <w:top w:w="0" w:type="dxa"/>
              <w:left w:w="108" w:type="dxa"/>
              <w:bottom w:w="0" w:type="dxa"/>
              <w:right w:w="108" w:type="dxa"/>
            </w:tcMar>
            <w:vAlign w:val="center"/>
          </w:tcPr>
          <w:p>
            <w:pPr/>
            <w:r>
              <w:rPr>
                <w:rFonts w:hint="eastAsia"/>
              </w:rPr>
              <w:t>一、本年新收政府信息公开申请数量</w:t>
            </w:r>
          </w:p>
        </w:tc>
        <w:tc>
          <w:tcPr>
            <w:tcW w:w="709" w:type="dxa"/>
            <w:tcMar>
              <w:top w:w="0" w:type="dxa"/>
              <w:left w:w="108" w:type="dxa"/>
              <w:bottom w:w="0" w:type="dxa"/>
              <w:right w:w="108" w:type="dxa"/>
            </w:tcMar>
            <w:vAlign w:val="center"/>
          </w:tcPr>
          <w:p>
            <w:pPr>
              <w:jc w:val="center"/>
              <w:rPr>
                <w:rFonts w:hint="eastAsia"/>
              </w:rPr>
            </w:pPr>
            <w:r>
              <w:rPr>
                <w:rFonts w:hint="eastAsia"/>
              </w:rPr>
              <w:t>306</w:t>
            </w:r>
          </w:p>
        </w:tc>
        <w:tc>
          <w:tcPr>
            <w:tcW w:w="709" w:type="dxa"/>
            <w:gridSpan w:val="2"/>
            <w:tcMar>
              <w:top w:w="0" w:type="dxa"/>
              <w:left w:w="108" w:type="dxa"/>
              <w:bottom w:w="0" w:type="dxa"/>
              <w:right w:w="108" w:type="dxa"/>
            </w:tcMar>
            <w:vAlign w:val="center"/>
          </w:tcPr>
          <w:p>
            <w:pPr>
              <w:jc w:val="center"/>
              <w:rPr>
                <w:rFonts w:hint="eastAsia"/>
              </w:rPr>
            </w:pPr>
            <w:r>
              <w:rPr>
                <w:rFonts w:hint="eastAsia"/>
              </w:rPr>
              <w:t>29</w:t>
            </w:r>
          </w:p>
        </w:tc>
        <w:tc>
          <w:tcPr>
            <w:tcW w:w="709" w:type="dxa"/>
            <w:tcMar>
              <w:top w:w="0" w:type="dxa"/>
              <w:left w:w="108" w:type="dxa"/>
              <w:bottom w:w="0" w:type="dxa"/>
              <w:right w:w="108" w:type="dxa"/>
            </w:tcMar>
            <w:vAlign w:val="center"/>
          </w:tcPr>
          <w:p>
            <w:pPr>
              <w:jc w:val="center"/>
              <w:rPr>
                <w:rFonts w:hint="eastAsia"/>
              </w:rPr>
            </w:pPr>
            <w:r>
              <w:rPr>
                <w:rFonts w:hint="eastAsia"/>
              </w:rPr>
              <w:t>0</w:t>
            </w:r>
          </w:p>
        </w:tc>
        <w:tc>
          <w:tcPr>
            <w:tcW w:w="708" w:type="dxa"/>
            <w:tcMar>
              <w:top w:w="0" w:type="dxa"/>
              <w:left w:w="108" w:type="dxa"/>
              <w:bottom w:w="0" w:type="dxa"/>
              <w:right w:w="108" w:type="dxa"/>
            </w:tcMar>
            <w:vAlign w:val="center"/>
          </w:tcPr>
          <w:p>
            <w:pPr>
              <w:jc w:val="center"/>
              <w:rPr>
                <w:rFonts w:hint="eastAsia"/>
              </w:rPr>
            </w:pPr>
            <w:r>
              <w:rPr>
                <w:rFonts w:hint="eastAsia"/>
              </w:rPr>
              <w:t>1</w:t>
            </w:r>
          </w:p>
        </w:tc>
        <w:tc>
          <w:tcPr>
            <w:tcW w:w="709" w:type="dxa"/>
            <w:tcMar>
              <w:top w:w="0" w:type="dxa"/>
              <w:left w:w="108" w:type="dxa"/>
              <w:bottom w:w="0" w:type="dxa"/>
              <w:right w:w="108" w:type="dxa"/>
            </w:tcMar>
            <w:vAlign w:val="center"/>
          </w:tcPr>
          <w:p>
            <w:pPr>
              <w:jc w:val="center"/>
              <w:rPr>
                <w:rFonts w:hint="eastAsia"/>
              </w:rPr>
            </w:pPr>
            <w:r>
              <w:rPr>
                <w:rFonts w:hint="eastAsia"/>
              </w:rPr>
              <w:t>0</w:t>
            </w:r>
          </w:p>
        </w:tc>
        <w:tc>
          <w:tcPr>
            <w:tcW w:w="567" w:type="dxa"/>
            <w:tcMar>
              <w:top w:w="0" w:type="dxa"/>
              <w:left w:w="108" w:type="dxa"/>
              <w:bottom w:w="0" w:type="dxa"/>
              <w:right w:w="108" w:type="dxa"/>
            </w:tcMar>
            <w:vAlign w:val="center"/>
          </w:tcPr>
          <w:p>
            <w:pPr>
              <w:jc w:val="center"/>
              <w:rPr>
                <w:rFonts w:hint="eastAsia"/>
              </w:rPr>
            </w:pPr>
            <w:r>
              <w:rPr>
                <w:rFonts w:hint="eastAsia"/>
              </w:rPr>
              <w:t>0</w:t>
            </w:r>
          </w:p>
        </w:tc>
        <w:tc>
          <w:tcPr>
            <w:tcW w:w="709" w:type="dxa"/>
            <w:tcMar>
              <w:top w:w="0" w:type="dxa"/>
              <w:left w:w="108" w:type="dxa"/>
              <w:bottom w:w="0" w:type="dxa"/>
              <w:right w:w="108" w:type="dxa"/>
            </w:tcMar>
            <w:vAlign w:val="center"/>
          </w:tcPr>
          <w:p>
            <w:pPr>
              <w:jc w:val="center"/>
              <w:rPr>
                <w:rFonts w:hint="eastAsia"/>
              </w:rPr>
            </w:pPr>
            <w:r>
              <w:rPr>
                <w:rFonts w:hint="eastAsia"/>
              </w:rPr>
              <w:t>336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4212" w:type="dxa"/>
            <w:gridSpan w:val="3"/>
            <w:shd w:val="clear" w:color="auto" w:fill="9CC2E5"/>
            <w:tcMar>
              <w:top w:w="0" w:type="dxa"/>
              <w:left w:w="108" w:type="dxa"/>
              <w:bottom w:w="0" w:type="dxa"/>
              <w:right w:w="108" w:type="dxa"/>
            </w:tcMar>
            <w:vAlign w:val="center"/>
          </w:tcPr>
          <w:p>
            <w:pPr/>
            <w:r>
              <w:rPr>
                <w:rFonts w:hint="eastAsia"/>
              </w:rPr>
              <w:t>二、上年结转政府信息公开申请数量</w:t>
            </w:r>
          </w:p>
        </w:tc>
        <w:tc>
          <w:tcPr>
            <w:tcW w:w="709" w:type="dxa"/>
            <w:tcMar>
              <w:top w:w="0" w:type="dxa"/>
              <w:left w:w="108" w:type="dxa"/>
              <w:bottom w:w="0" w:type="dxa"/>
              <w:right w:w="108" w:type="dxa"/>
            </w:tcMar>
            <w:vAlign w:val="center"/>
          </w:tcPr>
          <w:p>
            <w:pPr>
              <w:jc w:val="center"/>
              <w:rPr>
                <w:rFonts w:hint="eastAsia"/>
              </w:rPr>
            </w:pPr>
            <w:r>
              <w:rPr>
                <w:rFonts w:hint="eastAsia"/>
              </w:rPr>
              <w:t>5</w:t>
            </w:r>
          </w:p>
        </w:tc>
        <w:tc>
          <w:tcPr>
            <w:tcW w:w="709" w:type="dxa"/>
            <w:gridSpan w:val="2"/>
            <w:tcMar>
              <w:top w:w="0" w:type="dxa"/>
              <w:left w:w="108" w:type="dxa"/>
              <w:bottom w:w="0" w:type="dxa"/>
              <w:right w:w="108" w:type="dxa"/>
            </w:tcMar>
            <w:vAlign w:val="center"/>
          </w:tcPr>
          <w:p>
            <w:pPr>
              <w:jc w:val="center"/>
              <w:rPr>
                <w:rFonts w:hint="eastAsia"/>
              </w:rPr>
            </w:pPr>
            <w:r>
              <w:rPr>
                <w:rFonts w:hint="eastAsia"/>
              </w:rPr>
              <w:t>0</w:t>
            </w:r>
          </w:p>
        </w:tc>
        <w:tc>
          <w:tcPr>
            <w:tcW w:w="709" w:type="dxa"/>
            <w:tcMar>
              <w:top w:w="0" w:type="dxa"/>
              <w:left w:w="108" w:type="dxa"/>
              <w:bottom w:w="0" w:type="dxa"/>
              <w:right w:w="108" w:type="dxa"/>
            </w:tcMar>
            <w:vAlign w:val="center"/>
          </w:tcPr>
          <w:p>
            <w:pPr>
              <w:jc w:val="center"/>
              <w:rPr>
                <w:rFonts w:hint="eastAsia"/>
              </w:rPr>
            </w:pPr>
            <w:r>
              <w:rPr>
                <w:rFonts w:hint="eastAsia"/>
              </w:rPr>
              <w:t>0</w:t>
            </w:r>
          </w:p>
        </w:tc>
        <w:tc>
          <w:tcPr>
            <w:tcW w:w="708" w:type="dxa"/>
            <w:tcMar>
              <w:top w:w="0" w:type="dxa"/>
              <w:left w:w="108" w:type="dxa"/>
              <w:bottom w:w="0" w:type="dxa"/>
              <w:right w:w="108" w:type="dxa"/>
            </w:tcMar>
            <w:vAlign w:val="center"/>
          </w:tcPr>
          <w:p>
            <w:pPr>
              <w:jc w:val="center"/>
              <w:rPr>
                <w:rFonts w:hint="eastAsia"/>
              </w:rPr>
            </w:pPr>
            <w:r>
              <w:rPr>
                <w:rFonts w:hint="eastAsia"/>
              </w:rPr>
              <w:t>0</w:t>
            </w:r>
          </w:p>
        </w:tc>
        <w:tc>
          <w:tcPr>
            <w:tcW w:w="709" w:type="dxa"/>
            <w:tcMar>
              <w:top w:w="0" w:type="dxa"/>
              <w:left w:w="108" w:type="dxa"/>
              <w:bottom w:w="0" w:type="dxa"/>
              <w:right w:w="108" w:type="dxa"/>
            </w:tcMar>
            <w:vAlign w:val="center"/>
          </w:tcPr>
          <w:p>
            <w:pPr>
              <w:jc w:val="center"/>
              <w:rPr>
                <w:rFonts w:hint="eastAsia"/>
              </w:rPr>
            </w:pPr>
            <w:r>
              <w:rPr>
                <w:rFonts w:hint="eastAsia"/>
              </w:rPr>
              <w:t>0</w:t>
            </w:r>
          </w:p>
        </w:tc>
        <w:tc>
          <w:tcPr>
            <w:tcW w:w="567" w:type="dxa"/>
            <w:tcMar>
              <w:top w:w="0" w:type="dxa"/>
              <w:left w:w="108" w:type="dxa"/>
              <w:bottom w:w="0" w:type="dxa"/>
              <w:right w:w="108" w:type="dxa"/>
            </w:tcMar>
            <w:vAlign w:val="center"/>
          </w:tcPr>
          <w:p>
            <w:pPr>
              <w:jc w:val="center"/>
              <w:rPr>
                <w:rFonts w:hint="eastAsia"/>
              </w:rPr>
            </w:pPr>
            <w:r>
              <w:rPr>
                <w:rFonts w:hint="eastAsia"/>
              </w:rPr>
              <w:t>0</w:t>
            </w:r>
          </w:p>
        </w:tc>
        <w:tc>
          <w:tcPr>
            <w:tcW w:w="709" w:type="dxa"/>
            <w:tcMar>
              <w:top w:w="0" w:type="dxa"/>
              <w:left w:w="108" w:type="dxa"/>
              <w:bottom w:w="0" w:type="dxa"/>
              <w:right w:w="108" w:type="dxa"/>
            </w:tcMar>
            <w:vAlign w:val="center"/>
          </w:tcPr>
          <w:p>
            <w:pPr>
              <w:jc w:val="center"/>
              <w:rPr>
                <w:rFonts w:hint="eastAsia"/>
              </w:rPr>
            </w:pPr>
            <w:r>
              <w:rPr>
                <w:rFonts w:hint="eastAsi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399" w:type="dxa"/>
            <w:vMerge w:val="restart"/>
            <w:shd w:val="clear" w:color="auto" w:fill="9CC2E5"/>
            <w:tcMar>
              <w:top w:w="0" w:type="dxa"/>
              <w:left w:w="108" w:type="dxa"/>
              <w:bottom w:w="0" w:type="dxa"/>
              <w:right w:w="108" w:type="dxa"/>
            </w:tcMar>
            <w:vAlign w:val="center"/>
          </w:tcPr>
          <w:p>
            <w:pPr/>
            <w:r>
              <w:rPr>
                <w:rFonts w:hint="eastAsia"/>
              </w:rPr>
              <w:t>三、本年度办理结果</w:t>
            </w:r>
          </w:p>
        </w:tc>
        <w:tc>
          <w:tcPr>
            <w:tcW w:w="3813" w:type="dxa"/>
            <w:gridSpan w:val="2"/>
            <w:shd w:val="clear" w:color="auto" w:fill="BDD6EE"/>
            <w:tcMar>
              <w:top w:w="0" w:type="dxa"/>
              <w:left w:w="108" w:type="dxa"/>
              <w:bottom w:w="0" w:type="dxa"/>
              <w:right w:w="108" w:type="dxa"/>
            </w:tcMar>
            <w:vAlign w:val="center"/>
          </w:tcPr>
          <w:p>
            <w:pPr>
              <w:rPr>
                <w:rFonts w:hint="eastAsia" w:ascii="楷体_GB2312" w:eastAsia="楷体_GB2312"/>
              </w:rPr>
            </w:pPr>
            <w:r>
              <w:rPr>
                <w:rFonts w:hint="eastAsia" w:ascii="楷体_GB2312" w:eastAsia="楷体_GB2312"/>
              </w:rPr>
              <w:t>（一）予以公开</w:t>
            </w:r>
          </w:p>
        </w:tc>
        <w:tc>
          <w:tcPr>
            <w:tcW w:w="709" w:type="dxa"/>
            <w:tcMar>
              <w:top w:w="0" w:type="dxa"/>
              <w:left w:w="108" w:type="dxa"/>
              <w:bottom w:w="0" w:type="dxa"/>
              <w:right w:w="108" w:type="dxa"/>
            </w:tcMar>
            <w:vAlign w:val="center"/>
          </w:tcPr>
          <w:p>
            <w:pPr>
              <w:jc w:val="center"/>
              <w:rPr>
                <w:rFonts w:hint="eastAsia"/>
              </w:rPr>
            </w:pPr>
            <w:r>
              <w:rPr>
                <w:rFonts w:hint="eastAsia"/>
                <w:lang w:val="en-US" w:eastAsia="zh-CN"/>
              </w:rPr>
              <w:t>257</w:t>
            </w:r>
          </w:p>
        </w:tc>
        <w:tc>
          <w:tcPr>
            <w:tcW w:w="709" w:type="dxa"/>
            <w:gridSpan w:val="2"/>
            <w:tcMar>
              <w:top w:w="0" w:type="dxa"/>
              <w:left w:w="108" w:type="dxa"/>
              <w:bottom w:w="0" w:type="dxa"/>
              <w:right w:w="108" w:type="dxa"/>
            </w:tcMar>
            <w:vAlign w:val="center"/>
          </w:tcPr>
          <w:p>
            <w:pPr>
              <w:jc w:val="center"/>
              <w:rPr>
                <w:rFonts w:hint="eastAsia"/>
              </w:rPr>
            </w:pPr>
            <w:r>
              <w:rPr>
                <w:rFonts w:hint="eastAsia"/>
                <w:lang w:val="en-US" w:eastAsia="zh-CN"/>
              </w:rPr>
              <w:t>27</w:t>
            </w:r>
          </w:p>
        </w:tc>
        <w:tc>
          <w:tcPr>
            <w:tcW w:w="709" w:type="dxa"/>
            <w:tcMar>
              <w:top w:w="0" w:type="dxa"/>
              <w:left w:w="108" w:type="dxa"/>
              <w:bottom w:w="0" w:type="dxa"/>
              <w:right w:w="108" w:type="dxa"/>
            </w:tcMar>
            <w:vAlign w:val="center"/>
          </w:tcPr>
          <w:p>
            <w:pPr>
              <w:jc w:val="center"/>
              <w:rPr>
                <w:rFonts w:hint="eastAsia"/>
              </w:rPr>
            </w:pPr>
            <w:r>
              <w:rPr>
                <w:rFonts w:hint="eastAsia"/>
              </w:rPr>
              <w:t>0</w:t>
            </w:r>
          </w:p>
        </w:tc>
        <w:tc>
          <w:tcPr>
            <w:tcW w:w="708" w:type="dxa"/>
            <w:tcMar>
              <w:top w:w="0" w:type="dxa"/>
              <w:left w:w="108" w:type="dxa"/>
              <w:bottom w:w="0" w:type="dxa"/>
              <w:right w:w="108" w:type="dxa"/>
            </w:tcMar>
            <w:vAlign w:val="center"/>
          </w:tcPr>
          <w:p>
            <w:pPr>
              <w:jc w:val="center"/>
              <w:rPr>
                <w:rFonts w:hint="eastAsia"/>
              </w:rPr>
            </w:pPr>
            <w:r>
              <w:rPr>
                <w:rFonts w:hint="eastAsia"/>
                <w:lang w:val="en-US" w:eastAsia="zh-CN"/>
              </w:rPr>
              <w:t>1</w:t>
            </w:r>
          </w:p>
        </w:tc>
        <w:tc>
          <w:tcPr>
            <w:tcW w:w="709" w:type="dxa"/>
            <w:tcMar>
              <w:top w:w="0" w:type="dxa"/>
              <w:left w:w="108" w:type="dxa"/>
              <w:bottom w:w="0" w:type="dxa"/>
              <w:right w:w="108" w:type="dxa"/>
            </w:tcMar>
            <w:vAlign w:val="center"/>
          </w:tcPr>
          <w:p>
            <w:pPr>
              <w:jc w:val="center"/>
              <w:rPr>
                <w:rFonts w:hint="eastAsia"/>
              </w:rPr>
            </w:pPr>
            <w:r>
              <w:rPr>
                <w:rFonts w:hint="eastAsia"/>
              </w:rPr>
              <w:t>0</w:t>
            </w:r>
          </w:p>
        </w:tc>
        <w:tc>
          <w:tcPr>
            <w:tcW w:w="567" w:type="dxa"/>
            <w:tcMar>
              <w:top w:w="0" w:type="dxa"/>
              <w:left w:w="108" w:type="dxa"/>
              <w:bottom w:w="0" w:type="dxa"/>
              <w:right w:w="108" w:type="dxa"/>
            </w:tcMar>
            <w:vAlign w:val="center"/>
          </w:tcPr>
          <w:p>
            <w:pPr>
              <w:jc w:val="center"/>
              <w:rPr>
                <w:rFonts w:hint="eastAsia"/>
              </w:rPr>
            </w:pPr>
            <w:r>
              <w:rPr>
                <w:rFonts w:hint="eastAsia"/>
              </w:rPr>
              <w:t>0</w:t>
            </w:r>
          </w:p>
        </w:tc>
        <w:tc>
          <w:tcPr>
            <w:tcW w:w="709" w:type="dxa"/>
            <w:tcMar>
              <w:top w:w="0" w:type="dxa"/>
              <w:left w:w="108" w:type="dxa"/>
              <w:bottom w:w="0" w:type="dxa"/>
              <w:right w:w="108" w:type="dxa"/>
            </w:tcMar>
            <w:vAlign w:val="center"/>
          </w:tcPr>
          <w:p>
            <w:pPr>
              <w:jc w:val="center"/>
              <w:rPr>
                <w:rFonts w:hint="eastAsia"/>
              </w:rPr>
            </w:pPr>
            <w:r>
              <w:rPr>
                <w:rFonts w:hint="eastAsia"/>
                <w:lang w:val="en-US" w:eastAsia="zh-CN"/>
              </w:rPr>
              <w:t>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399" w:type="dxa"/>
            <w:vMerge w:val="continue"/>
            <w:shd w:val="clear" w:color="auto" w:fill="9CC2E5"/>
            <w:tcMar>
              <w:top w:w="0" w:type="dxa"/>
              <w:left w:w="108" w:type="dxa"/>
              <w:bottom w:w="0" w:type="dxa"/>
              <w:right w:w="108" w:type="dxa"/>
            </w:tcMar>
            <w:vAlign w:val="center"/>
          </w:tcPr>
          <w:p>
            <w:pPr>
              <w:rPr>
                <w:rFonts w:hint="eastAsia"/>
              </w:rPr>
            </w:pPr>
          </w:p>
        </w:tc>
        <w:tc>
          <w:tcPr>
            <w:tcW w:w="3813" w:type="dxa"/>
            <w:gridSpan w:val="2"/>
            <w:shd w:val="clear" w:color="auto" w:fill="BDD6EE"/>
            <w:tcMar>
              <w:top w:w="0" w:type="dxa"/>
              <w:left w:w="108" w:type="dxa"/>
              <w:bottom w:w="0" w:type="dxa"/>
              <w:right w:w="108" w:type="dxa"/>
            </w:tcMar>
            <w:vAlign w:val="center"/>
          </w:tcPr>
          <w:p>
            <w:pPr>
              <w:rPr>
                <w:rFonts w:hint="eastAsia" w:ascii="楷体_GB2312" w:eastAsia="楷体_GB2312"/>
              </w:rPr>
            </w:pPr>
            <w:r>
              <w:rPr>
                <w:rFonts w:hint="eastAsia" w:ascii="楷体_GB2312" w:eastAsia="楷体_GB2312"/>
              </w:rPr>
              <w:t>（二）部分公开（区分处理的，只计这一情形，不计其他情形）</w:t>
            </w:r>
          </w:p>
        </w:tc>
        <w:tc>
          <w:tcPr>
            <w:tcW w:w="709" w:type="dxa"/>
            <w:tcMar>
              <w:top w:w="0" w:type="dxa"/>
              <w:left w:w="108" w:type="dxa"/>
              <w:bottom w:w="0" w:type="dxa"/>
              <w:right w:w="108" w:type="dxa"/>
            </w:tcMar>
            <w:vAlign w:val="center"/>
          </w:tcPr>
          <w:p>
            <w:pPr>
              <w:jc w:val="center"/>
              <w:rPr>
                <w:rFonts w:hint="eastAsia"/>
              </w:rPr>
            </w:pPr>
            <w:r>
              <w:rPr>
                <w:rFonts w:hint="eastAsia"/>
              </w:rPr>
              <w:t>0</w:t>
            </w:r>
          </w:p>
        </w:tc>
        <w:tc>
          <w:tcPr>
            <w:tcW w:w="709" w:type="dxa"/>
            <w:gridSpan w:val="2"/>
            <w:tcMar>
              <w:top w:w="0" w:type="dxa"/>
              <w:left w:w="108" w:type="dxa"/>
              <w:bottom w:w="0" w:type="dxa"/>
              <w:right w:w="108" w:type="dxa"/>
            </w:tcMar>
            <w:vAlign w:val="center"/>
          </w:tcPr>
          <w:p>
            <w:pPr>
              <w:jc w:val="center"/>
              <w:rPr>
                <w:rFonts w:hint="eastAsia"/>
              </w:rPr>
            </w:pPr>
            <w:r>
              <w:rPr>
                <w:rFonts w:hint="eastAsia"/>
              </w:rPr>
              <w:t>0</w:t>
            </w:r>
          </w:p>
        </w:tc>
        <w:tc>
          <w:tcPr>
            <w:tcW w:w="709" w:type="dxa"/>
            <w:tcMar>
              <w:top w:w="0" w:type="dxa"/>
              <w:left w:w="108" w:type="dxa"/>
              <w:bottom w:w="0" w:type="dxa"/>
              <w:right w:w="108" w:type="dxa"/>
            </w:tcMar>
            <w:vAlign w:val="center"/>
          </w:tcPr>
          <w:p>
            <w:pPr>
              <w:jc w:val="center"/>
              <w:rPr>
                <w:rFonts w:hint="eastAsia"/>
              </w:rPr>
            </w:pPr>
            <w:r>
              <w:rPr>
                <w:rFonts w:hint="eastAsia"/>
              </w:rPr>
              <w:t>0</w:t>
            </w:r>
          </w:p>
        </w:tc>
        <w:tc>
          <w:tcPr>
            <w:tcW w:w="708" w:type="dxa"/>
            <w:tcMar>
              <w:top w:w="0" w:type="dxa"/>
              <w:left w:w="108" w:type="dxa"/>
              <w:bottom w:w="0" w:type="dxa"/>
              <w:right w:w="108" w:type="dxa"/>
            </w:tcMar>
            <w:vAlign w:val="center"/>
          </w:tcPr>
          <w:p>
            <w:pPr>
              <w:jc w:val="center"/>
              <w:rPr>
                <w:rFonts w:hint="eastAsia"/>
              </w:rPr>
            </w:pPr>
            <w:r>
              <w:rPr>
                <w:rFonts w:hint="eastAsia"/>
              </w:rPr>
              <w:t>0</w:t>
            </w:r>
          </w:p>
        </w:tc>
        <w:tc>
          <w:tcPr>
            <w:tcW w:w="709" w:type="dxa"/>
            <w:tcMar>
              <w:top w:w="0" w:type="dxa"/>
              <w:left w:w="108" w:type="dxa"/>
              <w:bottom w:w="0" w:type="dxa"/>
              <w:right w:w="108" w:type="dxa"/>
            </w:tcMar>
            <w:vAlign w:val="center"/>
          </w:tcPr>
          <w:p>
            <w:pPr>
              <w:jc w:val="center"/>
              <w:rPr>
                <w:rFonts w:hint="eastAsia"/>
              </w:rPr>
            </w:pPr>
            <w:r>
              <w:rPr>
                <w:rFonts w:hint="eastAsia"/>
              </w:rPr>
              <w:t>0</w:t>
            </w:r>
          </w:p>
        </w:tc>
        <w:tc>
          <w:tcPr>
            <w:tcW w:w="567" w:type="dxa"/>
            <w:tcMar>
              <w:top w:w="0" w:type="dxa"/>
              <w:left w:w="108" w:type="dxa"/>
              <w:bottom w:w="0" w:type="dxa"/>
              <w:right w:w="108" w:type="dxa"/>
            </w:tcMar>
            <w:vAlign w:val="center"/>
          </w:tcPr>
          <w:p>
            <w:pPr>
              <w:jc w:val="center"/>
              <w:rPr>
                <w:rFonts w:hint="eastAsia"/>
              </w:rPr>
            </w:pPr>
            <w:r>
              <w:rPr>
                <w:rFonts w:hint="eastAsia"/>
              </w:rPr>
              <w:t>0</w:t>
            </w:r>
          </w:p>
        </w:tc>
        <w:tc>
          <w:tcPr>
            <w:tcW w:w="709" w:type="dxa"/>
            <w:tcMar>
              <w:top w:w="0" w:type="dxa"/>
              <w:left w:w="108" w:type="dxa"/>
              <w:bottom w:w="0" w:type="dxa"/>
              <w:right w:w="108" w:type="dxa"/>
            </w:tcMar>
            <w:vAlign w:val="center"/>
          </w:tcPr>
          <w:p>
            <w:pPr>
              <w:jc w:val="center"/>
              <w:rPr>
                <w:rFonts w:hint="eastAsia"/>
              </w:rP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399" w:type="dxa"/>
            <w:vMerge w:val="continue"/>
            <w:shd w:val="clear" w:color="auto" w:fill="9CC2E5"/>
            <w:tcMar>
              <w:top w:w="0" w:type="dxa"/>
              <w:left w:w="108" w:type="dxa"/>
              <w:bottom w:w="0" w:type="dxa"/>
              <w:right w:w="108" w:type="dxa"/>
            </w:tcMar>
            <w:vAlign w:val="center"/>
          </w:tcPr>
          <w:p>
            <w:pPr>
              <w:rPr>
                <w:rFonts w:hint="eastAsia"/>
              </w:rPr>
            </w:pPr>
          </w:p>
        </w:tc>
        <w:tc>
          <w:tcPr>
            <w:tcW w:w="856" w:type="dxa"/>
            <w:vMerge w:val="restart"/>
            <w:shd w:val="clear" w:color="auto" w:fill="BDD6EE"/>
            <w:tcMar>
              <w:top w:w="0" w:type="dxa"/>
              <w:left w:w="108" w:type="dxa"/>
              <w:bottom w:w="0" w:type="dxa"/>
              <w:right w:w="108" w:type="dxa"/>
            </w:tcMar>
            <w:vAlign w:val="center"/>
          </w:tcPr>
          <w:p>
            <w:pPr>
              <w:jc w:val="center"/>
              <w:rPr>
                <w:rFonts w:hint="eastAsia" w:ascii="楷体_GB2312" w:eastAsia="楷体_GB2312"/>
              </w:rPr>
            </w:pPr>
            <w:r>
              <w:rPr>
                <w:rFonts w:hint="eastAsia" w:ascii="楷体_GB2312" w:eastAsia="楷体_GB2312"/>
              </w:rPr>
              <w:t>（                                                           三）不予</w:t>
            </w:r>
          </w:p>
          <w:p>
            <w:pPr>
              <w:jc w:val="center"/>
              <w:rPr>
                <w:rFonts w:hint="eastAsia" w:ascii="楷体_GB2312" w:eastAsia="楷体_GB2312"/>
              </w:rPr>
            </w:pPr>
            <w:r>
              <w:rPr>
                <w:rFonts w:hint="eastAsia" w:ascii="楷体_GB2312" w:eastAsia="楷体_GB2312"/>
              </w:rPr>
              <w:t>公开</w:t>
            </w:r>
          </w:p>
        </w:tc>
        <w:tc>
          <w:tcPr>
            <w:tcW w:w="2957" w:type="dxa"/>
            <w:shd w:val="clear" w:color="auto" w:fill="DEEAF6"/>
            <w:tcMar>
              <w:top w:w="0" w:type="dxa"/>
              <w:left w:w="108" w:type="dxa"/>
              <w:bottom w:w="0" w:type="dxa"/>
              <w:right w:w="108" w:type="dxa"/>
            </w:tcMar>
            <w:vAlign w:val="center"/>
          </w:tcPr>
          <w:p>
            <w:pPr>
              <w:rPr>
                <w:rFonts w:hint="eastAsia" w:ascii="楷体_GB2312" w:eastAsia="楷体_GB2312"/>
              </w:rPr>
            </w:pPr>
            <w:r>
              <w:rPr>
                <w:rFonts w:hint="eastAsia" w:ascii="楷体_GB2312" w:eastAsia="楷体_GB2312"/>
              </w:rPr>
              <w:t>1.属于国家秘密</w:t>
            </w:r>
          </w:p>
        </w:tc>
        <w:tc>
          <w:tcPr>
            <w:tcW w:w="709" w:type="dxa"/>
            <w:tcMar>
              <w:top w:w="0" w:type="dxa"/>
              <w:left w:w="108" w:type="dxa"/>
              <w:bottom w:w="0" w:type="dxa"/>
              <w:right w:w="108" w:type="dxa"/>
            </w:tcMar>
            <w:vAlign w:val="center"/>
          </w:tcPr>
          <w:p>
            <w:pPr>
              <w:jc w:val="center"/>
              <w:rPr>
                <w:rFonts w:hint="eastAsia"/>
              </w:rPr>
            </w:pPr>
            <w:r>
              <w:rPr>
                <w:rFonts w:hint="eastAsia"/>
              </w:rPr>
              <w:t>1</w:t>
            </w:r>
          </w:p>
        </w:tc>
        <w:tc>
          <w:tcPr>
            <w:tcW w:w="709" w:type="dxa"/>
            <w:gridSpan w:val="2"/>
            <w:tcMar>
              <w:top w:w="0" w:type="dxa"/>
              <w:left w:w="108" w:type="dxa"/>
              <w:bottom w:w="0" w:type="dxa"/>
              <w:right w:w="108" w:type="dxa"/>
            </w:tcMar>
            <w:vAlign w:val="center"/>
          </w:tcPr>
          <w:p>
            <w:pPr>
              <w:jc w:val="center"/>
              <w:rPr>
                <w:rFonts w:hint="eastAsia"/>
              </w:rPr>
            </w:pPr>
            <w:r>
              <w:rPr>
                <w:rFonts w:hint="eastAsia"/>
              </w:rPr>
              <w:t>0</w:t>
            </w:r>
          </w:p>
        </w:tc>
        <w:tc>
          <w:tcPr>
            <w:tcW w:w="709" w:type="dxa"/>
            <w:tcMar>
              <w:top w:w="0" w:type="dxa"/>
              <w:left w:w="108" w:type="dxa"/>
              <w:bottom w:w="0" w:type="dxa"/>
              <w:right w:w="108" w:type="dxa"/>
            </w:tcMar>
            <w:vAlign w:val="center"/>
          </w:tcPr>
          <w:p>
            <w:pPr>
              <w:jc w:val="center"/>
              <w:rPr>
                <w:rFonts w:hint="eastAsia"/>
              </w:rPr>
            </w:pPr>
            <w:r>
              <w:rPr>
                <w:rFonts w:hint="eastAsia"/>
              </w:rPr>
              <w:t>0</w:t>
            </w:r>
          </w:p>
        </w:tc>
        <w:tc>
          <w:tcPr>
            <w:tcW w:w="708" w:type="dxa"/>
            <w:tcMar>
              <w:top w:w="0" w:type="dxa"/>
              <w:left w:w="108" w:type="dxa"/>
              <w:bottom w:w="0" w:type="dxa"/>
              <w:right w:w="108" w:type="dxa"/>
            </w:tcMar>
            <w:vAlign w:val="center"/>
          </w:tcPr>
          <w:p>
            <w:pPr>
              <w:jc w:val="center"/>
              <w:rPr>
                <w:rFonts w:hint="eastAsia"/>
              </w:rPr>
            </w:pPr>
            <w:r>
              <w:rPr>
                <w:rFonts w:hint="eastAsia"/>
              </w:rPr>
              <w:t>0</w:t>
            </w:r>
          </w:p>
        </w:tc>
        <w:tc>
          <w:tcPr>
            <w:tcW w:w="709" w:type="dxa"/>
            <w:tcMar>
              <w:top w:w="0" w:type="dxa"/>
              <w:left w:w="108" w:type="dxa"/>
              <w:bottom w:w="0" w:type="dxa"/>
              <w:right w:w="108" w:type="dxa"/>
            </w:tcMar>
            <w:vAlign w:val="center"/>
          </w:tcPr>
          <w:p>
            <w:pPr>
              <w:jc w:val="center"/>
              <w:rPr>
                <w:rFonts w:hint="eastAsia"/>
              </w:rPr>
            </w:pPr>
            <w:r>
              <w:rPr>
                <w:rFonts w:hint="eastAsia"/>
              </w:rPr>
              <w:t>0</w:t>
            </w:r>
          </w:p>
        </w:tc>
        <w:tc>
          <w:tcPr>
            <w:tcW w:w="567" w:type="dxa"/>
            <w:tcMar>
              <w:top w:w="0" w:type="dxa"/>
              <w:left w:w="108" w:type="dxa"/>
              <w:bottom w:w="0" w:type="dxa"/>
              <w:right w:w="108" w:type="dxa"/>
            </w:tcMar>
            <w:vAlign w:val="center"/>
          </w:tcPr>
          <w:p>
            <w:pPr>
              <w:jc w:val="center"/>
              <w:rPr>
                <w:rFonts w:hint="eastAsia"/>
              </w:rPr>
            </w:pPr>
            <w:r>
              <w:rPr>
                <w:rFonts w:hint="eastAsia"/>
              </w:rPr>
              <w:t>0</w:t>
            </w:r>
          </w:p>
        </w:tc>
        <w:tc>
          <w:tcPr>
            <w:tcW w:w="709" w:type="dxa"/>
            <w:tcMar>
              <w:top w:w="0" w:type="dxa"/>
              <w:left w:w="108" w:type="dxa"/>
              <w:bottom w:w="0" w:type="dxa"/>
              <w:right w:w="108" w:type="dxa"/>
            </w:tcMar>
            <w:vAlign w:val="center"/>
          </w:tcPr>
          <w:p>
            <w:pPr>
              <w:jc w:val="center"/>
              <w:rPr>
                <w:rFonts w:hint="eastAsia"/>
              </w:rP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399" w:type="dxa"/>
            <w:vMerge w:val="continue"/>
            <w:shd w:val="clear" w:color="auto" w:fill="9CC2E5"/>
            <w:tcMar>
              <w:top w:w="0" w:type="dxa"/>
              <w:left w:w="108" w:type="dxa"/>
              <w:bottom w:w="0" w:type="dxa"/>
              <w:right w:w="108" w:type="dxa"/>
            </w:tcMar>
            <w:vAlign w:val="center"/>
          </w:tcPr>
          <w:p>
            <w:pPr>
              <w:rPr>
                <w:rFonts w:hint="eastAsia"/>
              </w:rPr>
            </w:pPr>
          </w:p>
        </w:tc>
        <w:tc>
          <w:tcPr>
            <w:tcW w:w="856" w:type="dxa"/>
            <w:vMerge w:val="continue"/>
            <w:shd w:val="clear" w:color="auto" w:fill="BDD6EE"/>
            <w:tcMar>
              <w:top w:w="0" w:type="dxa"/>
              <w:left w:w="108" w:type="dxa"/>
              <w:bottom w:w="0" w:type="dxa"/>
              <w:right w:w="108" w:type="dxa"/>
            </w:tcMar>
            <w:vAlign w:val="center"/>
          </w:tcPr>
          <w:p>
            <w:pPr>
              <w:jc w:val="center"/>
              <w:rPr>
                <w:rFonts w:hint="eastAsia" w:ascii="楷体_GB2312" w:eastAsia="楷体_GB2312"/>
              </w:rPr>
            </w:pPr>
          </w:p>
        </w:tc>
        <w:tc>
          <w:tcPr>
            <w:tcW w:w="2957" w:type="dxa"/>
            <w:shd w:val="clear" w:color="auto" w:fill="DEEAF6"/>
            <w:tcMar>
              <w:top w:w="0" w:type="dxa"/>
              <w:left w:w="108" w:type="dxa"/>
              <w:bottom w:w="0" w:type="dxa"/>
              <w:right w:w="108" w:type="dxa"/>
            </w:tcMar>
            <w:vAlign w:val="center"/>
          </w:tcPr>
          <w:p>
            <w:pPr>
              <w:rPr>
                <w:rFonts w:hint="eastAsia" w:ascii="楷体_GB2312" w:eastAsia="楷体_GB2312"/>
              </w:rPr>
            </w:pPr>
            <w:r>
              <w:rPr>
                <w:rFonts w:hint="eastAsia" w:ascii="楷体_GB2312" w:eastAsia="楷体_GB2312"/>
              </w:rPr>
              <w:t>2.其他法律行政法规禁止公开</w:t>
            </w:r>
          </w:p>
        </w:tc>
        <w:tc>
          <w:tcPr>
            <w:tcW w:w="709" w:type="dxa"/>
            <w:tcMar>
              <w:top w:w="0" w:type="dxa"/>
              <w:left w:w="108" w:type="dxa"/>
              <w:bottom w:w="0" w:type="dxa"/>
              <w:right w:w="108" w:type="dxa"/>
            </w:tcMar>
            <w:vAlign w:val="center"/>
          </w:tcPr>
          <w:p>
            <w:pPr>
              <w:jc w:val="center"/>
              <w:rPr>
                <w:rFonts w:hint="eastAsia"/>
              </w:rPr>
            </w:pPr>
            <w:r>
              <w:rPr>
                <w:rFonts w:hint="eastAsia"/>
              </w:rPr>
              <w:t>0</w:t>
            </w:r>
          </w:p>
        </w:tc>
        <w:tc>
          <w:tcPr>
            <w:tcW w:w="709" w:type="dxa"/>
            <w:gridSpan w:val="2"/>
            <w:tcMar>
              <w:top w:w="0" w:type="dxa"/>
              <w:left w:w="108" w:type="dxa"/>
              <w:bottom w:w="0" w:type="dxa"/>
              <w:right w:w="108" w:type="dxa"/>
            </w:tcMar>
            <w:vAlign w:val="center"/>
          </w:tcPr>
          <w:p>
            <w:pPr>
              <w:jc w:val="center"/>
              <w:rPr>
                <w:rFonts w:hint="eastAsia"/>
              </w:rPr>
            </w:pPr>
            <w:r>
              <w:rPr>
                <w:rFonts w:hint="eastAsia"/>
              </w:rPr>
              <w:t>0</w:t>
            </w:r>
          </w:p>
        </w:tc>
        <w:tc>
          <w:tcPr>
            <w:tcW w:w="709" w:type="dxa"/>
            <w:tcMar>
              <w:top w:w="0" w:type="dxa"/>
              <w:left w:w="108" w:type="dxa"/>
              <w:bottom w:w="0" w:type="dxa"/>
              <w:right w:w="108" w:type="dxa"/>
            </w:tcMar>
            <w:vAlign w:val="center"/>
          </w:tcPr>
          <w:p>
            <w:pPr>
              <w:jc w:val="center"/>
              <w:rPr>
                <w:rFonts w:hint="eastAsia"/>
              </w:rPr>
            </w:pPr>
            <w:r>
              <w:rPr>
                <w:rFonts w:hint="eastAsia"/>
              </w:rPr>
              <w:t>0</w:t>
            </w:r>
          </w:p>
        </w:tc>
        <w:tc>
          <w:tcPr>
            <w:tcW w:w="708" w:type="dxa"/>
            <w:tcMar>
              <w:top w:w="0" w:type="dxa"/>
              <w:left w:w="108" w:type="dxa"/>
              <w:bottom w:w="0" w:type="dxa"/>
              <w:right w:w="108" w:type="dxa"/>
            </w:tcMar>
            <w:vAlign w:val="center"/>
          </w:tcPr>
          <w:p>
            <w:pPr>
              <w:jc w:val="center"/>
              <w:rPr>
                <w:rFonts w:hint="eastAsia"/>
              </w:rPr>
            </w:pPr>
            <w:r>
              <w:rPr>
                <w:rFonts w:hint="eastAsia"/>
              </w:rPr>
              <w:t>0</w:t>
            </w:r>
          </w:p>
        </w:tc>
        <w:tc>
          <w:tcPr>
            <w:tcW w:w="709" w:type="dxa"/>
            <w:tcMar>
              <w:top w:w="0" w:type="dxa"/>
              <w:left w:w="108" w:type="dxa"/>
              <w:bottom w:w="0" w:type="dxa"/>
              <w:right w:w="108" w:type="dxa"/>
            </w:tcMar>
            <w:vAlign w:val="center"/>
          </w:tcPr>
          <w:p>
            <w:pPr>
              <w:jc w:val="center"/>
              <w:rPr>
                <w:rFonts w:hint="eastAsia"/>
              </w:rPr>
            </w:pPr>
            <w:r>
              <w:rPr>
                <w:rFonts w:hint="eastAsia"/>
              </w:rPr>
              <w:t>0</w:t>
            </w:r>
          </w:p>
        </w:tc>
        <w:tc>
          <w:tcPr>
            <w:tcW w:w="567" w:type="dxa"/>
            <w:tcMar>
              <w:top w:w="0" w:type="dxa"/>
              <w:left w:w="108" w:type="dxa"/>
              <w:bottom w:w="0" w:type="dxa"/>
              <w:right w:w="108" w:type="dxa"/>
            </w:tcMar>
            <w:vAlign w:val="center"/>
          </w:tcPr>
          <w:p>
            <w:pPr>
              <w:jc w:val="center"/>
              <w:rPr>
                <w:rFonts w:hint="eastAsia"/>
              </w:rPr>
            </w:pPr>
            <w:r>
              <w:rPr>
                <w:rFonts w:hint="eastAsia"/>
              </w:rPr>
              <w:t>0</w:t>
            </w:r>
          </w:p>
        </w:tc>
        <w:tc>
          <w:tcPr>
            <w:tcW w:w="709" w:type="dxa"/>
            <w:tcMar>
              <w:top w:w="0" w:type="dxa"/>
              <w:left w:w="108" w:type="dxa"/>
              <w:bottom w:w="0" w:type="dxa"/>
              <w:right w:w="108" w:type="dxa"/>
            </w:tcMar>
            <w:vAlign w:val="center"/>
          </w:tcPr>
          <w:p>
            <w:pPr>
              <w:jc w:val="center"/>
              <w:rPr>
                <w:rFonts w:hint="eastAsia"/>
              </w:rP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399" w:type="dxa"/>
            <w:vMerge w:val="continue"/>
            <w:shd w:val="clear" w:color="auto" w:fill="9CC2E5"/>
            <w:tcMar>
              <w:top w:w="0" w:type="dxa"/>
              <w:left w:w="108" w:type="dxa"/>
              <w:bottom w:w="0" w:type="dxa"/>
              <w:right w:w="108" w:type="dxa"/>
            </w:tcMar>
            <w:vAlign w:val="center"/>
          </w:tcPr>
          <w:p>
            <w:pPr>
              <w:rPr>
                <w:rFonts w:hint="eastAsia"/>
              </w:rPr>
            </w:pPr>
          </w:p>
        </w:tc>
        <w:tc>
          <w:tcPr>
            <w:tcW w:w="856" w:type="dxa"/>
            <w:vMerge w:val="continue"/>
            <w:shd w:val="clear" w:color="auto" w:fill="BDD6EE"/>
            <w:tcMar>
              <w:top w:w="0" w:type="dxa"/>
              <w:left w:w="108" w:type="dxa"/>
              <w:bottom w:w="0" w:type="dxa"/>
              <w:right w:w="108" w:type="dxa"/>
            </w:tcMar>
            <w:vAlign w:val="center"/>
          </w:tcPr>
          <w:p>
            <w:pPr>
              <w:jc w:val="center"/>
              <w:rPr>
                <w:rFonts w:hint="eastAsia" w:ascii="楷体_GB2312" w:eastAsia="楷体_GB2312"/>
              </w:rPr>
            </w:pPr>
          </w:p>
        </w:tc>
        <w:tc>
          <w:tcPr>
            <w:tcW w:w="2957" w:type="dxa"/>
            <w:shd w:val="clear" w:color="auto" w:fill="DEEAF6"/>
            <w:tcMar>
              <w:top w:w="0" w:type="dxa"/>
              <w:left w:w="108" w:type="dxa"/>
              <w:bottom w:w="0" w:type="dxa"/>
              <w:right w:w="108" w:type="dxa"/>
            </w:tcMar>
            <w:vAlign w:val="center"/>
          </w:tcPr>
          <w:p>
            <w:pPr>
              <w:rPr>
                <w:rFonts w:hint="eastAsia" w:ascii="楷体_GB2312" w:eastAsia="楷体_GB2312"/>
              </w:rPr>
            </w:pPr>
            <w:r>
              <w:rPr>
                <w:rFonts w:hint="eastAsia" w:ascii="楷体_GB2312" w:eastAsia="楷体_GB2312"/>
              </w:rPr>
              <w:t>3.危及“三安全一稳定”</w:t>
            </w:r>
          </w:p>
        </w:tc>
        <w:tc>
          <w:tcPr>
            <w:tcW w:w="709" w:type="dxa"/>
            <w:tcMar>
              <w:top w:w="0" w:type="dxa"/>
              <w:left w:w="108" w:type="dxa"/>
              <w:bottom w:w="0" w:type="dxa"/>
              <w:right w:w="108" w:type="dxa"/>
            </w:tcMar>
            <w:vAlign w:val="center"/>
          </w:tcPr>
          <w:p>
            <w:pPr>
              <w:jc w:val="center"/>
              <w:rPr>
                <w:rFonts w:hint="eastAsia"/>
              </w:rPr>
            </w:pPr>
            <w:r>
              <w:rPr>
                <w:rFonts w:hint="eastAsia"/>
              </w:rPr>
              <w:t>0</w:t>
            </w:r>
          </w:p>
        </w:tc>
        <w:tc>
          <w:tcPr>
            <w:tcW w:w="709" w:type="dxa"/>
            <w:gridSpan w:val="2"/>
            <w:tcMar>
              <w:top w:w="0" w:type="dxa"/>
              <w:left w:w="108" w:type="dxa"/>
              <w:bottom w:w="0" w:type="dxa"/>
              <w:right w:w="108" w:type="dxa"/>
            </w:tcMar>
            <w:vAlign w:val="center"/>
          </w:tcPr>
          <w:p>
            <w:pPr>
              <w:jc w:val="center"/>
              <w:rPr>
                <w:rFonts w:hint="eastAsia"/>
              </w:rPr>
            </w:pPr>
            <w:r>
              <w:rPr>
                <w:rFonts w:hint="eastAsia"/>
              </w:rPr>
              <w:t>0</w:t>
            </w:r>
          </w:p>
        </w:tc>
        <w:tc>
          <w:tcPr>
            <w:tcW w:w="709" w:type="dxa"/>
            <w:tcMar>
              <w:top w:w="0" w:type="dxa"/>
              <w:left w:w="108" w:type="dxa"/>
              <w:bottom w:w="0" w:type="dxa"/>
              <w:right w:w="108" w:type="dxa"/>
            </w:tcMar>
            <w:vAlign w:val="center"/>
          </w:tcPr>
          <w:p>
            <w:pPr>
              <w:jc w:val="center"/>
              <w:rPr>
                <w:rFonts w:hint="eastAsia"/>
              </w:rPr>
            </w:pPr>
            <w:r>
              <w:rPr>
                <w:rFonts w:hint="eastAsia"/>
              </w:rPr>
              <w:t>0</w:t>
            </w:r>
          </w:p>
        </w:tc>
        <w:tc>
          <w:tcPr>
            <w:tcW w:w="708" w:type="dxa"/>
            <w:tcMar>
              <w:top w:w="0" w:type="dxa"/>
              <w:left w:w="108" w:type="dxa"/>
              <w:bottom w:w="0" w:type="dxa"/>
              <w:right w:w="108" w:type="dxa"/>
            </w:tcMar>
            <w:vAlign w:val="center"/>
          </w:tcPr>
          <w:p>
            <w:pPr>
              <w:jc w:val="center"/>
              <w:rPr>
                <w:rFonts w:hint="eastAsia"/>
              </w:rPr>
            </w:pPr>
            <w:r>
              <w:rPr>
                <w:rFonts w:hint="eastAsia"/>
              </w:rPr>
              <w:t>0</w:t>
            </w:r>
          </w:p>
        </w:tc>
        <w:tc>
          <w:tcPr>
            <w:tcW w:w="709" w:type="dxa"/>
            <w:tcMar>
              <w:top w:w="0" w:type="dxa"/>
              <w:left w:w="108" w:type="dxa"/>
              <w:bottom w:w="0" w:type="dxa"/>
              <w:right w:w="108" w:type="dxa"/>
            </w:tcMar>
            <w:vAlign w:val="center"/>
          </w:tcPr>
          <w:p>
            <w:pPr>
              <w:jc w:val="center"/>
              <w:rPr>
                <w:rFonts w:hint="eastAsia"/>
              </w:rPr>
            </w:pPr>
            <w:r>
              <w:rPr>
                <w:rFonts w:hint="eastAsia"/>
              </w:rPr>
              <w:t>0</w:t>
            </w:r>
          </w:p>
        </w:tc>
        <w:tc>
          <w:tcPr>
            <w:tcW w:w="567" w:type="dxa"/>
            <w:tcMar>
              <w:top w:w="0" w:type="dxa"/>
              <w:left w:w="108" w:type="dxa"/>
              <w:bottom w:w="0" w:type="dxa"/>
              <w:right w:w="108" w:type="dxa"/>
            </w:tcMar>
            <w:vAlign w:val="center"/>
          </w:tcPr>
          <w:p>
            <w:pPr>
              <w:jc w:val="center"/>
              <w:rPr>
                <w:rFonts w:hint="eastAsia"/>
              </w:rPr>
            </w:pPr>
            <w:r>
              <w:rPr>
                <w:rFonts w:hint="eastAsia"/>
              </w:rPr>
              <w:t>0</w:t>
            </w:r>
          </w:p>
        </w:tc>
        <w:tc>
          <w:tcPr>
            <w:tcW w:w="709" w:type="dxa"/>
            <w:tcMar>
              <w:top w:w="0" w:type="dxa"/>
              <w:left w:w="108" w:type="dxa"/>
              <w:bottom w:w="0" w:type="dxa"/>
              <w:right w:w="108" w:type="dxa"/>
            </w:tcMar>
            <w:vAlign w:val="center"/>
          </w:tcPr>
          <w:p>
            <w:pPr>
              <w:jc w:val="center"/>
              <w:rPr>
                <w:rFonts w:hint="eastAsia"/>
              </w:rP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399" w:type="dxa"/>
            <w:vMerge w:val="continue"/>
            <w:shd w:val="clear" w:color="auto" w:fill="9CC2E5"/>
            <w:tcMar>
              <w:top w:w="0" w:type="dxa"/>
              <w:left w:w="108" w:type="dxa"/>
              <w:bottom w:w="0" w:type="dxa"/>
              <w:right w:w="108" w:type="dxa"/>
            </w:tcMar>
            <w:vAlign w:val="center"/>
          </w:tcPr>
          <w:p>
            <w:pPr>
              <w:rPr>
                <w:rFonts w:hint="eastAsia"/>
              </w:rPr>
            </w:pPr>
          </w:p>
        </w:tc>
        <w:tc>
          <w:tcPr>
            <w:tcW w:w="856" w:type="dxa"/>
            <w:vMerge w:val="continue"/>
            <w:shd w:val="clear" w:color="auto" w:fill="BDD6EE"/>
            <w:tcMar>
              <w:top w:w="0" w:type="dxa"/>
              <w:left w:w="108" w:type="dxa"/>
              <w:bottom w:w="0" w:type="dxa"/>
              <w:right w:w="108" w:type="dxa"/>
            </w:tcMar>
            <w:vAlign w:val="center"/>
          </w:tcPr>
          <w:p>
            <w:pPr>
              <w:jc w:val="center"/>
              <w:rPr>
                <w:rFonts w:hint="eastAsia" w:ascii="楷体_GB2312" w:eastAsia="楷体_GB2312"/>
              </w:rPr>
            </w:pPr>
          </w:p>
        </w:tc>
        <w:tc>
          <w:tcPr>
            <w:tcW w:w="2957" w:type="dxa"/>
            <w:shd w:val="clear" w:color="auto" w:fill="DEEAF6"/>
            <w:tcMar>
              <w:top w:w="0" w:type="dxa"/>
              <w:left w:w="108" w:type="dxa"/>
              <w:bottom w:w="0" w:type="dxa"/>
              <w:right w:w="108" w:type="dxa"/>
            </w:tcMar>
            <w:vAlign w:val="center"/>
          </w:tcPr>
          <w:p>
            <w:pPr>
              <w:rPr>
                <w:rFonts w:hint="eastAsia" w:ascii="楷体_GB2312" w:eastAsia="楷体_GB2312"/>
              </w:rPr>
            </w:pPr>
            <w:r>
              <w:rPr>
                <w:rFonts w:hint="eastAsia" w:ascii="楷体_GB2312" w:eastAsia="楷体_GB2312"/>
              </w:rPr>
              <w:t>4.保护第三方合法权益</w:t>
            </w:r>
          </w:p>
        </w:tc>
        <w:tc>
          <w:tcPr>
            <w:tcW w:w="709" w:type="dxa"/>
            <w:tcMar>
              <w:top w:w="0" w:type="dxa"/>
              <w:left w:w="108" w:type="dxa"/>
              <w:bottom w:w="0" w:type="dxa"/>
              <w:right w:w="108" w:type="dxa"/>
            </w:tcMar>
            <w:vAlign w:val="center"/>
          </w:tcPr>
          <w:p>
            <w:pPr>
              <w:jc w:val="center"/>
              <w:rPr>
                <w:rFonts w:hint="eastAsia"/>
              </w:rPr>
            </w:pPr>
            <w:r>
              <w:rPr>
                <w:rFonts w:hint="eastAsia"/>
                <w:lang w:val="en-US" w:eastAsia="zh-CN"/>
              </w:rPr>
              <w:t>1</w:t>
            </w:r>
          </w:p>
        </w:tc>
        <w:tc>
          <w:tcPr>
            <w:tcW w:w="596" w:type="dxa"/>
            <w:tcMar>
              <w:top w:w="0" w:type="dxa"/>
              <w:left w:w="108" w:type="dxa"/>
              <w:bottom w:w="0" w:type="dxa"/>
              <w:right w:w="108" w:type="dxa"/>
            </w:tcMar>
            <w:vAlign w:val="center"/>
          </w:tcPr>
          <w:p>
            <w:pPr>
              <w:jc w:val="center"/>
              <w:rPr>
                <w:rFonts w:hint="eastAsia"/>
              </w:rPr>
            </w:pPr>
            <w:r>
              <w:rPr>
                <w:rFonts w:hint="eastAsia"/>
              </w:rPr>
              <w:t>0</w:t>
            </w:r>
          </w:p>
        </w:tc>
        <w:tc>
          <w:tcPr>
            <w:tcW w:w="822" w:type="dxa"/>
            <w:gridSpan w:val="2"/>
            <w:tcMar>
              <w:top w:w="0" w:type="dxa"/>
              <w:left w:w="108" w:type="dxa"/>
              <w:bottom w:w="0" w:type="dxa"/>
              <w:right w:w="108" w:type="dxa"/>
            </w:tcMar>
            <w:vAlign w:val="center"/>
          </w:tcPr>
          <w:p>
            <w:pPr>
              <w:jc w:val="center"/>
              <w:rPr>
                <w:rFonts w:hint="eastAsia"/>
              </w:rPr>
            </w:pPr>
            <w:r>
              <w:rPr>
                <w:rFonts w:hint="eastAsia"/>
              </w:rPr>
              <w:t>0</w:t>
            </w:r>
          </w:p>
        </w:tc>
        <w:tc>
          <w:tcPr>
            <w:tcW w:w="708" w:type="dxa"/>
            <w:tcMar>
              <w:top w:w="0" w:type="dxa"/>
              <w:left w:w="108" w:type="dxa"/>
              <w:bottom w:w="0" w:type="dxa"/>
              <w:right w:w="108" w:type="dxa"/>
            </w:tcMar>
            <w:vAlign w:val="center"/>
          </w:tcPr>
          <w:p>
            <w:pPr>
              <w:jc w:val="center"/>
              <w:rPr>
                <w:rFonts w:hint="eastAsia"/>
              </w:rPr>
            </w:pPr>
            <w:r>
              <w:rPr>
                <w:rFonts w:hint="eastAsia"/>
              </w:rPr>
              <w:t>0</w:t>
            </w:r>
          </w:p>
        </w:tc>
        <w:tc>
          <w:tcPr>
            <w:tcW w:w="709" w:type="dxa"/>
            <w:tcMar>
              <w:top w:w="0" w:type="dxa"/>
              <w:left w:w="108" w:type="dxa"/>
              <w:bottom w:w="0" w:type="dxa"/>
              <w:right w:w="108" w:type="dxa"/>
            </w:tcMar>
            <w:vAlign w:val="center"/>
          </w:tcPr>
          <w:p>
            <w:pPr>
              <w:jc w:val="center"/>
              <w:rPr>
                <w:rFonts w:hint="eastAsia"/>
              </w:rPr>
            </w:pPr>
            <w:r>
              <w:rPr>
                <w:rFonts w:hint="eastAsia"/>
              </w:rPr>
              <w:t>0</w:t>
            </w:r>
          </w:p>
        </w:tc>
        <w:tc>
          <w:tcPr>
            <w:tcW w:w="567" w:type="dxa"/>
            <w:tcMar>
              <w:top w:w="0" w:type="dxa"/>
              <w:left w:w="108" w:type="dxa"/>
              <w:bottom w:w="0" w:type="dxa"/>
              <w:right w:w="108" w:type="dxa"/>
            </w:tcMar>
            <w:vAlign w:val="center"/>
          </w:tcPr>
          <w:p>
            <w:pPr>
              <w:jc w:val="center"/>
              <w:rPr>
                <w:rFonts w:hint="eastAsia"/>
              </w:rPr>
            </w:pPr>
            <w:r>
              <w:rPr>
                <w:rFonts w:hint="eastAsia"/>
              </w:rPr>
              <w:t>0</w:t>
            </w:r>
          </w:p>
        </w:tc>
        <w:tc>
          <w:tcPr>
            <w:tcW w:w="709" w:type="dxa"/>
            <w:tcMar>
              <w:top w:w="0" w:type="dxa"/>
              <w:left w:w="108" w:type="dxa"/>
              <w:bottom w:w="0" w:type="dxa"/>
              <w:right w:w="108" w:type="dxa"/>
            </w:tcMar>
            <w:vAlign w:val="center"/>
          </w:tcPr>
          <w:p>
            <w:pPr>
              <w:jc w:val="center"/>
              <w:rPr>
                <w:rFonts w:hint="eastAsia"/>
              </w:rPr>
            </w:pPr>
            <w:r>
              <w:rPr>
                <w:rFonts w:hint="eastAsia"/>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399" w:type="dxa"/>
            <w:vMerge w:val="continue"/>
            <w:shd w:val="clear" w:color="auto" w:fill="9CC2E5"/>
            <w:tcMar>
              <w:top w:w="0" w:type="dxa"/>
              <w:left w:w="108" w:type="dxa"/>
              <w:bottom w:w="0" w:type="dxa"/>
              <w:right w:w="108" w:type="dxa"/>
            </w:tcMar>
            <w:vAlign w:val="center"/>
          </w:tcPr>
          <w:p>
            <w:pPr>
              <w:rPr>
                <w:rFonts w:hint="eastAsia"/>
              </w:rPr>
            </w:pPr>
          </w:p>
        </w:tc>
        <w:tc>
          <w:tcPr>
            <w:tcW w:w="856" w:type="dxa"/>
            <w:vMerge w:val="continue"/>
            <w:shd w:val="clear" w:color="auto" w:fill="BDD6EE"/>
            <w:tcMar>
              <w:top w:w="0" w:type="dxa"/>
              <w:left w:w="108" w:type="dxa"/>
              <w:bottom w:w="0" w:type="dxa"/>
              <w:right w:w="108" w:type="dxa"/>
            </w:tcMar>
            <w:vAlign w:val="center"/>
          </w:tcPr>
          <w:p>
            <w:pPr>
              <w:jc w:val="center"/>
              <w:rPr>
                <w:rFonts w:hint="eastAsia" w:ascii="楷体_GB2312" w:eastAsia="楷体_GB2312"/>
              </w:rPr>
            </w:pPr>
          </w:p>
        </w:tc>
        <w:tc>
          <w:tcPr>
            <w:tcW w:w="2957" w:type="dxa"/>
            <w:shd w:val="clear" w:color="auto" w:fill="DEEAF6"/>
            <w:tcMar>
              <w:top w:w="0" w:type="dxa"/>
              <w:left w:w="108" w:type="dxa"/>
              <w:bottom w:w="0" w:type="dxa"/>
              <w:right w:w="108" w:type="dxa"/>
            </w:tcMar>
            <w:vAlign w:val="center"/>
          </w:tcPr>
          <w:p>
            <w:pPr>
              <w:rPr>
                <w:rFonts w:hint="eastAsia" w:ascii="楷体_GB2312" w:eastAsia="楷体_GB2312"/>
              </w:rPr>
            </w:pPr>
            <w:r>
              <w:rPr>
                <w:rFonts w:hint="eastAsia" w:ascii="楷体_GB2312" w:eastAsia="楷体_GB2312"/>
              </w:rPr>
              <w:t>5.属于三类内部事务信息</w:t>
            </w:r>
          </w:p>
        </w:tc>
        <w:tc>
          <w:tcPr>
            <w:tcW w:w="709" w:type="dxa"/>
            <w:tcMar>
              <w:top w:w="0" w:type="dxa"/>
              <w:left w:w="108" w:type="dxa"/>
              <w:bottom w:w="0" w:type="dxa"/>
              <w:right w:w="108" w:type="dxa"/>
            </w:tcMar>
            <w:vAlign w:val="center"/>
          </w:tcPr>
          <w:p>
            <w:pPr>
              <w:jc w:val="center"/>
              <w:rPr>
                <w:rFonts w:hint="eastAsia"/>
              </w:rPr>
            </w:pPr>
            <w:r>
              <w:rPr>
                <w:rFonts w:hint="eastAsia"/>
              </w:rPr>
              <w:t>0</w:t>
            </w:r>
          </w:p>
        </w:tc>
        <w:tc>
          <w:tcPr>
            <w:tcW w:w="596" w:type="dxa"/>
            <w:tcMar>
              <w:top w:w="0" w:type="dxa"/>
              <w:left w:w="108" w:type="dxa"/>
              <w:bottom w:w="0" w:type="dxa"/>
              <w:right w:w="108" w:type="dxa"/>
            </w:tcMar>
            <w:vAlign w:val="center"/>
          </w:tcPr>
          <w:p>
            <w:pPr>
              <w:jc w:val="center"/>
              <w:rPr>
                <w:rFonts w:hint="eastAsia"/>
              </w:rPr>
            </w:pPr>
            <w:r>
              <w:rPr>
                <w:rFonts w:hint="eastAsia"/>
              </w:rPr>
              <w:t>0</w:t>
            </w:r>
          </w:p>
        </w:tc>
        <w:tc>
          <w:tcPr>
            <w:tcW w:w="822" w:type="dxa"/>
            <w:gridSpan w:val="2"/>
            <w:tcMar>
              <w:top w:w="0" w:type="dxa"/>
              <w:left w:w="108" w:type="dxa"/>
              <w:bottom w:w="0" w:type="dxa"/>
              <w:right w:w="108" w:type="dxa"/>
            </w:tcMar>
            <w:vAlign w:val="center"/>
          </w:tcPr>
          <w:p>
            <w:pPr>
              <w:jc w:val="center"/>
              <w:rPr>
                <w:rFonts w:hint="eastAsia"/>
              </w:rPr>
            </w:pPr>
            <w:r>
              <w:rPr>
                <w:rFonts w:hint="eastAsia"/>
              </w:rPr>
              <w:t>0</w:t>
            </w:r>
          </w:p>
        </w:tc>
        <w:tc>
          <w:tcPr>
            <w:tcW w:w="708" w:type="dxa"/>
            <w:tcMar>
              <w:top w:w="0" w:type="dxa"/>
              <w:left w:w="108" w:type="dxa"/>
              <w:bottom w:w="0" w:type="dxa"/>
              <w:right w:w="108" w:type="dxa"/>
            </w:tcMar>
            <w:vAlign w:val="center"/>
          </w:tcPr>
          <w:p>
            <w:pPr>
              <w:jc w:val="center"/>
              <w:rPr>
                <w:rFonts w:hint="eastAsia"/>
              </w:rPr>
            </w:pPr>
            <w:r>
              <w:rPr>
                <w:rFonts w:hint="eastAsia"/>
              </w:rPr>
              <w:t>0</w:t>
            </w:r>
          </w:p>
        </w:tc>
        <w:tc>
          <w:tcPr>
            <w:tcW w:w="709" w:type="dxa"/>
            <w:tcMar>
              <w:top w:w="0" w:type="dxa"/>
              <w:left w:w="108" w:type="dxa"/>
              <w:bottom w:w="0" w:type="dxa"/>
              <w:right w:w="108" w:type="dxa"/>
            </w:tcMar>
            <w:vAlign w:val="center"/>
          </w:tcPr>
          <w:p>
            <w:pPr>
              <w:jc w:val="center"/>
              <w:rPr>
                <w:rFonts w:hint="eastAsia"/>
              </w:rPr>
            </w:pPr>
            <w:r>
              <w:rPr>
                <w:rFonts w:hint="eastAsia"/>
              </w:rPr>
              <w:t>0</w:t>
            </w:r>
          </w:p>
        </w:tc>
        <w:tc>
          <w:tcPr>
            <w:tcW w:w="567" w:type="dxa"/>
            <w:tcMar>
              <w:top w:w="0" w:type="dxa"/>
              <w:left w:w="108" w:type="dxa"/>
              <w:bottom w:w="0" w:type="dxa"/>
              <w:right w:w="108" w:type="dxa"/>
            </w:tcMar>
            <w:vAlign w:val="center"/>
          </w:tcPr>
          <w:p>
            <w:pPr>
              <w:jc w:val="center"/>
              <w:rPr>
                <w:rFonts w:hint="eastAsia"/>
              </w:rPr>
            </w:pPr>
            <w:r>
              <w:rPr>
                <w:rFonts w:hint="eastAsia"/>
              </w:rPr>
              <w:t>0</w:t>
            </w:r>
          </w:p>
        </w:tc>
        <w:tc>
          <w:tcPr>
            <w:tcW w:w="709" w:type="dxa"/>
            <w:tcMar>
              <w:top w:w="0" w:type="dxa"/>
              <w:left w:w="108" w:type="dxa"/>
              <w:bottom w:w="0" w:type="dxa"/>
              <w:right w:w="108" w:type="dxa"/>
            </w:tcMar>
            <w:vAlign w:val="center"/>
          </w:tcPr>
          <w:p>
            <w:pPr>
              <w:jc w:val="center"/>
              <w:rPr>
                <w:rFonts w:hint="eastAsia"/>
              </w:rP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399" w:type="dxa"/>
            <w:vMerge w:val="continue"/>
            <w:shd w:val="clear" w:color="auto" w:fill="9CC2E5"/>
            <w:tcMar>
              <w:top w:w="0" w:type="dxa"/>
              <w:left w:w="108" w:type="dxa"/>
              <w:bottom w:w="0" w:type="dxa"/>
              <w:right w:w="108" w:type="dxa"/>
            </w:tcMar>
            <w:vAlign w:val="center"/>
          </w:tcPr>
          <w:p>
            <w:pPr>
              <w:rPr>
                <w:rFonts w:hint="eastAsia"/>
              </w:rPr>
            </w:pPr>
          </w:p>
        </w:tc>
        <w:tc>
          <w:tcPr>
            <w:tcW w:w="856" w:type="dxa"/>
            <w:vMerge w:val="continue"/>
            <w:shd w:val="clear" w:color="auto" w:fill="BDD6EE"/>
            <w:tcMar>
              <w:top w:w="0" w:type="dxa"/>
              <w:left w:w="108" w:type="dxa"/>
              <w:bottom w:w="0" w:type="dxa"/>
              <w:right w:w="108" w:type="dxa"/>
            </w:tcMar>
            <w:vAlign w:val="center"/>
          </w:tcPr>
          <w:p>
            <w:pPr>
              <w:jc w:val="center"/>
              <w:rPr>
                <w:rFonts w:hint="eastAsia" w:ascii="楷体_GB2312" w:eastAsia="楷体_GB2312"/>
              </w:rPr>
            </w:pPr>
          </w:p>
        </w:tc>
        <w:tc>
          <w:tcPr>
            <w:tcW w:w="2957" w:type="dxa"/>
            <w:shd w:val="clear" w:color="auto" w:fill="DEEAF6"/>
            <w:tcMar>
              <w:top w:w="0" w:type="dxa"/>
              <w:left w:w="108" w:type="dxa"/>
              <w:bottom w:w="0" w:type="dxa"/>
              <w:right w:w="108" w:type="dxa"/>
            </w:tcMar>
            <w:vAlign w:val="center"/>
          </w:tcPr>
          <w:p>
            <w:pPr>
              <w:rPr>
                <w:rFonts w:hint="eastAsia" w:ascii="楷体_GB2312" w:eastAsia="楷体_GB2312"/>
              </w:rPr>
            </w:pPr>
            <w:r>
              <w:rPr>
                <w:rFonts w:hint="eastAsia" w:ascii="楷体_GB2312" w:eastAsia="楷体_GB2312"/>
              </w:rPr>
              <w:t>6.属于四类过程性信息</w:t>
            </w:r>
          </w:p>
        </w:tc>
        <w:tc>
          <w:tcPr>
            <w:tcW w:w="709" w:type="dxa"/>
            <w:tcMar>
              <w:top w:w="0" w:type="dxa"/>
              <w:left w:w="108" w:type="dxa"/>
              <w:bottom w:w="0" w:type="dxa"/>
              <w:right w:w="108" w:type="dxa"/>
            </w:tcMar>
            <w:vAlign w:val="center"/>
          </w:tcPr>
          <w:p>
            <w:pPr>
              <w:jc w:val="center"/>
              <w:rPr>
                <w:rFonts w:hint="eastAsia"/>
              </w:rPr>
            </w:pPr>
            <w:r>
              <w:rPr>
                <w:rFonts w:hint="eastAsia"/>
              </w:rPr>
              <w:t>0</w:t>
            </w:r>
          </w:p>
        </w:tc>
        <w:tc>
          <w:tcPr>
            <w:tcW w:w="596" w:type="dxa"/>
            <w:tcMar>
              <w:top w:w="0" w:type="dxa"/>
              <w:left w:w="108" w:type="dxa"/>
              <w:bottom w:w="0" w:type="dxa"/>
              <w:right w:w="108" w:type="dxa"/>
            </w:tcMar>
            <w:vAlign w:val="center"/>
          </w:tcPr>
          <w:p>
            <w:pPr>
              <w:jc w:val="center"/>
              <w:rPr>
                <w:rFonts w:hint="eastAsia"/>
              </w:rPr>
            </w:pPr>
            <w:r>
              <w:rPr>
                <w:rFonts w:hint="eastAsia"/>
              </w:rPr>
              <w:t>0</w:t>
            </w:r>
          </w:p>
        </w:tc>
        <w:tc>
          <w:tcPr>
            <w:tcW w:w="822" w:type="dxa"/>
            <w:gridSpan w:val="2"/>
            <w:tcMar>
              <w:top w:w="0" w:type="dxa"/>
              <w:left w:w="108" w:type="dxa"/>
              <w:bottom w:w="0" w:type="dxa"/>
              <w:right w:w="108" w:type="dxa"/>
            </w:tcMar>
            <w:vAlign w:val="center"/>
          </w:tcPr>
          <w:p>
            <w:pPr>
              <w:jc w:val="center"/>
              <w:rPr>
                <w:rFonts w:hint="eastAsia"/>
              </w:rPr>
            </w:pPr>
            <w:r>
              <w:rPr>
                <w:rFonts w:hint="eastAsia"/>
              </w:rPr>
              <w:t>0</w:t>
            </w:r>
          </w:p>
        </w:tc>
        <w:tc>
          <w:tcPr>
            <w:tcW w:w="708" w:type="dxa"/>
            <w:tcMar>
              <w:top w:w="0" w:type="dxa"/>
              <w:left w:w="108" w:type="dxa"/>
              <w:bottom w:w="0" w:type="dxa"/>
              <w:right w:w="108" w:type="dxa"/>
            </w:tcMar>
            <w:vAlign w:val="center"/>
          </w:tcPr>
          <w:p>
            <w:pPr>
              <w:jc w:val="center"/>
              <w:rPr>
                <w:rFonts w:hint="eastAsia"/>
              </w:rPr>
            </w:pPr>
            <w:r>
              <w:rPr>
                <w:rFonts w:hint="eastAsia"/>
              </w:rPr>
              <w:t>0</w:t>
            </w:r>
          </w:p>
        </w:tc>
        <w:tc>
          <w:tcPr>
            <w:tcW w:w="709" w:type="dxa"/>
            <w:tcMar>
              <w:top w:w="0" w:type="dxa"/>
              <w:left w:w="108" w:type="dxa"/>
              <w:bottom w:w="0" w:type="dxa"/>
              <w:right w:w="108" w:type="dxa"/>
            </w:tcMar>
            <w:vAlign w:val="center"/>
          </w:tcPr>
          <w:p>
            <w:pPr>
              <w:jc w:val="center"/>
              <w:rPr>
                <w:rFonts w:hint="eastAsia"/>
              </w:rPr>
            </w:pPr>
            <w:r>
              <w:rPr>
                <w:rFonts w:hint="eastAsia"/>
              </w:rPr>
              <w:t>0</w:t>
            </w:r>
          </w:p>
        </w:tc>
        <w:tc>
          <w:tcPr>
            <w:tcW w:w="567" w:type="dxa"/>
            <w:tcMar>
              <w:top w:w="0" w:type="dxa"/>
              <w:left w:w="108" w:type="dxa"/>
              <w:bottom w:w="0" w:type="dxa"/>
              <w:right w:w="108" w:type="dxa"/>
            </w:tcMar>
            <w:vAlign w:val="center"/>
          </w:tcPr>
          <w:p>
            <w:pPr>
              <w:jc w:val="center"/>
              <w:rPr>
                <w:rFonts w:hint="eastAsia"/>
              </w:rPr>
            </w:pPr>
            <w:r>
              <w:rPr>
                <w:rFonts w:hint="eastAsia"/>
              </w:rPr>
              <w:t>0</w:t>
            </w:r>
          </w:p>
        </w:tc>
        <w:tc>
          <w:tcPr>
            <w:tcW w:w="709" w:type="dxa"/>
            <w:tcMar>
              <w:top w:w="0" w:type="dxa"/>
              <w:left w:w="108" w:type="dxa"/>
              <w:bottom w:w="0" w:type="dxa"/>
              <w:right w:w="108" w:type="dxa"/>
            </w:tcMar>
            <w:vAlign w:val="center"/>
          </w:tcPr>
          <w:p>
            <w:pPr>
              <w:jc w:val="center"/>
              <w:rPr>
                <w:rFonts w:hint="eastAsia"/>
              </w:rP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399" w:type="dxa"/>
            <w:vMerge w:val="continue"/>
            <w:shd w:val="clear" w:color="auto" w:fill="9CC2E5"/>
            <w:tcMar>
              <w:top w:w="0" w:type="dxa"/>
              <w:left w:w="108" w:type="dxa"/>
              <w:bottom w:w="0" w:type="dxa"/>
              <w:right w:w="108" w:type="dxa"/>
            </w:tcMar>
            <w:vAlign w:val="center"/>
          </w:tcPr>
          <w:p>
            <w:pPr>
              <w:rPr>
                <w:rFonts w:hint="eastAsia"/>
              </w:rPr>
            </w:pPr>
          </w:p>
        </w:tc>
        <w:tc>
          <w:tcPr>
            <w:tcW w:w="856" w:type="dxa"/>
            <w:vMerge w:val="continue"/>
            <w:shd w:val="clear" w:color="auto" w:fill="BDD6EE"/>
            <w:tcMar>
              <w:top w:w="0" w:type="dxa"/>
              <w:left w:w="108" w:type="dxa"/>
              <w:bottom w:w="0" w:type="dxa"/>
              <w:right w:w="108" w:type="dxa"/>
            </w:tcMar>
            <w:vAlign w:val="center"/>
          </w:tcPr>
          <w:p>
            <w:pPr>
              <w:jc w:val="center"/>
              <w:rPr>
                <w:rFonts w:hint="eastAsia" w:ascii="楷体_GB2312" w:eastAsia="楷体_GB2312"/>
              </w:rPr>
            </w:pPr>
          </w:p>
        </w:tc>
        <w:tc>
          <w:tcPr>
            <w:tcW w:w="2957" w:type="dxa"/>
            <w:shd w:val="clear" w:color="auto" w:fill="DEEAF6"/>
            <w:tcMar>
              <w:top w:w="0" w:type="dxa"/>
              <w:left w:w="108" w:type="dxa"/>
              <w:bottom w:w="0" w:type="dxa"/>
              <w:right w:w="108" w:type="dxa"/>
            </w:tcMar>
            <w:vAlign w:val="center"/>
          </w:tcPr>
          <w:p>
            <w:pPr>
              <w:rPr>
                <w:rFonts w:hint="eastAsia" w:ascii="楷体_GB2312" w:eastAsia="楷体_GB2312"/>
              </w:rPr>
            </w:pPr>
            <w:r>
              <w:rPr>
                <w:rFonts w:hint="eastAsia" w:ascii="楷体_GB2312" w:eastAsia="楷体_GB2312"/>
              </w:rPr>
              <w:t>7.属于行政执法案卷</w:t>
            </w:r>
          </w:p>
        </w:tc>
        <w:tc>
          <w:tcPr>
            <w:tcW w:w="709" w:type="dxa"/>
            <w:tcMar>
              <w:top w:w="0" w:type="dxa"/>
              <w:left w:w="108" w:type="dxa"/>
              <w:bottom w:w="0" w:type="dxa"/>
              <w:right w:w="108" w:type="dxa"/>
            </w:tcMar>
            <w:vAlign w:val="center"/>
          </w:tcPr>
          <w:p>
            <w:pPr>
              <w:jc w:val="center"/>
              <w:rPr>
                <w:rFonts w:hint="eastAsia"/>
              </w:rPr>
            </w:pPr>
            <w:r>
              <w:rPr>
                <w:rFonts w:hint="eastAsia"/>
              </w:rPr>
              <w:t>0</w:t>
            </w:r>
          </w:p>
        </w:tc>
        <w:tc>
          <w:tcPr>
            <w:tcW w:w="596" w:type="dxa"/>
            <w:tcMar>
              <w:top w:w="0" w:type="dxa"/>
              <w:left w:w="108" w:type="dxa"/>
              <w:bottom w:w="0" w:type="dxa"/>
              <w:right w:w="108" w:type="dxa"/>
            </w:tcMar>
            <w:vAlign w:val="center"/>
          </w:tcPr>
          <w:p>
            <w:pPr>
              <w:jc w:val="center"/>
              <w:rPr>
                <w:rFonts w:hint="eastAsia"/>
              </w:rPr>
            </w:pPr>
            <w:r>
              <w:rPr>
                <w:rFonts w:hint="eastAsia"/>
              </w:rPr>
              <w:t>0</w:t>
            </w:r>
          </w:p>
        </w:tc>
        <w:tc>
          <w:tcPr>
            <w:tcW w:w="822" w:type="dxa"/>
            <w:gridSpan w:val="2"/>
            <w:tcMar>
              <w:top w:w="0" w:type="dxa"/>
              <w:left w:w="108" w:type="dxa"/>
              <w:bottom w:w="0" w:type="dxa"/>
              <w:right w:w="108" w:type="dxa"/>
            </w:tcMar>
            <w:vAlign w:val="center"/>
          </w:tcPr>
          <w:p>
            <w:pPr>
              <w:jc w:val="center"/>
              <w:rPr>
                <w:rFonts w:hint="eastAsia"/>
              </w:rPr>
            </w:pPr>
            <w:r>
              <w:rPr>
                <w:rFonts w:hint="eastAsia"/>
              </w:rPr>
              <w:t>0</w:t>
            </w:r>
          </w:p>
        </w:tc>
        <w:tc>
          <w:tcPr>
            <w:tcW w:w="708" w:type="dxa"/>
            <w:tcMar>
              <w:top w:w="0" w:type="dxa"/>
              <w:left w:w="108" w:type="dxa"/>
              <w:bottom w:w="0" w:type="dxa"/>
              <w:right w:w="108" w:type="dxa"/>
            </w:tcMar>
            <w:vAlign w:val="center"/>
          </w:tcPr>
          <w:p>
            <w:pPr>
              <w:jc w:val="center"/>
              <w:rPr>
                <w:rFonts w:hint="eastAsia"/>
              </w:rPr>
            </w:pPr>
            <w:r>
              <w:rPr>
                <w:rFonts w:hint="eastAsia"/>
              </w:rPr>
              <w:t>0</w:t>
            </w:r>
          </w:p>
        </w:tc>
        <w:tc>
          <w:tcPr>
            <w:tcW w:w="709" w:type="dxa"/>
            <w:tcMar>
              <w:top w:w="0" w:type="dxa"/>
              <w:left w:w="108" w:type="dxa"/>
              <w:bottom w:w="0" w:type="dxa"/>
              <w:right w:w="108" w:type="dxa"/>
            </w:tcMar>
            <w:vAlign w:val="center"/>
          </w:tcPr>
          <w:p>
            <w:pPr>
              <w:jc w:val="center"/>
              <w:rPr>
                <w:rFonts w:hint="eastAsia"/>
              </w:rPr>
            </w:pPr>
            <w:r>
              <w:rPr>
                <w:rFonts w:hint="eastAsia"/>
              </w:rPr>
              <w:t>0</w:t>
            </w:r>
          </w:p>
        </w:tc>
        <w:tc>
          <w:tcPr>
            <w:tcW w:w="567" w:type="dxa"/>
            <w:tcMar>
              <w:top w:w="0" w:type="dxa"/>
              <w:left w:w="108" w:type="dxa"/>
              <w:bottom w:w="0" w:type="dxa"/>
              <w:right w:w="108" w:type="dxa"/>
            </w:tcMar>
            <w:vAlign w:val="center"/>
          </w:tcPr>
          <w:p>
            <w:pPr>
              <w:jc w:val="center"/>
              <w:rPr>
                <w:rFonts w:hint="eastAsia"/>
              </w:rPr>
            </w:pPr>
            <w:r>
              <w:rPr>
                <w:rFonts w:hint="eastAsia"/>
              </w:rPr>
              <w:t>0</w:t>
            </w:r>
          </w:p>
        </w:tc>
        <w:tc>
          <w:tcPr>
            <w:tcW w:w="709" w:type="dxa"/>
            <w:tcMar>
              <w:top w:w="0" w:type="dxa"/>
              <w:left w:w="108" w:type="dxa"/>
              <w:bottom w:w="0" w:type="dxa"/>
              <w:right w:w="108" w:type="dxa"/>
            </w:tcMar>
            <w:vAlign w:val="center"/>
          </w:tcPr>
          <w:p>
            <w:pPr>
              <w:jc w:val="center"/>
              <w:rPr>
                <w:rFonts w:hint="eastAsia"/>
              </w:rP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399" w:type="dxa"/>
            <w:vMerge w:val="continue"/>
            <w:shd w:val="clear" w:color="auto" w:fill="9CC2E5"/>
            <w:tcMar>
              <w:top w:w="0" w:type="dxa"/>
              <w:left w:w="108" w:type="dxa"/>
              <w:bottom w:w="0" w:type="dxa"/>
              <w:right w:w="108" w:type="dxa"/>
            </w:tcMar>
            <w:vAlign w:val="center"/>
          </w:tcPr>
          <w:p>
            <w:pPr>
              <w:rPr>
                <w:rFonts w:hint="eastAsia"/>
              </w:rPr>
            </w:pPr>
          </w:p>
        </w:tc>
        <w:tc>
          <w:tcPr>
            <w:tcW w:w="856" w:type="dxa"/>
            <w:vMerge w:val="continue"/>
            <w:shd w:val="clear" w:color="auto" w:fill="BDD6EE"/>
            <w:tcMar>
              <w:top w:w="0" w:type="dxa"/>
              <w:left w:w="108" w:type="dxa"/>
              <w:bottom w:w="0" w:type="dxa"/>
              <w:right w:w="108" w:type="dxa"/>
            </w:tcMar>
            <w:vAlign w:val="center"/>
          </w:tcPr>
          <w:p>
            <w:pPr>
              <w:jc w:val="center"/>
              <w:rPr>
                <w:rFonts w:hint="eastAsia" w:ascii="楷体_GB2312" w:eastAsia="楷体_GB2312"/>
              </w:rPr>
            </w:pPr>
          </w:p>
        </w:tc>
        <w:tc>
          <w:tcPr>
            <w:tcW w:w="2957" w:type="dxa"/>
            <w:shd w:val="clear" w:color="auto" w:fill="DEEAF6"/>
            <w:tcMar>
              <w:top w:w="0" w:type="dxa"/>
              <w:left w:w="108" w:type="dxa"/>
              <w:bottom w:w="0" w:type="dxa"/>
              <w:right w:w="108" w:type="dxa"/>
            </w:tcMar>
            <w:vAlign w:val="center"/>
          </w:tcPr>
          <w:p>
            <w:pPr>
              <w:rPr>
                <w:rFonts w:hint="eastAsia" w:ascii="楷体_GB2312" w:eastAsia="楷体_GB2312"/>
              </w:rPr>
            </w:pPr>
            <w:r>
              <w:rPr>
                <w:rFonts w:hint="eastAsia" w:ascii="楷体_GB2312" w:eastAsia="楷体_GB2312"/>
              </w:rPr>
              <w:t>8.属于行政查询事项</w:t>
            </w:r>
          </w:p>
        </w:tc>
        <w:tc>
          <w:tcPr>
            <w:tcW w:w="709" w:type="dxa"/>
            <w:tcMar>
              <w:top w:w="0" w:type="dxa"/>
              <w:left w:w="108" w:type="dxa"/>
              <w:bottom w:w="0" w:type="dxa"/>
              <w:right w:w="108" w:type="dxa"/>
            </w:tcMar>
            <w:vAlign w:val="center"/>
          </w:tcPr>
          <w:p>
            <w:pPr>
              <w:jc w:val="center"/>
              <w:rPr>
                <w:rFonts w:hint="eastAsia"/>
              </w:rPr>
            </w:pPr>
            <w:r>
              <w:rPr>
                <w:rFonts w:hint="eastAsia"/>
              </w:rPr>
              <w:t>0</w:t>
            </w:r>
          </w:p>
        </w:tc>
        <w:tc>
          <w:tcPr>
            <w:tcW w:w="596" w:type="dxa"/>
            <w:tcMar>
              <w:top w:w="0" w:type="dxa"/>
              <w:left w:w="108" w:type="dxa"/>
              <w:bottom w:w="0" w:type="dxa"/>
              <w:right w:w="108" w:type="dxa"/>
            </w:tcMar>
            <w:vAlign w:val="center"/>
          </w:tcPr>
          <w:p>
            <w:pPr>
              <w:jc w:val="center"/>
              <w:rPr>
                <w:rFonts w:hint="eastAsia"/>
              </w:rPr>
            </w:pPr>
            <w:r>
              <w:rPr>
                <w:rFonts w:hint="eastAsia"/>
              </w:rPr>
              <w:t>0</w:t>
            </w:r>
          </w:p>
        </w:tc>
        <w:tc>
          <w:tcPr>
            <w:tcW w:w="822" w:type="dxa"/>
            <w:gridSpan w:val="2"/>
            <w:tcMar>
              <w:top w:w="0" w:type="dxa"/>
              <w:left w:w="108" w:type="dxa"/>
              <w:bottom w:w="0" w:type="dxa"/>
              <w:right w:w="108" w:type="dxa"/>
            </w:tcMar>
            <w:vAlign w:val="center"/>
          </w:tcPr>
          <w:p>
            <w:pPr>
              <w:jc w:val="center"/>
              <w:rPr>
                <w:rFonts w:hint="eastAsia"/>
              </w:rPr>
            </w:pPr>
            <w:r>
              <w:rPr>
                <w:rFonts w:hint="eastAsia"/>
              </w:rPr>
              <w:t>0</w:t>
            </w:r>
          </w:p>
        </w:tc>
        <w:tc>
          <w:tcPr>
            <w:tcW w:w="708" w:type="dxa"/>
            <w:tcMar>
              <w:top w:w="0" w:type="dxa"/>
              <w:left w:w="108" w:type="dxa"/>
              <w:bottom w:w="0" w:type="dxa"/>
              <w:right w:w="108" w:type="dxa"/>
            </w:tcMar>
            <w:vAlign w:val="center"/>
          </w:tcPr>
          <w:p>
            <w:pPr>
              <w:jc w:val="center"/>
              <w:rPr>
                <w:rFonts w:hint="eastAsia"/>
              </w:rPr>
            </w:pPr>
            <w:r>
              <w:rPr>
                <w:rFonts w:hint="eastAsia"/>
              </w:rPr>
              <w:t>0</w:t>
            </w:r>
          </w:p>
        </w:tc>
        <w:tc>
          <w:tcPr>
            <w:tcW w:w="709" w:type="dxa"/>
            <w:tcMar>
              <w:top w:w="0" w:type="dxa"/>
              <w:left w:w="108" w:type="dxa"/>
              <w:bottom w:w="0" w:type="dxa"/>
              <w:right w:w="108" w:type="dxa"/>
            </w:tcMar>
            <w:vAlign w:val="center"/>
          </w:tcPr>
          <w:p>
            <w:pPr>
              <w:jc w:val="center"/>
              <w:rPr>
                <w:rFonts w:hint="eastAsia"/>
              </w:rPr>
            </w:pPr>
            <w:r>
              <w:rPr>
                <w:rFonts w:hint="eastAsia"/>
              </w:rPr>
              <w:t>0</w:t>
            </w:r>
          </w:p>
        </w:tc>
        <w:tc>
          <w:tcPr>
            <w:tcW w:w="567" w:type="dxa"/>
            <w:tcMar>
              <w:top w:w="0" w:type="dxa"/>
              <w:left w:w="108" w:type="dxa"/>
              <w:bottom w:w="0" w:type="dxa"/>
              <w:right w:w="108" w:type="dxa"/>
            </w:tcMar>
            <w:vAlign w:val="center"/>
          </w:tcPr>
          <w:p>
            <w:pPr>
              <w:jc w:val="center"/>
              <w:rPr>
                <w:rFonts w:hint="eastAsia"/>
              </w:rPr>
            </w:pPr>
            <w:r>
              <w:rPr>
                <w:rFonts w:hint="eastAsia"/>
              </w:rPr>
              <w:t>0</w:t>
            </w:r>
          </w:p>
        </w:tc>
        <w:tc>
          <w:tcPr>
            <w:tcW w:w="709" w:type="dxa"/>
            <w:tcMar>
              <w:top w:w="0" w:type="dxa"/>
              <w:left w:w="108" w:type="dxa"/>
              <w:bottom w:w="0" w:type="dxa"/>
              <w:right w:w="108" w:type="dxa"/>
            </w:tcMar>
            <w:vAlign w:val="center"/>
          </w:tcPr>
          <w:p>
            <w:pPr>
              <w:jc w:val="center"/>
              <w:rPr>
                <w:rFonts w:hint="eastAsia"/>
              </w:rP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399" w:type="dxa"/>
            <w:vMerge w:val="continue"/>
            <w:shd w:val="clear" w:color="auto" w:fill="9CC2E5"/>
            <w:tcMar>
              <w:top w:w="0" w:type="dxa"/>
              <w:left w:w="108" w:type="dxa"/>
              <w:bottom w:w="0" w:type="dxa"/>
              <w:right w:w="108" w:type="dxa"/>
            </w:tcMar>
            <w:vAlign w:val="center"/>
          </w:tcPr>
          <w:p>
            <w:pPr>
              <w:rPr>
                <w:rFonts w:hint="eastAsia"/>
              </w:rPr>
            </w:pPr>
          </w:p>
        </w:tc>
        <w:tc>
          <w:tcPr>
            <w:tcW w:w="856" w:type="dxa"/>
            <w:vMerge w:val="restart"/>
            <w:shd w:val="clear" w:color="auto" w:fill="BDD6EE"/>
            <w:tcMar>
              <w:top w:w="0" w:type="dxa"/>
              <w:left w:w="108" w:type="dxa"/>
              <w:bottom w:w="0" w:type="dxa"/>
              <w:right w:w="108" w:type="dxa"/>
            </w:tcMar>
            <w:vAlign w:val="center"/>
          </w:tcPr>
          <w:p>
            <w:pPr>
              <w:jc w:val="center"/>
              <w:rPr>
                <w:rFonts w:hint="eastAsia" w:ascii="楷体_GB2312" w:eastAsia="楷体_GB2312"/>
              </w:rPr>
            </w:pPr>
            <w:r>
              <w:rPr>
                <w:rFonts w:hint="eastAsia" w:ascii="楷体_GB2312" w:eastAsia="楷体_GB2312"/>
              </w:rPr>
              <w:t>（四）无法</w:t>
            </w:r>
          </w:p>
          <w:p>
            <w:pPr>
              <w:jc w:val="center"/>
              <w:rPr>
                <w:rFonts w:hint="eastAsia" w:ascii="楷体_GB2312" w:eastAsia="楷体_GB2312"/>
              </w:rPr>
            </w:pPr>
            <w:r>
              <w:rPr>
                <w:rFonts w:hint="eastAsia" w:ascii="楷体_GB2312" w:eastAsia="楷体_GB2312"/>
              </w:rPr>
              <w:t>提供</w:t>
            </w:r>
          </w:p>
        </w:tc>
        <w:tc>
          <w:tcPr>
            <w:tcW w:w="2957" w:type="dxa"/>
            <w:shd w:val="clear" w:color="auto" w:fill="DEEAF6"/>
            <w:tcMar>
              <w:top w:w="0" w:type="dxa"/>
              <w:left w:w="108" w:type="dxa"/>
              <w:bottom w:w="0" w:type="dxa"/>
              <w:right w:w="108" w:type="dxa"/>
            </w:tcMar>
            <w:vAlign w:val="center"/>
          </w:tcPr>
          <w:p>
            <w:pPr>
              <w:rPr>
                <w:rFonts w:hint="eastAsia" w:ascii="楷体_GB2312" w:eastAsia="楷体_GB2312"/>
              </w:rPr>
            </w:pPr>
            <w:r>
              <w:rPr>
                <w:rFonts w:hint="eastAsia" w:ascii="楷体_GB2312" w:eastAsia="楷体_GB2312"/>
              </w:rPr>
              <w:t>1.本机关不掌握相关政府信息</w:t>
            </w:r>
          </w:p>
        </w:tc>
        <w:tc>
          <w:tcPr>
            <w:tcW w:w="709" w:type="dxa"/>
            <w:tcMar>
              <w:top w:w="0" w:type="dxa"/>
              <w:left w:w="108" w:type="dxa"/>
              <w:bottom w:w="0" w:type="dxa"/>
              <w:right w:w="108" w:type="dxa"/>
            </w:tcMar>
            <w:vAlign w:val="center"/>
          </w:tcPr>
          <w:p>
            <w:pPr>
              <w:jc w:val="center"/>
              <w:rPr>
                <w:rFonts w:hint="eastAsia"/>
              </w:rPr>
            </w:pPr>
            <w:r>
              <w:rPr>
                <w:rFonts w:hint="eastAsia"/>
                <w:lang w:val="en-US" w:eastAsia="zh-CN"/>
              </w:rPr>
              <w:t>40</w:t>
            </w:r>
          </w:p>
        </w:tc>
        <w:tc>
          <w:tcPr>
            <w:tcW w:w="596" w:type="dxa"/>
            <w:tcMar>
              <w:top w:w="0" w:type="dxa"/>
              <w:left w:w="108" w:type="dxa"/>
              <w:bottom w:w="0" w:type="dxa"/>
              <w:right w:w="108" w:type="dxa"/>
            </w:tcMar>
            <w:vAlign w:val="center"/>
          </w:tcPr>
          <w:p>
            <w:pPr>
              <w:jc w:val="center"/>
              <w:rPr>
                <w:rFonts w:hint="eastAsia"/>
              </w:rPr>
            </w:pPr>
            <w:r>
              <w:rPr>
                <w:rFonts w:hint="eastAsia"/>
                <w:lang w:val="en-US" w:eastAsia="zh-CN"/>
              </w:rPr>
              <w:t>1</w:t>
            </w:r>
          </w:p>
        </w:tc>
        <w:tc>
          <w:tcPr>
            <w:tcW w:w="822" w:type="dxa"/>
            <w:gridSpan w:val="2"/>
            <w:tcMar>
              <w:top w:w="0" w:type="dxa"/>
              <w:left w:w="108" w:type="dxa"/>
              <w:bottom w:w="0" w:type="dxa"/>
              <w:right w:w="108" w:type="dxa"/>
            </w:tcMar>
            <w:vAlign w:val="center"/>
          </w:tcPr>
          <w:p>
            <w:pPr>
              <w:jc w:val="center"/>
              <w:rPr>
                <w:rFonts w:hint="eastAsia"/>
              </w:rPr>
            </w:pPr>
            <w:r>
              <w:rPr>
                <w:rFonts w:hint="eastAsia"/>
              </w:rPr>
              <w:t>0</w:t>
            </w:r>
          </w:p>
        </w:tc>
        <w:tc>
          <w:tcPr>
            <w:tcW w:w="708" w:type="dxa"/>
            <w:tcMar>
              <w:top w:w="0" w:type="dxa"/>
              <w:left w:w="108" w:type="dxa"/>
              <w:bottom w:w="0" w:type="dxa"/>
              <w:right w:w="108" w:type="dxa"/>
            </w:tcMar>
            <w:vAlign w:val="center"/>
          </w:tcPr>
          <w:p>
            <w:pPr>
              <w:jc w:val="center"/>
              <w:rPr>
                <w:rFonts w:hint="eastAsia"/>
              </w:rPr>
            </w:pPr>
            <w:r>
              <w:rPr>
                <w:rFonts w:hint="eastAsia"/>
              </w:rPr>
              <w:t>0</w:t>
            </w:r>
          </w:p>
        </w:tc>
        <w:tc>
          <w:tcPr>
            <w:tcW w:w="709" w:type="dxa"/>
            <w:tcMar>
              <w:top w:w="0" w:type="dxa"/>
              <w:left w:w="108" w:type="dxa"/>
              <w:bottom w:w="0" w:type="dxa"/>
              <w:right w:w="108" w:type="dxa"/>
            </w:tcMar>
            <w:vAlign w:val="center"/>
          </w:tcPr>
          <w:p>
            <w:pPr>
              <w:jc w:val="center"/>
              <w:rPr>
                <w:rFonts w:hint="eastAsia"/>
              </w:rPr>
            </w:pPr>
            <w:r>
              <w:rPr>
                <w:rFonts w:hint="eastAsia"/>
              </w:rPr>
              <w:t>0</w:t>
            </w:r>
          </w:p>
        </w:tc>
        <w:tc>
          <w:tcPr>
            <w:tcW w:w="567" w:type="dxa"/>
            <w:tcMar>
              <w:top w:w="0" w:type="dxa"/>
              <w:left w:w="108" w:type="dxa"/>
              <w:bottom w:w="0" w:type="dxa"/>
              <w:right w:w="108" w:type="dxa"/>
            </w:tcMar>
            <w:vAlign w:val="center"/>
          </w:tcPr>
          <w:p>
            <w:pPr>
              <w:jc w:val="center"/>
              <w:rPr>
                <w:rFonts w:hint="eastAsia"/>
              </w:rPr>
            </w:pPr>
            <w:r>
              <w:rPr>
                <w:rFonts w:hint="eastAsia"/>
              </w:rPr>
              <w:t>0</w:t>
            </w:r>
          </w:p>
        </w:tc>
        <w:tc>
          <w:tcPr>
            <w:tcW w:w="709" w:type="dxa"/>
            <w:tcMar>
              <w:top w:w="0" w:type="dxa"/>
              <w:left w:w="108" w:type="dxa"/>
              <w:bottom w:w="0" w:type="dxa"/>
              <w:right w:w="108" w:type="dxa"/>
            </w:tcMar>
            <w:vAlign w:val="center"/>
          </w:tcPr>
          <w:p>
            <w:pPr>
              <w:jc w:val="center"/>
              <w:rPr>
                <w:rFonts w:hint="eastAsia"/>
              </w:rPr>
            </w:pPr>
            <w:r>
              <w:rPr>
                <w:rFonts w:hint="eastAsia"/>
                <w:lang w:val="en-US" w:eastAsia="zh-CN"/>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399" w:type="dxa"/>
            <w:vMerge w:val="continue"/>
            <w:shd w:val="clear" w:color="auto" w:fill="9CC2E5"/>
            <w:tcMar>
              <w:top w:w="0" w:type="dxa"/>
              <w:left w:w="108" w:type="dxa"/>
              <w:bottom w:w="0" w:type="dxa"/>
              <w:right w:w="108" w:type="dxa"/>
            </w:tcMar>
            <w:vAlign w:val="center"/>
          </w:tcPr>
          <w:p>
            <w:pPr>
              <w:rPr>
                <w:rFonts w:hint="eastAsia"/>
              </w:rPr>
            </w:pPr>
          </w:p>
        </w:tc>
        <w:tc>
          <w:tcPr>
            <w:tcW w:w="856" w:type="dxa"/>
            <w:vMerge w:val="continue"/>
            <w:shd w:val="clear" w:color="auto" w:fill="BDD6EE"/>
            <w:tcMar>
              <w:top w:w="0" w:type="dxa"/>
              <w:left w:w="108" w:type="dxa"/>
              <w:bottom w:w="0" w:type="dxa"/>
              <w:right w:w="108" w:type="dxa"/>
            </w:tcMar>
            <w:vAlign w:val="center"/>
          </w:tcPr>
          <w:p>
            <w:pPr>
              <w:jc w:val="center"/>
              <w:rPr>
                <w:rFonts w:hint="eastAsia" w:ascii="楷体_GB2312" w:eastAsia="楷体_GB2312"/>
              </w:rPr>
            </w:pPr>
          </w:p>
        </w:tc>
        <w:tc>
          <w:tcPr>
            <w:tcW w:w="2957" w:type="dxa"/>
            <w:shd w:val="clear" w:color="auto" w:fill="DEEAF6"/>
            <w:tcMar>
              <w:top w:w="0" w:type="dxa"/>
              <w:left w:w="108" w:type="dxa"/>
              <w:bottom w:w="0" w:type="dxa"/>
              <w:right w:w="108" w:type="dxa"/>
            </w:tcMar>
            <w:vAlign w:val="center"/>
          </w:tcPr>
          <w:p>
            <w:pPr>
              <w:rPr>
                <w:rFonts w:hint="eastAsia" w:ascii="楷体_GB2312" w:eastAsia="楷体_GB2312"/>
              </w:rPr>
            </w:pPr>
            <w:r>
              <w:rPr>
                <w:rFonts w:hint="eastAsia" w:ascii="楷体_GB2312" w:eastAsia="楷体_GB2312"/>
              </w:rPr>
              <w:t>2.没有现成信息需要另行制作</w:t>
            </w:r>
          </w:p>
        </w:tc>
        <w:tc>
          <w:tcPr>
            <w:tcW w:w="709" w:type="dxa"/>
            <w:tcMar>
              <w:top w:w="0" w:type="dxa"/>
              <w:left w:w="108" w:type="dxa"/>
              <w:bottom w:w="0" w:type="dxa"/>
              <w:right w:w="108" w:type="dxa"/>
            </w:tcMar>
            <w:vAlign w:val="center"/>
          </w:tcPr>
          <w:p>
            <w:pPr>
              <w:jc w:val="center"/>
              <w:rPr>
                <w:rFonts w:hint="eastAsia"/>
              </w:rPr>
            </w:pPr>
            <w:r>
              <w:rPr>
                <w:rFonts w:hint="eastAsia"/>
              </w:rPr>
              <w:t>0</w:t>
            </w:r>
          </w:p>
        </w:tc>
        <w:tc>
          <w:tcPr>
            <w:tcW w:w="596" w:type="dxa"/>
            <w:tcMar>
              <w:top w:w="0" w:type="dxa"/>
              <w:left w:w="108" w:type="dxa"/>
              <w:bottom w:w="0" w:type="dxa"/>
              <w:right w:w="108" w:type="dxa"/>
            </w:tcMar>
            <w:vAlign w:val="center"/>
          </w:tcPr>
          <w:p>
            <w:pPr>
              <w:jc w:val="center"/>
              <w:rPr>
                <w:rFonts w:hint="eastAsia"/>
              </w:rPr>
            </w:pPr>
            <w:r>
              <w:rPr>
                <w:rFonts w:hint="eastAsia"/>
              </w:rPr>
              <w:t>0</w:t>
            </w:r>
          </w:p>
        </w:tc>
        <w:tc>
          <w:tcPr>
            <w:tcW w:w="822" w:type="dxa"/>
            <w:gridSpan w:val="2"/>
            <w:tcMar>
              <w:top w:w="0" w:type="dxa"/>
              <w:left w:w="108" w:type="dxa"/>
              <w:bottom w:w="0" w:type="dxa"/>
              <w:right w:w="108" w:type="dxa"/>
            </w:tcMar>
            <w:vAlign w:val="center"/>
          </w:tcPr>
          <w:p>
            <w:pPr>
              <w:jc w:val="center"/>
              <w:rPr>
                <w:rFonts w:hint="eastAsia"/>
              </w:rPr>
            </w:pPr>
            <w:r>
              <w:rPr>
                <w:rFonts w:hint="eastAsia"/>
              </w:rPr>
              <w:t>0</w:t>
            </w:r>
          </w:p>
        </w:tc>
        <w:tc>
          <w:tcPr>
            <w:tcW w:w="708" w:type="dxa"/>
            <w:tcMar>
              <w:top w:w="0" w:type="dxa"/>
              <w:left w:w="108" w:type="dxa"/>
              <w:bottom w:w="0" w:type="dxa"/>
              <w:right w:w="108" w:type="dxa"/>
            </w:tcMar>
            <w:vAlign w:val="center"/>
          </w:tcPr>
          <w:p>
            <w:pPr>
              <w:jc w:val="center"/>
              <w:rPr>
                <w:rFonts w:hint="eastAsia"/>
              </w:rPr>
            </w:pPr>
            <w:r>
              <w:rPr>
                <w:rFonts w:hint="eastAsia"/>
              </w:rPr>
              <w:t>0</w:t>
            </w:r>
          </w:p>
        </w:tc>
        <w:tc>
          <w:tcPr>
            <w:tcW w:w="709" w:type="dxa"/>
            <w:tcMar>
              <w:top w:w="0" w:type="dxa"/>
              <w:left w:w="108" w:type="dxa"/>
              <w:bottom w:w="0" w:type="dxa"/>
              <w:right w:w="108" w:type="dxa"/>
            </w:tcMar>
            <w:vAlign w:val="center"/>
          </w:tcPr>
          <w:p>
            <w:pPr>
              <w:jc w:val="center"/>
              <w:rPr>
                <w:rFonts w:hint="eastAsia"/>
              </w:rPr>
            </w:pPr>
            <w:r>
              <w:rPr>
                <w:rFonts w:hint="eastAsia"/>
              </w:rPr>
              <w:t>0</w:t>
            </w:r>
          </w:p>
        </w:tc>
        <w:tc>
          <w:tcPr>
            <w:tcW w:w="567" w:type="dxa"/>
            <w:tcMar>
              <w:top w:w="0" w:type="dxa"/>
              <w:left w:w="108" w:type="dxa"/>
              <w:bottom w:w="0" w:type="dxa"/>
              <w:right w:w="108" w:type="dxa"/>
            </w:tcMar>
            <w:vAlign w:val="center"/>
          </w:tcPr>
          <w:p>
            <w:pPr>
              <w:jc w:val="center"/>
              <w:rPr>
                <w:rFonts w:hint="eastAsia"/>
              </w:rPr>
            </w:pPr>
            <w:r>
              <w:rPr>
                <w:rFonts w:hint="eastAsia"/>
              </w:rPr>
              <w:t>0</w:t>
            </w:r>
          </w:p>
        </w:tc>
        <w:tc>
          <w:tcPr>
            <w:tcW w:w="709" w:type="dxa"/>
            <w:tcMar>
              <w:top w:w="0" w:type="dxa"/>
              <w:left w:w="108" w:type="dxa"/>
              <w:bottom w:w="0" w:type="dxa"/>
              <w:right w:w="108" w:type="dxa"/>
            </w:tcMar>
            <w:vAlign w:val="center"/>
          </w:tcPr>
          <w:p>
            <w:pPr>
              <w:jc w:val="center"/>
              <w:rPr>
                <w:rFonts w:hint="eastAsia"/>
              </w:rP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399" w:type="dxa"/>
            <w:vMerge w:val="continue"/>
            <w:shd w:val="clear" w:color="auto" w:fill="9CC2E5"/>
            <w:tcMar>
              <w:top w:w="0" w:type="dxa"/>
              <w:left w:w="108" w:type="dxa"/>
              <w:bottom w:w="0" w:type="dxa"/>
              <w:right w:w="108" w:type="dxa"/>
            </w:tcMar>
            <w:vAlign w:val="center"/>
          </w:tcPr>
          <w:p>
            <w:pPr>
              <w:rPr>
                <w:rFonts w:hint="eastAsia"/>
              </w:rPr>
            </w:pPr>
          </w:p>
        </w:tc>
        <w:tc>
          <w:tcPr>
            <w:tcW w:w="856" w:type="dxa"/>
            <w:vMerge w:val="continue"/>
            <w:shd w:val="clear" w:color="auto" w:fill="BDD6EE"/>
            <w:tcMar>
              <w:top w:w="0" w:type="dxa"/>
              <w:left w:w="108" w:type="dxa"/>
              <w:bottom w:w="0" w:type="dxa"/>
              <w:right w:w="108" w:type="dxa"/>
            </w:tcMar>
            <w:vAlign w:val="center"/>
          </w:tcPr>
          <w:p>
            <w:pPr>
              <w:jc w:val="center"/>
              <w:rPr>
                <w:rFonts w:hint="eastAsia" w:ascii="楷体_GB2312" w:eastAsia="楷体_GB2312"/>
              </w:rPr>
            </w:pPr>
          </w:p>
        </w:tc>
        <w:tc>
          <w:tcPr>
            <w:tcW w:w="2957" w:type="dxa"/>
            <w:shd w:val="clear" w:color="auto" w:fill="DEEAF6"/>
            <w:tcMar>
              <w:top w:w="0" w:type="dxa"/>
              <w:left w:w="108" w:type="dxa"/>
              <w:bottom w:w="0" w:type="dxa"/>
              <w:right w:w="108" w:type="dxa"/>
            </w:tcMar>
            <w:vAlign w:val="center"/>
          </w:tcPr>
          <w:p>
            <w:pPr>
              <w:rPr>
                <w:rFonts w:hint="eastAsia" w:ascii="楷体_GB2312" w:eastAsia="楷体_GB2312"/>
              </w:rPr>
            </w:pPr>
            <w:r>
              <w:rPr>
                <w:rFonts w:hint="eastAsia" w:ascii="楷体_GB2312" w:eastAsia="楷体_GB2312"/>
              </w:rPr>
              <w:t>3.补正后申请内容仍不明确</w:t>
            </w:r>
          </w:p>
        </w:tc>
        <w:tc>
          <w:tcPr>
            <w:tcW w:w="709" w:type="dxa"/>
            <w:tcMar>
              <w:top w:w="0" w:type="dxa"/>
              <w:left w:w="108" w:type="dxa"/>
              <w:bottom w:w="0" w:type="dxa"/>
              <w:right w:w="108" w:type="dxa"/>
            </w:tcMar>
            <w:vAlign w:val="center"/>
          </w:tcPr>
          <w:p>
            <w:pPr>
              <w:jc w:val="center"/>
              <w:rPr>
                <w:rFonts w:hint="eastAsia"/>
              </w:rPr>
            </w:pPr>
            <w:r>
              <w:rPr>
                <w:rFonts w:hint="eastAsia"/>
              </w:rPr>
              <w:t>0</w:t>
            </w:r>
          </w:p>
        </w:tc>
        <w:tc>
          <w:tcPr>
            <w:tcW w:w="596" w:type="dxa"/>
            <w:tcMar>
              <w:top w:w="0" w:type="dxa"/>
              <w:left w:w="108" w:type="dxa"/>
              <w:bottom w:w="0" w:type="dxa"/>
              <w:right w:w="108" w:type="dxa"/>
            </w:tcMar>
            <w:vAlign w:val="center"/>
          </w:tcPr>
          <w:p>
            <w:pPr>
              <w:jc w:val="center"/>
              <w:rPr>
                <w:rFonts w:hint="eastAsia"/>
              </w:rPr>
            </w:pPr>
            <w:r>
              <w:rPr>
                <w:rFonts w:hint="eastAsia"/>
              </w:rPr>
              <w:t>0</w:t>
            </w:r>
          </w:p>
        </w:tc>
        <w:tc>
          <w:tcPr>
            <w:tcW w:w="822" w:type="dxa"/>
            <w:gridSpan w:val="2"/>
            <w:tcMar>
              <w:top w:w="0" w:type="dxa"/>
              <w:left w:w="108" w:type="dxa"/>
              <w:bottom w:w="0" w:type="dxa"/>
              <w:right w:w="108" w:type="dxa"/>
            </w:tcMar>
            <w:vAlign w:val="center"/>
          </w:tcPr>
          <w:p>
            <w:pPr>
              <w:jc w:val="center"/>
              <w:rPr>
                <w:rFonts w:hint="eastAsia"/>
              </w:rPr>
            </w:pPr>
            <w:r>
              <w:rPr>
                <w:rFonts w:hint="eastAsia"/>
              </w:rPr>
              <w:t>0</w:t>
            </w:r>
          </w:p>
        </w:tc>
        <w:tc>
          <w:tcPr>
            <w:tcW w:w="708" w:type="dxa"/>
            <w:tcMar>
              <w:top w:w="0" w:type="dxa"/>
              <w:left w:w="108" w:type="dxa"/>
              <w:bottom w:w="0" w:type="dxa"/>
              <w:right w:w="108" w:type="dxa"/>
            </w:tcMar>
            <w:vAlign w:val="center"/>
          </w:tcPr>
          <w:p>
            <w:pPr>
              <w:jc w:val="center"/>
              <w:rPr>
                <w:rFonts w:hint="eastAsia"/>
              </w:rPr>
            </w:pPr>
            <w:r>
              <w:rPr>
                <w:rFonts w:hint="eastAsia"/>
              </w:rPr>
              <w:t>0</w:t>
            </w:r>
          </w:p>
        </w:tc>
        <w:tc>
          <w:tcPr>
            <w:tcW w:w="709" w:type="dxa"/>
            <w:tcMar>
              <w:top w:w="0" w:type="dxa"/>
              <w:left w:w="108" w:type="dxa"/>
              <w:bottom w:w="0" w:type="dxa"/>
              <w:right w:w="108" w:type="dxa"/>
            </w:tcMar>
            <w:vAlign w:val="center"/>
          </w:tcPr>
          <w:p>
            <w:pPr>
              <w:jc w:val="center"/>
              <w:rPr>
                <w:rFonts w:hint="eastAsia"/>
              </w:rPr>
            </w:pPr>
            <w:r>
              <w:rPr>
                <w:rFonts w:hint="eastAsia"/>
              </w:rPr>
              <w:t>0</w:t>
            </w:r>
          </w:p>
        </w:tc>
        <w:tc>
          <w:tcPr>
            <w:tcW w:w="567" w:type="dxa"/>
            <w:tcMar>
              <w:top w:w="0" w:type="dxa"/>
              <w:left w:w="108" w:type="dxa"/>
              <w:bottom w:w="0" w:type="dxa"/>
              <w:right w:w="108" w:type="dxa"/>
            </w:tcMar>
            <w:vAlign w:val="center"/>
          </w:tcPr>
          <w:p>
            <w:pPr>
              <w:jc w:val="center"/>
              <w:rPr>
                <w:rFonts w:hint="eastAsia"/>
              </w:rPr>
            </w:pPr>
            <w:r>
              <w:rPr>
                <w:rFonts w:hint="eastAsia"/>
              </w:rPr>
              <w:t>0</w:t>
            </w:r>
          </w:p>
        </w:tc>
        <w:tc>
          <w:tcPr>
            <w:tcW w:w="709" w:type="dxa"/>
            <w:tcMar>
              <w:top w:w="0" w:type="dxa"/>
              <w:left w:w="108" w:type="dxa"/>
              <w:bottom w:w="0" w:type="dxa"/>
              <w:right w:w="108" w:type="dxa"/>
            </w:tcMar>
            <w:vAlign w:val="center"/>
          </w:tcPr>
          <w:p>
            <w:pPr>
              <w:jc w:val="center"/>
              <w:rPr>
                <w:rFonts w:hint="eastAsia"/>
              </w:rP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399" w:type="dxa"/>
            <w:vMerge w:val="continue"/>
            <w:shd w:val="clear" w:color="auto" w:fill="9CC2E5"/>
            <w:tcMar>
              <w:top w:w="0" w:type="dxa"/>
              <w:left w:w="108" w:type="dxa"/>
              <w:bottom w:w="0" w:type="dxa"/>
              <w:right w:w="108" w:type="dxa"/>
            </w:tcMar>
            <w:vAlign w:val="center"/>
          </w:tcPr>
          <w:p>
            <w:pPr>
              <w:rPr>
                <w:rFonts w:hint="eastAsia"/>
              </w:rPr>
            </w:pPr>
          </w:p>
        </w:tc>
        <w:tc>
          <w:tcPr>
            <w:tcW w:w="856" w:type="dxa"/>
            <w:vMerge w:val="restart"/>
            <w:shd w:val="clear" w:color="auto" w:fill="BDD6EE"/>
            <w:tcMar>
              <w:top w:w="0" w:type="dxa"/>
              <w:left w:w="108" w:type="dxa"/>
              <w:bottom w:w="0" w:type="dxa"/>
              <w:right w:w="108" w:type="dxa"/>
            </w:tcMar>
            <w:vAlign w:val="center"/>
          </w:tcPr>
          <w:p>
            <w:pPr>
              <w:jc w:val="center"/>
              <w:rPr>
                <w:rFonts w:hint="eastAsia" w:ascii="楷体_GB2312" w:eastAsia="楷体_GB2312"/>
              </w:rPr>
            </w:pPr>
            <w:r>
              <w:rPr>
                <w:rFonts w:hint="eastAsia" w:ascii="楷体_GB2312" w:eastAsia="楷体_GB2312"/>
              </w:rPr>
              <w:t>（五）不予</w:t>
            </w:r>
          </w:p>
          <w:p>
            <w:pPr>
              <w:jc w:val="center"/>
              <w:rPr>
                <w:rFonts w:hint="eastAsia" w:ascii="楷体_GB2312" w:eastAsia="楷体_GB2312"/>
              </w:rPr>
            </w:pPr>
            <w:r>
              <w:rPr>
                <w:rFonts w:hint="eastAsia" w:ascii="楷体_GB2312" w:eastAsia="楷体_GB2312"/>
              </w:rPr>
              <w:t>处理</w:t>
            </w:r>
          </w:p>
        </w:tc>
        <w:tc>
          <w:tcPr>
            <w:tcW w:w="2957" w:type="dxa"/>
            <w:shd w:val="clear" w:color="auto" w:fill="DEEAF6"/>
            <w:tcMar>
              <w:top w:w="0" w:type="dxa"/>
              <w:left w:w="108" w:type="dxa"/>
              <w:bottom w:w="0" w:type="dxa"/>
              <w:right w:w="108" w:type="dxa"/>
            </w:tcMar>
            <w:vAlign w:val="center"/>
          </w:tcPr>
          <w:p>
            <w:pPr>
              <w:rPr>
                <w:rFonts w:hint="eastAsia" w:ascii="楷体_GB2312" w:eastAsia="楷体_GB2312"/>
              </w:rPr>
            </w:pPr>
            <w:r>
              <w:rPr>
                <w:rFonts w:hint="eastAsia" w:ascii="楷体_GB2312" w:eastAsia="楷体_GB2312"/>
              </w:rPr>
              <w:t>1.信访举报投诉类申请</w:t>
            </w:r>
          </w:p>
        </w:tc>
        <w:tc>
          <w:tcPr>
            <w:tcW w:w="709" w:type="dxa"/>
            <w:tcMar>
              <w:top w:w="0" w:type="dxa"/>
              <w:left w:w="108" w:type="dxa"/>
              <w:bottom w:w="0" w:type="dxa"/>
              <w:right w:w="108" w:type="dxa"/>
            </w:tcMar>
            <w:vAlign w:val="center"/>
          </w:tcPr>
          <w:p>
            <w:pPr>
              <w:jc w:val="center"/>
              <w:rPr>
                <w:rFonts w:hint="eastAsia"/>
              </w:rPr>
            </w:pPr>
            <w:r>
              <w:rPr>
                <w:rFonts w:hint="eastAsia"/>
              </w:rPr>
              <w:t>0</w:t>
            </w:r>
          </w:p>
        </w:tc>
        <w:tc>
          <w:tcPr>
            <w:tcW w:w="596" w:type="dxa"/>
            <w:tcMar>
              <w:top w:w="0" w:type="dxa"/>
              <w:left w:w="108" w:type="dxa"/>
              <w:bottom w:w="0" w:type="dxa"/>
              <w:right w:w="108" w:type="dxa"/>
            </w:tcMar>
            <w:vAlign w:val="center"/>
          </w:tcPr>
          <w:p>
            <w:pPr>
              <w:jc w:val="center"/>
              <w:rPr>
                <w:rFonts w:hint="eastAsia"/>
              </w:rPr>
            </w:pPr>
            <w:r>
              <w:rPr>
                <w:rFonts w:hint="eastAsia"/>
              </w:rPr>
              <w:t>0</w:t>
            </w:r>
          </w:p>
        </w:tc>
        <w:tc>
          <w:tcPr>
            <w:tcW w:w="822" w:type="dxa"/>
            <w:gridSpan w:val="2"/>
            <w:tcMar>
              <w:top w:w="0" w:type="dxa"/>
              <w:left w:w="108" w:type="dxa"/>
              <w:bottom w:w="0" w:type="dxa"/>
              <w:right w:w="108" w:type="dxa"/>
            </w:tcMar>
            <w:vAlign w:val="center"/>
          </w:tcPr>
          <w:p>
            <w:pPr>
              <w:jc w:val="center"/>
              <w:rPr>
                <w:rFonts w:hint="eastAsia"/>
              </w:rPr>
            </w:pPr>
            <w:r>
              <w:rPr>
                <w:rFonts w:hint="eastAsia"/>
              </w:rPr>
              <w:t>0</w:t>
            </w:r>
          </w:p>
        </w:tc>
        <w:tc>
          <w:tcPr>
            <w:tcW w:w="708" w:type="dxa"/>
            <w:tcMar>
              <w:top w:w="0" w:type="dxa"/>
              <w:left w:w="108" w:type="dxa"/>
              <w:bottom w:w="0" w:type="dxa"/>
              <w:right w:w="108" w:type="dxa"/>
            </w:tcMar>
            <w:vAlign w:val="center"/>
          </w:tcPr>
          <w:p>
            <w:pPr>
              <w:jc w:val="center"/>
              <w:rPr>
                <w:rFonts w:hint="eastAsia"/>
              </w:rPr>
            </w:pPr>
            <w:r>
              <w:rPr>
                <w:rFonts w:hint="eastAsia"/>
              </w:rPr>
              <w:t>0</w:t>
            </w:r>
          </w:p>
        </w:tc>
        <w:tc>
          <w:tcPr>
            <w:tcW w:w="709" w:type="dxa"/>
            <w:tcMar>
              <w:top w:w="0" w:type="dxa"/>
              <w:left w:w="108" w:type="dxa"/>
              <w:bottom w:w="0" w:type="dxa"/>
              <w:right w:w="108" w:type="dxa"/>
            </w:tcMar>
            <w:vAlign w:val="center"/>
          </w:tcPr>
          <w:p>
            <w:pPr>
              <w:jc w:val="center"/>
              <w:rPr>
                <w:rFonts w:hint="eastAsia"/>
              </w:rPr>
            </w:pPr>
            <w:r>
              <w:rPr>
                <w:rFonts w:hint="eastAsia"/>
              </w:rPr>
              <w:t>0</w:t>
            </w:r>
          </w:p>
        </w:tc>
        <w:tc>
          <w:tcPr>
            <w:tcW w:w="567" w:type="dxa"/>
            <w:tcMar>
              <w:top w:w="0" w:type="dxa"/>
              <w:left w:w="108" w:type="dxa"/>
              <w:bottom w:w="0" w:type="dxa"/>
              <w:right w:w="108" w:type="dxa"/>
            </w:tcMar>
            <w:vAlign w:val="center"/>
          </w:tcPr>
          <w:p>
            <w:pPr>
              <w:jc w:val="center"/>
              <w:rPr>
                <w:rFonts w:hint="eastAsia"/>
              </w:rPr>
            </w:pPr>
            <w:r>
              <w:rPr>
                <w:rFonts w:hint="eastAsia"/>
              </w:rPr>
              <w:t>0</w:t>
            </w:r>
          </w:p>
        </w:tc>
        <w:tc>
          <w:tcPr>
            <w:tcW w:w="709" w:type="dxa"/>
            <w:tcMar>
              <w:top w:w="0" w:type="dxa"/>
              <w:left w:w="108" w:type="dxa"/>
              <w:bottom w:w="0" w:type="dxa"/>
              <w:right w:w="108" w:type="dxa"/>
            </w:tcMar>
            <w:vAlign w:val="center"/>
          </w:tcPr>
          <w:p>
            <w:pPr>
              <w:jc w:val="center"/>
              <w:rPr>
                <w:rFonts w:hint="eastAsia"/>
              </w:rP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399" w:type="dxa"/>
            <w:vMerge w:val="continue"/>
            <w:shd w:val="clear" w:color="auto" w:fill="9CC2E5"/>
            <w:tcMar>
              <w:top w:w="0" w:type="dxa"/>
              <w:left w:w="108" w:type="dxa"/>
              <w:bottom w:w="0" w:type="dxa"/>
              <w:right w:w="108" w:type="dxa"/>
            </w:tcMar>
            <w:vAlign w:val="center"/>
          </w:tcPr>
          <w:p>
            <w:pPr>
              <w:rPr>
                <w:rFonts w:hint="eastAsia"/>
              </w:rPr>
            </w:pPr>
          </w:p>
        </w:tc>
        <w:tc>
          <w:tcPr>
            <w:tcW w:w="856" w:type="dxa"/>
            <w:vMerge w:val="continue"/>
            <w:shd w:val="clear" w:color="auto" w:fill="BDD6EE"/>
            <w:tcMar>
              <w:top w:w="0" w:type="dxa"/>
              <w:left w:w="108" w:type="dxa"/>
              <w:bottom w:w="0" w:type="dxa"/>
              <w:right w:w="108" w:type="dxa"/>
            </w:tcMar>
            <w:vAlign w:val="center"/>
          </w:tcPr>
          <w:p>
            <w:pPr>
              <w:rPr>
                <w:rFonts w:hint="eastAsia" w:ascii="楷体_GB2312" w:eastAsia="楷体_GB2312"/>
              </w:rPr>
            </w:pPr>
          </w:p>
        </w:tc>
        <w:tc>
          <w:tcPr>
            <w:tcW w:w="2957" w:type="dxa"/>
            <w:shd w:val="clear" w:color="auto" w:fill="DEEAF6"/>
            <w:tcMar>
              <w:top w:w="0" w:type="dxa"/>
              <w:left w:w="108" w:type="dxa"/>
              <w:bottom w:w="0" w:type="dxa"/>
              <w:right w:w="108" w:type="dxa"/>
            </w:tcMar>
            <w:vAlign w:val="center"/>
          </w:tcPr>
          <w:p>
            <w:pPr>
              <w:rPr>
                <w:rFonts w:hint="eastAsia" w:ascii="楷体_GB2312" w:eastAsia="楷体_GB2312"/>
              </w:rPr>
            </w:pPr>
            <w:r>
              <w:rPr>
                <w:rFonts w:hint="eastAsia" w:ascii="楷体_GB2312" w:eastAsia="楷体_GB2312"/>
              </w:rPr>
              <w:t>2.重复申请</w:t>
            </w:r>
          </w:p>
        </w:tc>
        <w:tc>
          <w:tcPr>
            <w:tcW w:w="709" w:type="dxa"/>
            <w:tcMar>
              <w:top w:w="0" w:type="dxa"/>
              <w:left w:w="108" w:type="dxa"/>
              <w:bottom w:w="0" w:type="dxa"/>
              <w:right w:w="108" w:type="dxa"/>
            </w:tcMar>
            <w:vAlign w:val="center"/>
          </w:tcPr>
          <w:p>
            <w:pPr>
              <w:jc w:val="center"/>
              <w:rPr>
                <w:rFonts w:hint="eastAsia"/>
              </w:rPr>
            </w:pPr>
            <w:r>
              <w:rPr>
                <w:rFonts w:hint="eastAsia"/>
                <w:lang w:val="en-US" w:eastAsia="zh-CN"/>
              </w:rPr>
              <w:t>1</w:t>
            </w:r>
          </w:p>
        </w:tc>
        <w:tc>
          <w:tcPr>
            <w:tcW w:w="596" w:type="dxa"/>
            <w:tcMar>
              <w:top w:w="0" w:type="dxa"/>
              <w:left w:w="108" w:type="dxa"/>
              <w:bottom w:w="0" w:type="dxa"/>
              <w:right w:w="108" w:type="dxa"/>
            </w:tcMar>
            <w:vAlign w:val="center"/>
          </w:tcPr>
          <w:p>
            <w:pPr>
              <w:jc w:val="center"/>
              <w:rPr>
                <w:rFonts w:hint="eastAsia"/>
              </w:rPr>
            </w:pPr>
            <w:r>
              <w:rPr>
                <w:rFonts w:hint="eastAsia"/>
              </w:rPr>
              <w:t>0</w:t>
            </w:r>
          </w:p>
        </w:tc>
        <w:tc>
          <w:tcPr>
            <w:tcW w:w="822" w:type="dxa"/>
            <w:gridSpan w:val="2"/>
            <w:tcMar>
              <w:top w:w="0" w:type="dxa"/>
              <w:left w:w="108" w:type="dxa"/>
              <w:bottom w:w="0" w:type="dxa"/>
              <w:right w:w="108" w:type="dxa"/>
            </w:tcMar>
            <w:vAlign w:val="center"/>
          </w:tcPr>
          <w:p>
            <w:pPr>
              <w:jc w:val="center"/>
              <w:rPr>
                <w:rFonts w:hint="eastAsia"/>
              </w:rPr>
            </w:pPr>
            <w:r>
              <w:rPr>
                <w:rFonts w:hint="eastAsia"/>
              </w:rPr>
              <w:t>0</w:t>
            </w:r>
          </w:p>
        </w:tc>
        <w:tc>
          <w:tcPr>
            <w:tcW w:w="708" w:type="dxa"/>
            <w:tcMar>
              <w:top w:w="0" w:type="dxa"/>
              <w:left w:w="108" w:type="dxa"/>
              <w:bottom w:w="0" w:type="dxa"/>
              <w:right w:w="108" w:type="dxa"/>
            </w:tcMar>
            <w:vAlign w:val="center"/>
          </w:tcPr>
          <w:p>
            <w:pPr>
              <w:jc w:val="center"/>
              <w:rPr>
                <w:rFonts w:hint="eastAsia"/>
              </w:rPr>
            </w:pPr>
            <w:r>
              <w:rPr>
                <w:rFonts w:hint="eastAsia"/>
              </w:rPr>
              <w:t>0</w:t>
            </w:r>
          </w:p>
        </w:tc>
        <w:tc>
          <w:tcPr>
            <w:tcW w:w="709" w:type="dxa"/>
            <w:tcMar>
              <w:top w:w="0" w:type="dxa"/>
              <w:left w:w="108" w:type="dxa"/>
              <w:bottom w:w="0" w:type="dxa"/>
              <w:right w:w="108" w:type="dxa"/>
            </w:tcMar>
            <w:vAlign w:val="center"/>
          </w:tcPr>
          <w:p>
            <w:pPr>
              <w:jc w:val="center"/>
              <w:rPr>
                <w:rFonts w:hint="eastAsia"/>
              </w:rPr>
            </w:pPr>
            <w:r>
              <w:rPr>
                <w:rFonts w:hint="eastAsia"/>
              </w:rPr>
              <w:t>0</w:t>
            </w:r>
          </w:p>
        </w:tc>
        <w:tc>
          <w:tcPr>
            <w:tcW w:w="567" w:type="dxa"/>
            <w:tcMar>
              <w:top w:w="0" w:type="dxa"/>
              <w:left w:w="108" w:type="dxa"/>
              <w:bottom w:w="0" w:type="dxa"/>
              <w:right w:w="108" w:type="dxa"/>
            </w:tcMar>
            <w:vAlign w:val="center"/>
          </w:tcPr>
          <w:p>
            <w:pPr>
              <w:jc w:val="center"/>
              <w:rPr>
                <w:rFonts w:hint="eastAsia"/>
              </w:rPr>
            </w:pPr>
            <w:r>
              <w:rPr>
                <w:rFonts w:hint="eastAsia"/>
              </w:rPr>
              <w:t>0</w:t>
            </w:r>
          </w:p>
        </w:tc>
        <w:tc>
          <w:tcPr>
            <w:tcW w:w="709" w:type="dxa"/>
            <w:tcMar>
              <w:top w:w="0" w:type="dxa"/>
              <w:left w:w="108" w:type="dxa"/>
              <w:bottom w:w="0" w:type="dxa"/>
              <w:right w:w="108" w:type="dxa"/>
            </w:tcMar>
            <w:vAlign w:val="center"/>
          </w:tcPr>
          <w:p>
            <w:pPr>
              <w:jc w:val="center"/>
              <w:rPr>
                <w:rFonts w:hint="eastAsia"/>
              </w:rPr>
            </w:pPr>
            <w:r>
              <w:rPr>
                <w:rFonts w:hint="eastAsia"/>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399" w:type="dxa"/>
            <w:vMerge w:val="continue"/>
            <w:shd w:val="clear" w:color="auto" w:fill="9CC2E5"/>
            <w:tcMar>
              <w:top w:w="0" w:type="dxa"/>
              <w:left w:w="108" w:type="dxa"/>
              <w:bottom w:w="0" w:type="dxa"/>
              <w:right w:w="108" w:type="dxa"/>
            </w:tcMar>
            <w:vAlign w:val="center"/>
          </w:tcPr>
          <w:p>
            <w:pPr>
              <w:rPr>
                <w:rFonts w:hint="eastAsia"/>
              </w:rPr>
            </w:pPr>
          </w:p>
        </w:tc>
        <w:tc>
          <w:tcPr>
            <w:tcW w:w="856" w:type="dxa"/>
            <w:vMerge w:val="continue"/>
            <w:shd w:val="clear" w:color="auto" w:fill="BDD6EE"/>
            <w:tcMar>
              <w:top w:w="0" w:type="dxa"/>
              <w:left w:w="108" w:type="dxa"/>
              <w:bottom w:w="0" w:type="dxa"/>
              <w:right w:w="108" w:type="dxa"/>
            </w:tcMar>
            <w:vAlign w:val="center"/>
          </w:tcPr>
          <w:p>
            <w:pPr>
              <w:rPr>
                <w:rFonts w:hint="eastAsia" w:ascii="楷体_GB2312" w:eastAsia="楷体_GB2312"/>
              </w:rPr>
            </w:pPr>
          </w:p>
        </w:tc>
        <w:tc>
          <w:tcPr>
            <w:tcW w:w="2957" w:type="dxa"/>
            <w:shd w:val="clear" w:color="auto" w:fill="DEEAF6"/>
            <w:tcMar>
              <w:top w:w="0" w:type="dxa"/>
              <w:left w:w="108" w:type="dxa"/>
              <w:bottom w:w="0" w:type="dxa"/>
              <w:right w:w="108" w:type="dxa"/>
            </w:tcMar>
            <w:vAlign w:val="center"/>
          </w:tcPr>
          <w:p>
            <w:pPr>
              <w:rPr>
                <w:rFonts w:hint="eastAsia" w:ascii="楷体_GB2312" w:eastAsia="楷体_GB2312"/>
              </w:rPr>
            </w:pPr>
            <w:r>
              <w:rPr>
                <w:rFonts w:hint="eastAsia" w:ascii="楷体_GB2312" w:eastAsia="楷体_GB2312"/>
              </w:rPr>
              <w:t>3.要求提供公开出版物</w:t>
            </w:r>
          </w:p>
        </w:tc>
        <w:tc>
          <w:tcPr>
            <w:tcW w:w="709" w:type="dxa"/>
            <w:tcMar>
              <w:top w:w="0" w:type="dxa"/>
              <w:left w:w="108" w:type="dxa"/>
              <w:bottom w:w="0" w:type="dxa"/>
              <w:right w:w="108" w:type="dxa"/>
            </w:tcMar>
            <w:vAlign w:val="center"/>
          </w:tcPr>
          <w:p>
            <w:pPr>
              <w:jc w:val="center"/>
              <w:rPr>
                <w:rFonts w:hint="eastAsia"/>
              </w:rPr>
            </w:pPr>
            <w:r>
              <w:rPr>
                <w:rFonts w:hint="eastAsia"/>
              </w:rPr>
              <w:t>0</w:t>
            </w:r>
          </w:p>
        </w:tc>
        <w:tc>
          <w:tcPr>
            <w:tcW w:w="596" w:type="dxa"/>
            <w:tcMar>
              <w:top w:w="0" w:type="dxa"/>
              <w:left w:w="108" w:type="dxa"/>
              <w:bottom w:w="0" w:type="dxa"/>
              <w:right w:w="108" w:type="dxa"/>
            </w:tcMar>
            <w:vAlign w:val="center"/>
          </w:tcPr>
          <w:p>
            <w:pPr>
              <w:jc w:val="center"/>
              <w:rPr>
                <w:rFonts w:hint="eastAsia"/>
              </w:rPr>
            </w:pPr>
            <w:r>
              <w:rPr>
                <w:rFonts w:hint="eastAsia"/>
              </w:rPr>
              <w:t>0</w:t>
            </w:r>
          </w:p>
        </w:tc>
        <w:tc>
          <w:tcPr>
            <w:tcW w:w="822" w:type="dxa"/>
            <w:gridSpan w:val="2"/>
            <w:tcMar>
              <w:top w:w="0" w:type="dxa"/>
              <w:left w:w="108" w:type="dxa"/>
              <w:bottom w:w="0" w:type="dxa"/>
              <w:right w:w="108" w:type="dxa"/>
            </w:tcMar>
            <w:vAlign w:val="center"/>
          </w:tcPr>
          <w:p>
            <w:pPr>
              <w:jc w:val="center"/>
              <w:rPr>
                <w:rFonts w:hint="eastAsia"/>
              </w:rPr>
            </w:pPr>
            <w:r>
              <w:rPr>
                <w:rFonts w:hint="eastAsia"/>
              </w:rPr>
              <w:t>0</w:t>
            </w:r>
          </w:p>
        </w:tc>
        <w:tc>
          <w:tcPr>
            <w:tcW w:w="708" w:type="dxa"/>
            <w:tcMar>
              <w:top w:w="0" w:type="dxa"/>
              <w:left w:w="108" w:type="dxa"/>
              <w:bottom w:w="0" w:type="dxa"/>
              <w:right w:w="108" w:type="dxa"/>
            </w:tcMar>
            <w:vAlign w:val="center"/>
          </w:tcPr>
          <w:p>
            <w:pPr>
              <w:jc w:val="center"/>
              <w:rPr>
                <w:rFonts w:hint="eastAsia"/>
              </w:rPr>
            </w:pPr>
            <w:r>
              <w:rPr>
                <w:rFonts w:hint="eastAsia"/>
              </w:rPr>
              <w:t>0</w:t>
            </w:r>
          </w:p>
        </w:tc>
        <w:tc>
          <w:tcPr>
            <w:tcW w:w="709" w:type="dxa"/>
            <w:tcMar>
              <w:top w:w="0" w:type="dxa"/>
              <w:left w:w="108" w:type="dxa"/>
              <w:bottom w:w="0" w:type="dxa"/>
              <w:right w:w="108" w:type="dxa"/>
            </w:tcMar>
            <w:vAlign w:val="center"/>
          </w:tcPr>
          <w:p>
            <w:pPr>
              <w:jc w:val="center"/>
              <w:rPr>
                <w:rFonts w:hint="eastAsia"/>
              </w:rPr>
            </w:pPr>
            <w:r>
              <w:rPr>
                <w:rFonts w:hint="eastAsia"/>
              </w:rPr>
              <w:t>0</w:t>
            </w:r>
          </w:p>
        </w:tc>
        <w:tc>
          <w:tcPr>
            <w:tcW w:w="567" w:type="dxa"/>
            <w:tcMar>
              <w:top w:w="0" w:type="dxa"/>
              <w:left w:w="108" w:type="dxa"/>
              <w:bottom w:w="0" w:type="dxa"/>
              <w:right w:w="108" w:type="dxa"/>
            </w:tcMar>
            <w:vAlign w:val="center"/>
          </w:tcPr>
          <w:p>
            <w:pPr>
              <w:jc w:val="center"/>
              <w:rPr>
                <w:rFonts w:hint="eastAsia"/>
              </w:rPr>
            </w:pPr>
            <w:r>
              <w:rPr>
                <w:rFonts w:hint="eastAsia"/>
              </w:rPr>
              <w:t>0</w:t>
            </w:r>
          </w:p>
        </w:tc>
        <w:tc>
          <w:tcPr>
            <w:tcW w:w="709" w:type="dxa"/>
            <w:tcMar>
              <w:top w:w="0" w:type="dxa"/>
              <w:left w:w="108" w:type="dxa"/>
              <w:bottom w:w="0" w:type="dxa"/>
              <w:right w:w="108" w:type="dxa"/>
            </w:tcMar>
            <w:vAlign w:val="center"/>
          </w:tcPr>
          <w:p>
            <w:pPr>
              <w:jc w:val="center"/>
              <w:rPr>
                <w:rFonts w:hint="eastAsia"/>
              </w:rP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399" w:type="dxa"/>
            <w:vMerge w:val="continue"/>
            <w:shd w:val="clear" w:color="auto" w:fill="9CC2E5"/>
            <w:tcMar>
              <w:top w:w="0" w:type="dxa"/>
              <w:left w:w="108" w:type="dxa"/>
              <w:bottom w:w="0" w:type="dxa"/>
              <w:right w:w="108" w:type="dxa"/>
            </w:tcMar>
            <w:vAlign w:val="center"/>
          </w:tcPr>
          <w:p>
            <w:pPr>
              <w:rPr>
                <w:rFonts w:hint="eastAsia"/>
              </w:rPr>
            </w:pPr>
          </w:p>
        </w:tc>
        <w:tc>
          <w:tcPr>
            <w:tcW w:w="856" w:type="dxa"/>
            <w:vMerge w:val="continue"/>
            <w:shd w:val="clear" w:color="auto" w:fill="BDD6EE"/>
            <w:tcMar>
              <w:top w:w="0" w:type="dxa"/>
              <w:left w:w="108" w:type="dxa"/>
              <w:bottom w:w="0" w:type="dxa"/>
              <w:right w:w="108" w:type="dxa"/>
            </w:tcMar>
            <w:vAlign w:val="center"/>
          </w:tcPr>
          <w:p>
            <w:pPr>
              <w:rPr>
                <w:rFonts w:hint="eastAsia" w:ascii="楷体_GB2312" w:eastAsia="楷体_GB2312"/>
              </w:rPr>
            </w:pPr>
          </w:p>
        </w:tc>
        <w:tc>
          <w:tcPr>
            <w:tcW w:w="2957" w:type="dxa"/>
            <w:shd w:val="clear" w:color="auto" w:fill="DEEAF6"/>
            <w:tcMar>
              <w:top w:w="0" w:type="dxa"/>
              <w:left w:w="108" w:type="dxa"/>
              <w:bottom w:w="0" w:type="dxa"/>
              <w:right w:w="108" w:type="dxa"/>
            </w:tcMar>
            <w:vAlign w:val="center"/>
          </w:tcPr>
          <w:p>
            <w:pPr>
              <w:rPr>
                <w:rFonts w:hint="eastAsia" w:ascii="楷体_GB2312" w:eastAsia="楷体_GB2312"/>
              </w:rPr>
            </w:pPr>
            <w:r>
              <w:rPr>
                <w:rFonts w:hint="eastAsia" w:ascii="楷体_GB2312" w:eastAsia="楷体_GB2312"/>
              </w:rPr>
              <w:t>4.无正当理由大量反复申请</w:t>
            </w:r>
          </w:p>
        </w:tc>
        <w:tc>
          <w:tcPr>
            <w:tcW w:w="709" w:type="dxa"/>
            <w:tcMar>
              <w:top w:w="0" w:type="dxa"/>
              <w:left w:w="108" w:type="dxa"/>
              <w:bottom w:w="0" w:type="dxa"/>
              <w:right w:w="108" w:type="dxa"/>
            </w:tcMar>
            <w:vAlign w:val="center"/>
          </w:tcPr>
          <w:p>
            <w:pPr>
              <w:jc w:val="center"/>
              <w:rPr>
                <w:rFonts w:hint="eastAsia"/>
              </w:rPr>
            </w:pPr>
            <w:r>
              <w:rPr>
                <w:rFonts w:hint="eastAsia"/>
              </w:rPr>
              <w:t>0</w:t>
            </w:r>
          </w:p>
        </w:tc>
        <w:tc>
          <w:tcPr>
            <w:tcW w:w="596" w:type="dxa"/>
            <w:tcMar>
              <w:top w:w="0" w:type="dxa"/>
              <w:left w:w="108" w:type="dxa"/>
              <w:bottom w:w="0" w:type="dxa"/>
              <w:right w:w="108" w:type="dxa"/>
            </w:tcMar>
            <w:vAlign w:val="center"/>
          </w:tcPr>
          <w:p>
            <w:pPr>
              <w:jc w:val="center"/>
              <w:rPr>
                <w:rFonts w:hint="eastAsia"/>
              </w:rPr>
            </w:pPr>
            <w:r>
              <w:rPr>
                <w:rFonts w:hint="eastAsia"/>
              </w:rPr>
              <w:t>0</w:t>
            </w:r>
          </w:p>
        </w:tc>
        <w:tc>
          <w:tcPr>
            <w:tcW w:w="822" w:type="dxa"/>
            <w:gridSpan w:val="2"/>
            <w:tcMar>
              <w:top w:w="0" w:type="dxa"/>
              <w:left w:w="108" w:type="dxa"/>
              <w:bottom w:w="0" w:type="dxa"/>
              <w:right w:w="108" w:type="dxa"/>
            </w:tcMar>
            <w:vAlign w:val="center"/>
          </w:tcPr>
          <w:p>
            <w:pPr>
              <w:jc w:val="center"/>
              <w:rPr>
                <w:rFonts w:hint="eastAsia"/>
              </w:rPr>
            </w:pPr>
            <w:r>
              <w:rPr>
                <w:rFonts w:hint="eastAsia"/>
              </w:rPr>
              <w:t>0</w:t>
            </w:r>
          </w:p>
        </w:tc>
        <w:tc>
          <w:tcPr>
            <w:tcW w:w="708" w:type="dxa"/>
            <w:tcMar>
              <w:top w:w="0" w:type="dxa"/>
              <w:left w:w="108" w:type="dxa"/>
              <w:bottom w:w="0" w:type="dxa"/>
              <w:right w:w="108" w:type="dxa"/>
            </w:tcMar>
            <w:vAlign w:val="center"/>
          </w:tcPr>
          <w:p>
            <w:pPr>
              <w:jc w:val="center"/>
              <w:rPr>
                <w:rFonts w:hint="eastAsia"/>
              </w:rPr>
            </w:pPr>
            <w:r>
              <w:rPr>
                <w:rFonts w:hint="eastAsia"/>
              </w:rPr>
              <w:t>0</w:t>
            </w:r>
          </w:p>
        </w:tc>
        <w:tc>
          <w:tcPr>
            <w:tcW w:w="709" w:type="dxa"/>
            <w:tcMar>
              <w:top w:w="0" w:type="dxa"/>
              <w:left w:w="108" w:type="dxa"/>
              <w:bottom w:w="0" w:type="dxa"/>
              <w:right w:w="108" w:type="dxa"/>
            </w:tcMar>
            <w:vAlign w:val="center"/>
          </w:tcPr>
          <w:p>
            <w:pPr>
              <w:jc w:val="center"/>
              <w:rPr>
                <w:rFonts w:hint="eastAsia"/>
              </w:rPr>
            </w:pPr>
            <w:r>
              <w:rPr>
                <w:rFonts w:hint="eastAsia"/>
              </w:rPr>
              <w:t>0</w:t>
            </w:r>
          </w:p>
        </w:tc>
        <w:tc>
          <w:tcPr>
            <w:tcW w:w="567" w:type="dxa"/>
            <w:tcMar>
              <w:top w:w="0" w:type="dxa"/>
              <w:left w:w="108" w:type="dxa"/>
              <w:bottom w:w="0" w:type="dxa"/>
              <w:right w:w="108" w:type="dxa"/>
            </w:tcMar>
            <w:vAlign w:val="center"/>
          </w:tcPr>
          <w:p>
            <w:pPr>
              <w:jc w:val="center"/>
              <w:rPr>
                <w:rFonts w:hint="eastAsia"/>
              </w:rPr>
            </w:pPr>
            <w:r>
              <w:rPr>
                <w:rFonts w:hint="eastAsia"/>
              </w:rPr>
              <w:t>0</w:t>
            </w:r>
          </w:p>
        </w:tc>
        <w:tc>
          <w:tcPr>
            <w:tcW w:w="709" w:type="dxa"/>
            <w:tcMar>
              <w:top w:w="0" w:type="dxa"/>
              <w:left w:w="108" w:type="dxa"/>
              <w:bottom w:w="0" w:type="dxa"/>
              <w:right w:w="108" w:type="dxa"/>
            </w:tcMar>
            <w:vAlign w:val="center"/>
          </w:tcPr>
          <w:p>
            <w:pPr>
              <w:jc w:val="center"/>
              <w:rPr>
                <w:rFonts w:hint="eastAsia"/>
              </w:rP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399" w:type="dxa"/>
            <w:vMerge w:val="continue"/>
            <w:shd w:val="clear" w:color="auto" w:fill="9CC2E5"/>
            <w:tcMar>
              <w:top w:w="0" w:type="dxa"/>
              <w:left w:w="108" w:type="dxa"/>
              <w:bottom w:w="0" w:type="dxa"/>
              <w:right w:w="108" w:type="dxa"/>
            </w:tcMar>
            <w:vAlign w:val="center"/>
          </w:tcPr>
          <w:p>
            <w:pPr>
              <w:rPr>
                <w:rFonts w:hint="eastAsia"/>
              </w:rPr>
            </w:pPr>
          </w:p>
        </w:tc>
        <w:tc>
          <w:tcPr>
            <w:tcW w:w="856" w:type="dxa"/>
            <w:vMerge w:val="continue"/>
            <w:shd w:val="clear" w:color="auto" w:fill="BDD6EE"/>
            <w:tcMar>
              <w:top w:w="0" w:type="dxa"/>
              <w:left w:w="108" w:type="dxa"/>
              <w:bottom w:w="0" w:type="dxa"/>
              <w:right w:w="108" w:type="dxa"/>
            </w:tcMar>
            <w:vAlign w:val="center"/>
          </w:tcPr>
          <w:p>
            <w:pPr>
              <w:rPr>
                <w:rFonts w:hint="eastAsia" w:ascii="楷体_GB2312" w:eastAsia="楷体_GB2312"/>
              </w:rPr>
            </w:pPr>
          </w:p>
        </w:tc>
        <w:tc>
          <w:tcPr>
            <w:tcW w:w="2957" w:type="dxa"/>
            <w:shd w:val="clear" w:color="auto" w:fill="DEEAF6"/>
            <w:tcMar>
              <w:top w:w="0" w:type="dxa"/>
              <w:left w:w="108" w:type="dxa"/>
              <w:bottom w:w="0" w:type="dxa"/>
              <w:right w:w="108" w:type="dxa"/>
            </w:tcMar>
            <w:vAlign w:val="center"/>
          </w:tcPr>
          <w:p>
            <w:pPr>
              <w:rPr>
                <w:rFonts w:hint="eastAsia" w:ascii="楷体_GB2312" w:eastAsia="楷体_GB2312"/>
              </w:rPr>
            </w:pPr>
            <w:r>
              <w:rPr>
                <w:rFonts w:hint="eastAsia" w:ascii="楷体_GB2312" w:eastAsia="楷体_GB2312"/>
              </w:rPr>
              <w:t>5.要求行政机关确认或重新出具已获取信息</w:t>
            </w:r>
          </w:p>
        </w:tc>
        <w:tc>
          <w:tcPr>
            <w:tcW w:w="709" w:type="dxa"/>
            <w:tcMar>
              <w:top w:w="0" w:type="dxa"/>
              <w:left w:w="108" w:type="dxa"/>
              <w:bottom w:w="0" w:type="dxa"/>
              <w:right w:w="108" w:type="dxa"/>
            </w:tcMar>
            <w:vAlign w:val="center"/>
          </w:tcPr>
          <w:p>
            <w:pPr>
              <w:jc w:val="center"/>
              <w:rPr>
                <w:rFonts w:hint="eastAsia"/>
              </w:rPr>
            </w:pPr>
            <w:r>
              <w:rPr>
                <w:rFonts w:hint="eastAsia"/>
                <w:lang w:val="en-US" w:eastAsia="zh-CN"/>
              </w:rPr>
              <w:t>0</w:t>
            </w:r>
          </w:p>
        </w:tc>
        <w:tc>
          <w:tcPr>
            <w:tcW w:w="596" w:type="dxa"/>
            <w:tcMar>
              <w:top w:w="0" w:type="dxa"/>
              <w:left w:w="108" w:type="dxa"/>
              <w:bottom w:w="0" w:type="dxa"/>
              <w:right w:w="108" w:type="dxa"/>
            </w:tcMar>
            <w:vAlign w:val="center"/>
          </w:tcPr>
          <w:p>
            <w:pPr>
              <w:jc w:val="center"/>
              <w:rPr>
                <w:rFonts w:hint="eastAsia"/>
              </w:rPr>
            </w:pPr>
            <w:r>
              <w:rPr>
                <w:rFonts w:hint="eastAsia"/>
              </w:rPr>
              <w:t>0</w:t>
            </w:r>
          </w:p>
        </w:tc>
        <w:tc>
          <w:tcPr>
            <w:tcW w:w="822" w:type="dxa"/>
            <w:gridSpan w:val="2"/>
            <w:tcMar>
              <w:top w:w="0" w:type="dxa"/>
              <w:left w:w="108" w:type="dxa"/>
              <w:bottom w:w="0" w:type="dxa"/>
              <w:right w:w="108" w:type="dxa"/>
            </w:tcMar>
            <w:vAlign w:val="center"/>
          </w:tcPr>
          <w:p>
            <w:pPr>
              <w:jc w:val="center"/>
              <w:rPr>
                <w:rFonts w:hint="eastAsia"/>
              </w:rPr>
            </w:pPr>
            <w:r>
              <w:rPr>
                <w:rFonts w:hint="eastAsia"/>
              </w:rPr>
              <w:t>0</w:t>
            </w:r>
          </w:p>
        </w:tc>
        <w:tc>
          <w:tcPr>
            <w:tcW w:w="708" w:type="dxa"/>
            <w:tcMar>
              <w:top w:w="0" w:type="dxa"/>
              <w:left w:w="108" w:type="dxa"/>
              <w:bottom w:w="0" w:type="dxa"/>
              <w:right w:w="108" w:type="dxa"/>
            </w:tcMar>
            <w:vAlign w:val="center"/>
          </w:tcPr>
          <w:p>
            <w:pPr>
              <w:jc w:val="center"/>
              <w:rPr>
                <w:rFonts w:hint="eastAsia"/>
              </w:rPr>
            </w:pPr>
            <w:r>
              <w:rPr>
                <w:rFonts w:hint="eastAsia"/>
              </w:rPr>
              <w:t>0</w:t>
            </w:r>
          </w:p>
        </w:tc>
        <w:tc>
          <w:tcPr>
            <w:tcW w:w="709" w:type="dxa"/>
            <w:tcMar>
              <w:top w:w="0" w:type="dxa"/>
              <w:left w:w="108" w:type="dxa"/>
              <w:bottom w:w="0" w:type="dxa"/>
              <w:right w:w="108" w:type="dxa"/>
            </w:tcMar>
            <w:vAlign w:val="center"/>
          </w:tcPr>
          <w:p>
            <w:pPr>
              <w:jc w:val="center"/>
              <w:rPr>
                <w:rFonts w:hint="eastAsia"/>
              </w:rPr>
            </w:pPr>
            <w:r>
              <w:rPr>
                <w:rFonts w:hint="eastAsia"/>
              </w:rPr>
              <w:t>0</w:t>
            </w:r>
          </w:p>
        </w:tc>
        <w:tc>
          <w:tcPr>
            <w:tcW w:w="567" w:type="dxa"/>
            <w:tcMar>
              <w:top w:w="0" w:type="dxa"/>
              <w:left w:w="108" w:type="dxa"/>
              <w:bottom w:w="0" w:type="dxa"/>
              <w:right w:w="108" w:type="dxa"/>
            </w:tcMar>
            <w:vAlign w:val="center"/>
          </w:tcPr>
          <w:p>
            <w:pPr>
              <w:jc w:val="center"/>
              <w:rPr>
                <w:rFonts w:hint="eastAsia"/>
              </w:rPr>
            </w:pPr>
            <w:r>
              <w:rPr>
                <w:rFonts w:hint="eastAsia"/>
              </w:rPr>
              <w:t>0</w:t>
            </w:r>
          </w:p>
        </w:tc>
        <w:tc>
          <w:tcPr>
            <w:tcW w:w="709" w:type="dxa"/>
            <w:tcMar>
              <w:top w:w="0" w:type="dxa"/>
              <w:left w:w="108" w:type="dxa"/>
              <w:bottom w:w="0" w:type="dxa"/>
              <w:right w:w="108" w:type="dxa"/>
            </w:tcMar>
            <w:vAlign w:val="center"/>
          </w:tcPr>
          <w:p>
            <w:pPr>
              <w:jc w:val="center"/>
              <w:rPr>
                <w:rFonts w:hint="eastAsia"/>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399" w:type="dxa"/>
            <w:vMerge w:val="continue"/>
            <w:shd w:val="clear" w:color="auto" w:fill="9CC2E5"/>
            <w:tcMar>
              <w:top w:w="0" w:type="dxa"/>
              <w:left w:w="108" w:type="dxa"/>
              <w:bottom w:w="0" w:type="dxa"/>
              <w:right w:w="108" w:type="dxa"/>
            </w:tcMar>
            <w:vAlign w:val="center"/>
          </w:tcPr>
          <w:p>
            <w:pPr>
              <w:rPr>
                <w:rFonts w:hint="eastAsia"/>
              </w:rPr>
            </w:pPr>
          </w:p>
        </w:tc>
        <w:tc>
          <w:tcPr>
            <w:tcW w:w="3813" w:type="dxa"/>
            <w:gridSpan w:val="2"/>
            <w:shd w:val="clear" w:color="auto" w:fill="BDD6EE"/>
            <w:tcMar>
              <w:top w:w="0" w:type="dxa"/>
              <w:left w:w="108" w:type="dxa"/>
              <w:bottom w:w="0" w:type="dxa"/>
              <w:right w:w="108" w:type="dxa"/>
            </w:tcMar>
            <w:vAlign w:val="center"/>
          </w:tcPr>
          <w:p>
            <w:pPr>
              <w:rPr>
                <w:rFonts w:hint="eastAsia" w:ascii="楷体_GB2312" w:eastAsia="楷体_GB2312"/>
                <w:lang w:val="en-US"/>
              </w:rPr>
            </w:pPr>
            <w:r>
              <w:rPr>
                <w:rFonts w:hint="eastAsia" w:ascii="楷体_GB2312" w:eastAsia="楷体_GB2312"/>
              </w:rPr>
              <w:t>（六）其他处理</w:t>
            </w:r>
          </w:p>
        </w:tc>
        <w:tc>
          <w:tcPr>
            <w:tcW w:w="709" w:type="dxa"/>
            <w:tcMar>
              <w:top w:w="0" w:type="dxa"/>
              <w:left w:w="108" w:type="dxa"/>
              <w:bottom w:w="0" w:type="dxa"/>
              <w:right w:w="108" w:type="dxa"/>
            </w:tcMar>
            <w:vAlign w:val="center"/>
          </w:tcPr>
          <w:p>
            <w:pPr>
              <w:jc w:val="center"/>
              <w:rPr>
                <w:rFonts w:hint="eastAsia" w:eastAsia="宋体"/>
                <w:lang w:val="en-US" w:eastAsia="zh-CN"/>
              </w:rPr>
            </w:pPr>
            <w:r>
              <w:rPr>
                <w:rFonts w:hint="eastAsia"/>
                <w:lang w:val="en-US" w:eastAsia="zh-CN"/>
              </w:rPr>
              <w:t>1</w:t>
            </w:r>
          </w:p>
        </w:tc>
        <w:tc>
          <w:tcPr>
            <w:tcW w:w="596" w:type="dxa"/>
            <w:tcMar>
              <w:top w:w="0" w:type="dxa"/>
              <w:left w:w="108" w:type="dxa"/>
              <w:bottom w:w="0" w:type="dxa"/>
              <w:right w:w="108" w:type="dxa"/>
            </w:tcMar>
            <w:vAlign w:val="center"/>
          </w:tcPr>
          <w:p>
            <w:pPr>
              <w:jc w:val="center"/>
              <w:rPr>
                <w:rFonts w:hint="eastAsia"/>
              </w:rPr>
            </w:pPr>
            <w:r>
              <w:rPr>
                <w:rFonts w:hint="eastAsia"/>
              </w:rPr>
              <w:t>0</w:t>
            </w:r>
          </w:p>
        </w:tc>
        <w:tc>
          <w:tcPr>
            <w:tcW w:w="822" w:type="dxa"/>
            <w:gridSpan w:val="2"/>
            <w:tcMar>
              <w:top w:w="0" w:type="dxa"/>
              <w:left w:w="108" w:type="dxa"/>
              <w:bottom w:w="0" w:type="dxa"/>
              <w:right w:w="108" w:type="dxa"/>
            </w:tcMar>
            <w:vAlign w:val="center"/>
          </w:tcPr>
          <w:p>
            <w:pPr>
              <w:jc w:val="center"/>
              <w:rPr>
                <w:rFonts w:hint="eastAsia"/>
              </w:rPr>
            </w:pPr>
            <w:r>
              <w:rPr>
                <w:rFonts w:hint="eastAsia"/>
              </w:rPr>
              <w:t>0</w:t>
            </w:r>
          </w:p>
        </w:tc>
        <w:tc>
          <w:tcPr>
            <w:tcW w:w="708" w:type="dxa"/>
            <w:tcMar>
              <w:top w:w="0" w:type="dxa"/>
              <w:left w:w="108" w:type="dxa"/>
              <w:bottom w:w="0" w:type="dxa"/>
              <w:right w:w="108" w:type="dxa"/>
            </w:tcMar>
            <w:vAlign w:val="center"/>
          </w:tcPr>
          <w:p>
            <w:pPr>
              <w:jc w:val="center"/>
              <w:rPr>
                <w:rFonts w:hint="eastAsia"/>
              </w:rPr>
            </w:pPr>
            <w:r>
              <w:rPr>
                <w:rFonts w:hint="eastAsia"/>
              </w:rPr>
              <w:t>0</w:t>
            </w:r>
          </w:p>
        </w:tc>
        <w:tc>
          <w:tcPr>
            <w:tcW w:w="709" w:type="dxa"/>
            <w:tcMar>
              <w:top w:w="0" w:type="dxa"/>
              <w:left w:w="108" w:type="dxa"/>
              <w:bottom w:w="0" w:type="dxa"/>
              <w:right w:w="108" w:type="dxa"/>
            </w:tcMar>
            <w:vAlign w:val="center"/>
          </w:tcPr>
          <w:p>
            <w:pPr>
              <w:jc w:val="center"/>
              <w:rPr>
                <w:rFonts w:hint="eastAsia"/>
              </w:rPr>
            </w:pPr>
            <w:r>
              <w:rPr>
                <w:rFonts w:hint="eastAsia"/>
              </w:rPr>
              <w:t>0</w:t>
            </w:r>
          </w:p>
        </w:tc>
        <w:tc>
          <w:tcPr>
            <w:tcW w:w="567" w:type="dxa"/>
            <w:tcMar>
              <w:top w:w="0" w:type="dxa"/>
              <w:left w:w="108" w:type="dxa"/>
              <w:bottom w:w="0" w:type="dxa"/>
              <w:right w:w="108" w:type="dxa"/>
            </w:tcMar>
            <w:vAlign w:val="center"/>
          </w:tcPr>
          <w:p>
            <w:pPr>
              <w:jc w:val="center"/>
              <w:rPr>
                <w:rFonts w:hint="eastAsia"/>
              </w:rPr>
            </w:pPr>
            <w:r>
              <w:rPr>
                <w:rFonts w:hint="eastAsia"/>
              </w:rPr>
              <w:t>0</w:t>
            </w:r>
          </w:p>
        </w:tc>
        <w:tc>
          <w:tcPr>
            <w:tcW w:w="709" w:type="dxa"/>
            <w:tcMar>
              <w:top w:w="0" w:type="dxa"/>
              <w:left w:w="108" w:type="dxa"/>
              <w:bottom w:w="0" w:type="dxa"/>
              <w:right w:w="108" w:type="dxa"/>
            </w:tcMar>
            <w:vAlign w:val="center"/>
          </w:tcPr>
          <w:p>
            <w:pPr>
              <w:jc w:val="center"/>
              <w:rPr>
                <w:rFonts w:hint="eastAsia"/>
              </w:rPr>
            </w:pPr>
            <w:r>
              <w:rPr>
                <w:rFonts w:hint="eastAsia"/>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399" w:type="dxa"/>
            <w:vMerge w:val="continue"/>
            <w:shd w:val="clear" w:color="auto" w:fill="9CC2E5"/>
            <w:tcMar>
              <w:top w:w="0" w:type="dxa"/>
              <w:left w:w="108" w:type="dxa"/>
              <w:bottom w:w="0" w:type="dxa"/>
              <w:right w:w="108" w:type="dxa"/>
            </w:tcMar>
            <w:vAlign w:val="center"/>
          </w:tcPr>
          <w:p>
            <w:pPr>
              <w:rPr>
                <w:rFonts w:hint="eastAsia"/>
              </w:rPr>
            </w:pPr>
          </w:p>
        </w:tc>
        <w:tc>
          <w:tcPr>
            <w:tcW w:w="3813" w:type="dxa"/>
            <w:gridSpan w:val="2"/>
            <w:shd w:val="clear" w:color="auto" w:fill="BDD6EE"/>
            <w:tcMar>
              <w:top w:w="0" w:type="dxa"/>
              <w:left w:w="108" w:type="dxa"/>
              <w:bottom w:w="0" w:type="dxa"/>
              <w:right w:w="108" w:type="dxa"/>
            </w:tcMar>
            <w:vAlign w:val="center"/>
          </w:tcPr>
          <w:p>
            <w:pPr>
              <w:rPr>
                <w:rFonts w:hint="eastAsia" w:ascii="楷体_GB2312" w:eastAsia="楷体_GB2312"/>
              </w:rPr>
            </w:pPr>
            <w:r>
              <w:rPr>
                <w:rFonts w:hint="eastAsia" w:ascii="楷体_GB2312" w:eastAsia="楷体_GB2312"/>
              </w:rPr>
              <w:t>（七）总计</w:t>
            </w:r>
          </w:p>
        </w:tc>
        <w:tc>
          <w:tcPr>
            <w:tcW w:w="709" w:type="dxa"/>
            <w:tcMar>
              <w:top w:w="0" w:type="dxa"/>
              <w:left w:w="108" w:type="dxa"/>
              <w:bottom w:w="0" w:type="dxa"/>
              <w:right w:w="108" w:type="dxa"/>
            </w:tcMar>
            <w:vAlign w:val="center"/>
          </w:tcPr>
          <w:p>
            <w:pPr>
              <w:widowControl/>
              <w:jc w:val="center"/>
              <w:textAlignment w:val="center"/>
              <w:rPr>
                <w:rFonts w:hint="eastAsia"/>
                <w:lang w:val="en-US"/>
              </w:rPr>
            </w:pPr>
            <w:r>
              <w:rPr>
                <w:rFonts w:hint="eastAsia" w:ascii="Calibri" w:hAnsi="Calibri" w:cs="Calibri"/>
                <w:color w:val="000000"/>
                <w:kern w:val="0"/>
                <w:sz w:val="20"/>
                <w:szCs w:val="20"/>
                <w:lang w:val="en-US" w:eastAsia="zh-CN" w:bidi="ar"/>
              </w:rPr>
              <w:t>301</w:t>
            </w:r>
          </w:p>
        </w:tc>
        <w:tc>
          <w:tcPr>
            <w:tcW w:w="596" w:type="dxa"/>
            <w:tcMar>
              <w:top w:w="0" w:type="dxa"/>
              <w:left w:w="108" w:type="dxa"/>
              <w:bottom w:w="0" w:type="dxa"/>
              <w:right w:w="108" w:type="dxa"/>
            </w:tcMar>
            <w:vAlign w:val="center"/>
          </w:tcPr>
          <w:p>
            <w:pPr>
              <w:jc w:val="center"/>
              <w:rPr>
                <w:rFonts w:hint="eastAsia"/>
                <w:lang w:val="en-US"/>
              </w:rPr>
            </w:pPr>
            <w:r>
              <w:rPr>
                <w:rFonts w:hint="eastAsia"/>
                <w:lang w:val="en-US" w:eastAsia="zh-CN"/>
              </w:rPr>
              <w:t>28</w:t>
            </w:r>
          </w:p>
        </w:tc>
        <w:tc>
          <w:tcPr>
            <w:tcW w:w="822" w:type="dxa"/>
            <w:gridSpan w:val="2"/>
            <w:tcMar>
              <w:top w:w="0" w:type="dxa"/>
              <w:left w:w="108" w:type="dxa"/>
              <w:bottom w:w="0" w:type="dxa"/>
              <w:right w:w="108" w:type="dxa"/>
            </w:tcMar>
            <w:vAlign w:val="center"/>
          </w:tcPr>
          <w:p>
            <w:pPr>
              <w:jc w:val="center"/>
              <w:rPr>
                <w:rFonts w:hint="eastAsia"/>
              </w:rPr>
            </w:pPr>
            <w:r>
              <w:rPr>
                <w:rFonts w:hint="eastAsia"/>
              </w:rPr>
              <w:t>0</w:t>
            </w:r>
          </w:p>
        </w:tc>
        <w:tc>
          <w:tcPr>
            <w:tcW w:w="708" w:type="dxa"/>
            <w:tcMar>
              <w:top w:w="0" w:type="dxa"/>
              <w:left w:w="108" w:type="dxa"/>
              <w:bottom w:w="0" w:type="dxa"/>
              <w:right w:w="108" w:type="dxa"/>
            </w:tcMar>
            <w:vAlign w:val="center"/>
          </w:tcPr>
          <w:p>
            <w:pPr>
              <w:jc w:val="center"/>
              <w:rPr>
                <w:rFonts w:hint="eastAsia"/>
              </w:rPr>
            </w:pPr>
            <w:r>
              <w:rPr>
                <w:rFonts w:hint="eastAsia"/>
                <w:lang w:val="en-US" w:eastAsia="zh-CN"/>
              </w:rPr>
              <w:t>1</w:t>
            </w:r>
          </w:p>
        </w:tc>
        <w:tc>
          <w:tcPr>
            <w:tcW w:w="709" w:type="dxa"/>
            <w:tcMar>
              <w:top w:w="0" w:type="dxa"/>
              <w:left w:w="108" w:type="dxa"/>
              <w:bottom w:w="0" w:type="dxa"/>
              <w:right w:w="108" w:type="dxa"/>
            </w:tcMar>
            <w:vAlign w:val="center"/>
          </w:tcPr>
          <w:p>
            <w:pPr>
              <w:jc w:val="center"/>
              <w:rPr>
                <w:rFonts w:hint="eastAsia"/>
              </w:rPr>
            </w:pPr>
            <w:r>
              <w:rPr>
                <w:rFonts w:hint="eastAsia"/>
              </w:rPr>
              <w:t>0</w:t>
            </w:r>
          </w:p>
        </w:tc>
        <w:tc>
          <w:tcPr>
            <w:tcW w:w="567" w:type="dxa"/>
            <w:tcMar>
              <w:top w:w="0" w:type="dxa"/>
              <w:left w:w="108" w:type="dxa"/>
              <w:bottom w:w="0" w:type="dxa"/>
              <w:right w:w="108" w:type="dxa"/>
            </w:tcMar>
            <w:vAlign w:val="center"/>
          </w:tcPr>
          <w:p>
            <w:pPr>
              <w:jc w:val="center"/>
              <w:rPr>
                <w:rFonts w:hint="eastAsia"/>
              </w:rPr>
            </w:pPr>
            <w:r>
              <w:rPr>
                <w:rFonts w:hint="eastAsia"/>
              </w:rPr>
              <w:t>0</w:t>
            </w:r>
          </w:p>
        </w:tc>
        <w:tc>
          <w:tcPr>
            <w:tcW w:w="709" w:type="dxa"/>
            <w:tcMar>
              <w:top w:w="0" w:type="dxa"/>
              <w:left w:w="108" w:type="dxa"/>
              <w:bottom w:w="0" w:type="dxa"/>
              <w:right w:w="108" w:type="dxa"/>
            </w:tcMar>
            <w:vAlign w:val="center"/>
          </w:tcPr>
          <w:p>
            <w:pPr>
              <w:jc w:val="center"/>
              <w:rPr>
                <w:rFonts w:hint="eastAsia"/>
              </w:rPr>
            </w:pPr>
            <w:r>
              <w:rPr>
                <w:rFonts w:hint="eastAsia"/>
                <w:lang w:val="en-US" w:eastAsia="zh-CN"/>
              </w:rPr>
              <w:t>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4212" w:type="dxa"/>
            <w:gridSpan w:val="3"/>
            <w:shd w:val="clear" w:color="auto" w:fill="9CC2E5"/>
            <w:tcMar>
              <w:top w:w="0" w:type="dxa"/>
              <w:left w:w="108" w:type="dxa"/>
              <w:bottom w:w="0" w:type="dxa"/>
              <w:right w:w="108" w:type="dxa"/>
            </w:tcMar>
            <w:vAlign w:val="center"/>
          </w:tcPr>
          <w:p>
            <w:pPr/>
            <w:r>
              <w:rPr>
                <w:rFonts w:hint="eastAsia"/>
              </w:rPr>
              <w:t>四、结转下年度继续办理</w:t>
            </w:r>
          </w:p>
        </w:tc>
        <w:tc>
          <w:tcPr>
            <w:tcW w:w="709" w:type="dxa"/>
            <w:tcMar>
              <w:top w:w="0" w:type="dxa"/>
              <w:left w:w="108" w:type="dxa"/>
              <w:bottom w:w="0" w:type="dxa"/>
              <w:right w:w="108" w:type="dxa"/>
            </w:tcMar>
            <w:vAlign w:val="center"/>
          </w:tcPr>
          <w:p>
            <w:pPr>
              <w:jc w:val="center"/>
              <w:rPr>
                <w:rFonts w:hint="eastAsia"/>
              </w:rPr>
            </w:pPr>
            <w:r>
              <w:rPr>
                <w:rFonts w:hint="eastAsia"/>
              </w:rPr>
              <w:t>1</w:t>
            </w:r>
            <w:r>
              <w:rPr>
                <w:rFonts w:hint="eastAsia"/>
                <w:lang w:val="en-US" w:eastAsia="zh-CN"/>
              </w:rPr>
              <w:t>0</w:t>
            </w:r>
          </w:p>
        </w:tc>
        <w:tc>
          <w:tcPr>
            <w:tcW w:w="596" w:type="dxa"/>
            <w:tcMar>
              <w:top w:w="0" w:type="dxa"/>
              <w:left w:w="108" w:type="dxa"/>
              <w:bottom w:w="0" w:type="dxa"/>
              <w:right w:w="108" w:type="dxa"/>
            </w:tcMar>
            <w:vAlign w:val="center"/>
          </w:tcPr>
          <w:p>
            <w:pPr>
              <w:jc w:val="center"/>
              <w:rPr>
                <w:rFonts w:hint="eastAsia"/>
              </w:rPr>
            </w:pPr>
            <w:r>
              <w:rPr>
                <w:rFonts w:hint="eastAsia"/>
                <w:lang w:val="en-US" w:eastAsia="zh-CN"/>
              </w:rPr>
              <w:t>1</w:t>
            </w:r>
          </w:p>
        </w:tc>
        <w:tc>
          <w:tcPr>
            <w:tcW w:w="822" w:type="dxa"/>
            <w:gridSpan w:val="2"/>
            <w:tcMar>
              <w:top w:w="0" w:type="dxa"/>
              <w:left w:w="108" w:type="dxa"/>
              <w:bottom w:w="0" w:type="dxa"/>
              <w:right w:w="108" w:type="dxa"/>
            </w:tcMar>
            <w:vAlign w:val="center"/>
          </w:tcPr>
          <w:p>
            <w:pPr>
              <w:jc w:val="center"/>
              <w:rPr>
                <w:rFonts w:hint="eastAsia"/>
              </w:rPr>
            </w:pPr>
            <w:r>
              <w:rPr>
                <w:rFonts w:hint="eastAsia"/>
              </w:rPr>
              <w:t>0</w:t>
            </w:r>
          </w:p>
        </w:tc>
        <w:tc>
          <w:tcPr>
            <w:tcW w:w="708" w:type="dxa"/>
            <w:tcMar>
              <w:top w:w="0" w:type="dxa"/>
              <w:left w:w="108" w:type="dxa"/>
              <w:bottom w:w="0" w:type="dxa"/>
              <w:right w:w="108" w:type="dxa"/>
            </w:tcMar>
            <w:vAlign w:val="center"/>
          </w:tcPr>
          <w:p>
            <w:pPr>
              <w:jc w:val="center"/>
              <w:rPr>
                <w:rFonts w:hint="eastAsia"/>
              </w:rPr>
            </w:pPr>
            <w:r>
              <w:rPr>
                <w:rFonts w:hint="eastAsia"/>
              </w:rPr>
              <w:t>0</w:t>
            </w:r>
          </w:p>
        </w:tc>
        <w:tc>
          <w:tcPr>
            <w:tcW w:w="709" w:type="dxa"/>
            <w:tcMar>
              <w:top w:w="0" w:type="dxa"/>
              <w:left w:w="108" w:type="dxa"/>
              <w:bottom w:w="0" w:type="dxa"/>
              <w:right w:w="108" w:type="dxa"/>
            </w:tcMar>
            <w:vAlign w:val="center"/>
          </w:tcPr>
          <w:p>
            <w:pPr>
              <w:jc w:val="center"/>
              <w:rPr>
                <w:rFonts w:hint="eastAsia"/>
              </w:rPr>
            </w:pPr>
            <w:r>
              <w:rPr>
                <w:rFonts w:hint="eastAsia"/>
              </w:rPr>
              <w:t>0</w:t>
            </w:r>
          </w:p>
        </w:tc>
        <w:tc>
          <w:tcPr>
            <w:tcW w:w="567" w:type="dxa"/>
            <w:tcMar>
              <w:top w:w="0" w:type="dxa"/>
              <w:left w:w="108" w:type="dxa"/>
              <w:bottom w:w="0" w:type="dxa"/>
              <w:right w:w="108" w:type="dxa"/>
            </w:tcMar>
            <w:vAlign w:val="center"/>
          </w:tcPr>
          <w:p>
            <w:pPr>
              <w:jc w:val="center"/>
              <w:rPr>
                <w:rFonts w:hint="eastAsia"/>
              </w:rPr>
            </w:pPr>
            <w:r>
              <w:rPr>
                <w:rFonts w:hint="eastAsia"/>
              </w:rPr>
              <w:t>0</w:t>
            </w:r>
          </w:p>
        </w:tc>
        <w:tc>
          <w:tcPr>
            <w:tcW w:w="709" w:type="dxa"/>
            <w:tcMar>
              <w:top w:w="0" w:type="dxa"/>
              <w:left w:w="108" w:type="dxa"/>
              <w:bottom w:w="0" w:type="dxa"/>
              <w:right w:w="108" w:type="dxa"/>
            </w:tcMar>
            <w:vAlign w:val="center"/>
          </w:tcPr>
          <w:p>
            <w:pPr>
              <w:jc w:val="center"/>
              <w:rPr>
                <w:rFonts w:hint="eastAsia"/>
              </w:rPr>
            </w:pPr>
            <w:r>
              <w:rPr>
                <w:rFonts w:hint="eastAsia"/>
              </w:rPr>
              <w:t>11</w:t>
            </w:r>
          </w:p>
        </w:tc>
      </w:tr>
    </w:tbl>
    <w:p>
      <w:pPr>
        <w:widowControl/>
        <w:spacing w:line="560" w:lineRule="exact"/>
        <w:ind w:firstLine="674" w:firstLineChars="200"/>
        <w:jc w:val="left"/>
        <w:rPr>
          <w:rFonts w:hint="eastAsia" w:ascii="黑体" w:hAnsi="黑体" w:eastAsia="黑体" w:cs="宋体"/>
          <w:b w:val="0"/>
          <w:bCs w:val="0"/>
          <w:spacing w:val="8"/>
          <w:kern w:val="0"/>
          <w:sz w:val="32"/>
          <w:szCs w:val="32"/>
        </w:rPr>
      </w:pPr>
    </w:p>
    <w:p>
      <w:pPr>
        <w:widowControl/>
        <w:spacing w:line="560" w:lineRule="exact"/>
        <w:ind w:firstLine="674" w:firstLineChars="200"/>
        <w:jc w:val="left"/>
        <w:rPr>
          <w:rFonts w:hint="eastAsia" w:ascii="黑体" w:hAnsi="黑体" w:eastAsia="黑体" w:cs="宋体"/>
          <w:b w:val="0"/>
          <w:bCs w:val="0"/>
          <w:spacing w:val="8"/>
          <w:kern w:val="0"/>
          <w:sz w:val="32"/>
          <w:szCs w:val="32"/>
          <w:lang w:eastAsia="zh-CN"/>
        </w:rPr>
      </w:pPr>
      <w:r>
        <w:rPr>
          <w:rFonts w:hint="eastAsia" w:ascii="黑体" w:hAnsi="黑体" w:eastAsia="黑体" w:cs="宋体"/>
          <w:b w:val="0"/>
          <w:bCs w:val="0"/>
          <w:spacing w:val="8"/>
          <w:kern w:val="0"/>
          <w:sz w:val="32"/>
          <w:szCs w:val="32"/>
          <w:lang w:eastAsia="zh-CN"/>
        </w:rPr>
        <w:t>四、政府信息公开行政复议、行政诉讼情况</w:t>
      </w:r>
    </w:p>
    <w:tbl>
      <w:tblPr>
        <w:tblStyle w:val="8"/>
        <w:tblW w:w="88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467"/>
        <w:gridCol w:w="541"/>
        <w:gridCol w:w="604"/>
        <w:gridCol w:w="604"/>
        <w:gridCol w:w="658"/>
        <w:gridCol w:w="550"/>
        <w:gridCol w:w="605"/>
        <w:gridCol w:w="605"/>
        <w:gridCol w:w="605"/>
        <w:gridCol w:w="605"/>
        <w:gridCol w:w="605"/>
        <w:gridCol w:w="605"/>
        <w:gridCol w:w="605"/>
        <w:gridCol w:w="606"/>
        <w:gridCol w:w="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5" w:hRule="atLeast"/>
          <w:jc w:val="center"/>
        </w:trPr>
        <w:tc>
          <w:tcPr>
            <w:tcW w:w="2874" w:type="dxa"/>
            <w:gridSpan w:val="5"/>
            <w:tcBorders>
              <w:bottom w:val="single" w:color="auto" w:sz="4" w:space="0"/>
            </w:tcBorders>
            <w:shd w:val="clear" w:color="auto" w:fill="5B9BD5"/>
            <w:tcMar>
              <w:top w:w="0" w:type="dxa"/>
              <w:left w:w="108" w:type="dxa"/>
              <w:bottom w:w="0" w:type="dxa"/>
              <w:right w:w="108" w:type="dxa"/>
            </w:tcMar>
            <w:vAlign w:val="center"/>
          </w:tcPr>
          <w:p>
            <w:pPr>
              <w:jc w:val="center"/>
            </w:pPr>
            <w:r>
              <w:rPr>
                <w:rFonts w:hint="eastAsia" w:ascii="黑体" w:hAnsi="黑体" w:eastAsia="黑体" w:cs="黑体"/>
                <w:b w:val="0"/>
                <w:bCs w:val="0"/>
                <w:sz w:val="32"/>
                <w:szCs w:val="32"/>
                <w:lang w:eastAsia="zh-CN"/>
              </w:rPr>
              <w:t xml:space="preserve"> </w:t>
            </w:r>
            <w:r>
              <w:rPr>
                <w:rFonts w:hint="eastAsia"/>
              </w:rPr>
              <w:t>行政复议</w:t>
            </w:r>
          </w:p>
        </w:tc>
        <w:tc>
          <w:tcPr>
            <w:tcW w:w="5997" w:type="dxa"/>
            <w:gridSpan w:val="10"/>
            <w:tcBorders>
              <w:bottom w:val="single" w:color="auto" w:sz="4" w:space="0"/>
            </w:tcBorders>
            <w:shd w:val="clear" w:color="auto" w:fill="5B9BD5"/>
            <w:tcMar>
              <w:top w:w="0" w:type="dxa"/>
              <w:left w:w="108" w:type="dxa"/>
              <w:bottom w:w="0" w:type="dxa"/>
              <w:right w:w="108" w:type="dxa"/>
            </w:tcMar>
            <w:vAlign w:val="center"/>
          </w:tcPr>
          <w:p>
            <w:pPr>
              <w:jc w:val="center"/>
            </w:pPr>
            <w:r>
              <w:rPr>
                <w:rFonts w:hint="eastAsia"/>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55" w:hRule="atLeast"/>
          <w:jc w:val="center"/>
        </w:trPr>
        <w:tc>
          <w:tcPr>
            <w:tcW w:w="467" w:type="dxa"/>
            <w:vMerge w:val="restart"/>
            <w:tcBorders>
              <w:top w:val="single" w:color="auto" w:sz="4" w:space="0"/>
            </w:tcBorders>
            <w:shd w:val="clear" w:color="auto" w:fill="auto"/>
            <w:tcMar>
              <w:top w:w="0" w:type="dxa"/>
              <w:left w:w="108" w:type="dxa"/>
              <w:bottom w:w="0" w:type="dxa"/>
              <w:right w:w="108" w:type="dxa"/>
            </w:tcMar>
            <w:vAlign w:val="center"/>
          </w:tcPr>
          <w:p>
            <w:pPr>
              <w:jc w:val="center"/>
            </w:pPr>
            <w:r>
              <w:rPr>
                <w:rFonts w:hint="eastAsia"/>
              </w:rPr>
              <w:t>结</w:t>
            </w:r>
          </w:p>
          <w:p>
            <w:pPr>
              <w:jc w:val="center"/>
            </w:pPr>
            <w:r>
              <w:rPr>
                <w:rFonts w:hint="eastAsia"/>
              </w:rPr>
              <w:t>果</w:t>
            </w:r>
          </w:p>
          <w:p>
            <w:pPr>
              <w:jc w:val="center"/>
            </w:pPr>
            <w:r>
              <w:rPr>
                <w:rFonts w:hint="eastAsia"/>
              </w:rPr>
              <w:t>维</w:t>
            </w:r>
          </w:p>
          <w:p>
            <w:pPr>
              <w:jc w:val="center"/>
            </w:pPr>
            <w:r>
              <w:rPr>
                <w:rFonts w:hint="eastAsia"/>
              </w:rPr>
              <w:t>持</w:t>
            </w:r>
          </w:p>
        </w:tc>
        <w:tc>
          <w:tcPr>
            <w:tcW w:w="541" w:type="dxa"/>
            <w:vMerge w:val="restart"/>
            <w:tcBorders>
              <w:top w:val="single" w:color="auto" w:sz="4" w:space="0"/>
            </w:tcBorders>
            <w:shd w:val="clear" w:color="auto" w:fill="auto"/>
            <w:tcMar>
              <w:top w:w="0" w:type="dxa"/>
              <w:left w:w="108" w:type="dxa"/>
              <w:bottom w:w="0" w:type="dxa"/>
              <w:right w:w="108" w:type="dxa"/>
            </w:tcMar>
            <w:vAlign w:val="center"/>
          </w:tcPr>
          <w:p>
            <w:pPr>
              <w:jc w:val="center"/>
            </w:pPr>
            <w:r>
              <w:rPr>
                <w:rFonts w:hint="eastAsia"/>
              </w:rPr>
              <w:t>结果纠正</w:t>
            </w:r>
          </w:p>
        </w:tc>
        <w:tc>
          <w:tcPr>
            <w:tcW w:w="604" w:type="dxa"/>
            <w:vMerge w:val="restart"/>
            <w:tcBorders>
              <w:top w:val="single" w:color="auto" w:sz="4" w:space="0"/>
            </w:tcBorders>
            <w:shd w:val="clear" w:color="auto" w:fill="auto"/>
            <w:tcMar>
              <w:top w:w="0" w:type="dxa"/>
              <w:left w:w="108" w:type="dxa"/>
              <w:bottom w:w="0" w:type="dxa"/>
              <w:right w:w="108" w:type="dxa"/>
            </w:tcMar>
            <w:vAlign w:val="center"/>
          </w:tcPr>
          <w:p>
            <w:pPr>
              <w:jc w:val="center"/>
            </w:pPr>
            <w:r>
              <w:rPr>
                <w:rFonts w:hint="eastAsia"/>
              </w:rPr>
              <w:t>其他结果</w:t>
            </w:r>
          </w:p>
        </w:tc>
        <w:tc>
          <w:tcPr>
            <w:tcW w:w="604" w:type="dxa"/>
            <w:vMerge w:val="restart"/>
            <w:tcBorders>
              <w:top w:val="single" w:color="auto" w:sz="4" w:space="0"/>
            </w:tcBorders>
            <w:shd w:val="clear" w:color="auto" w:fill="auto"/>
            <w:tcMar>
              <w:top w:w="0" w:type="dxa"/>
              <w:left w:w="108" w:type="dxa"/>
              <w:bottom w:w="0" w:type="dxa"/>
              <w:right w:w="108" w:type="dxa"/>
            </w:tcMar>
            <w:vAlign w:val="center"/>
          </w:tcPr>
          <w:p>
            <w:pPr>
              <w:jc w:val="center"/>
            </w:pPr>
            <w:r>
              <w:rPr>
                <w:rFonts w:hint="eastAsia"/>
              </w:rPr>
              <w:t>尚未审结</w:t>
            </w:r>
          </w:p>
        </w:tc>
        <w:tc>
          <w:tcPr>
            <w:tcW w:w="658" w:type="dxa"/>
            <w:vMerge w:val="restart"/>
            <w:tcBorders>
              <w:top w:val="single" w:color="auto" w:sz="4" w:space="0"/>
            </w:tcBorders>
            <w:shd w:val="clear" w:color="auto" w:fill="auto"/>
            <w:tcMar>
              <w:top w:w="0" w:type="dxa"/>
              <w:left w:w="108" w:type="dxa"/>
              <w:bottom w:w="0" w:type="dxa"/>
              <w:right w:w="108" w:type="dxa"/>
            </w:tcMar>
            <w:vAlign w:val="center"/>
          </w:tcPr>
          <w:p>
            <w:pPr>
              <w:jc w:val="center"/>
            </w:pPr>
            <w:r>
              <w:rPr>
                <w:rFonts w:hint="eastAsia"/>
              </w:rPr>
              <w:t>总 计</w:t>
            </w:r>
          </w:p>
        </w:tc>
        <w:tc>
          <w:tcPr>
            <w:tcW w:w="2970" w:type="dxa"/>
            <w:gridSpan w:val="5"/>
            <w:tcBorders>
              <w:top w:val="single" w:color="auto" w:sz="4" w:space="0"/>
            </w:tcBorders>
            <w:shd w:val="clear" w:color="auto" w:fill="9CC2E5"/>
            <w:tcMar>
              <w:top w:w="0" w:type="dxa"/>
              <w:left w:w="108" w:type="dxa"/>
              <w:bottom w:w="0" w:type="dxa"/>
              <w:right w:w="108" w:type="dxa"/>
            </w:tcMar>
            <w:vAlign w:val="center"/>
          </w:tcPr>
          <w:p>
            <w:pPr>
              <w:jc w:val="center"/>
            </w:pPr>
            <w:r>
              <w:rPr>
                <w:rFonts w:hint="eastAsia"/>
              </w:rPr>
              <w:t>未经复议直接起诉</w:t>
            </w:r>
          </w:p>
        </w:tc>
        <w:tc>
          <w:tcPr>
            <w:tcW w:w="3027" w:type="dxa"/>
            <w:gridSpan w:val="5"/>
            <w:tcBorders>
              <w:top w:val="single" w:color="auto" w:sz="4" w:space="0"/>
            </w:tcBorders>
            <w:shd w:val="clear" w:color="auto" w:fill="9CC2E5"/>
            <w:tcMar>
              <w:top w:w="0" w:type="dxa"/>
              <w:left w:w="108" w:type="dxa"/>
              <w:bottom w:w="0" w:type="dxa"/>
              <w:right w:w="108" w:type="dxa"/>
            </w:tcMar>
            <w:vAlign w:val="center"/>
          </w:tcPr>
          <w:p>
            <w:pPr>
              <w:jc w:val="center"/>
            </w:pPr>
            <w:r>
              <w:rPr>
                <w:rFonts w:hint="eastAsia"/>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467" w:type="dxa"/>
            <w:vMerge w:val="continue"/>
            <w:tcMar>
              <w:top w:w="0" w:type="dxa"/>
              <w:left w:w="108" w:type="dxa"/>
              <w:bottom w:w="0" w:type="dxa"/>
              <w:right w:w="108" w:type="dxa"/>
            </w:tcMar>
            <w:vAlign w:val="center"/>
          </w:tcPr>
          <w:p>
            <w:pPr>
              <w:jc w:val="center"/>
              <w:rPr>
                <w:rFonts w:hint="eastAsia"/>
              </w:rPr>
            </w:pPr>
          </w:p>
        </w:tc>
        <w:tc>
          <w:tcPr>
            <w:tcW w:w="541" w:type="dxa"/>
            <w:vMerge w:val="continue"/>
            <w:tcMar>
              <w:top w:w="0" w:type="dxa"/>
              <w:left w:w="108" w:type="dxa"/>
              <w:bottom w:w="0" w:type="dxa"/>
              <w:right w:w="108" w:type="dxa"/>
            </w:tcMar>
            <w:vAlign w:val="center"/>
          </w:tcPr>
          <w:p>
            <w:pPr>
              <w:jc w:val="center"/>
              <w:rPr>
                <w:rFonts w:hint="eastAsia"/>
              </w:rPr>
            </w:pPr>
          </w:p>
        </w:tc>
        <w:tc>
          <w:tcPr>
            <w:tcW w:w="604" w:type="dxa"/>
            <w:vMerge w:val="continue"/>
            <w:tcMar>
              <w:top w:w="0" w:type="dxa"/>
              <w:left w:w="108" w:type="dxa"/>
              <w:bottom w:w="0" w:type="dxa"/>
              <w:right w:w="108" w:type="dxa"/>
            </w:tcMar>
            <w:vAlign w:val="center"/>
          </w:tcPr>
          <w:p>
            <w:pPr>
              <w:jc w:val="center"/>
              <w:rPr>
                <w:rFonts w:hint="eastAsia"/>
              </w:rPr>
            </w:pPr>
          </w:p>
        </w:tc>
        <w:tc>
          <w:tcPr>
            <w:tcW w:w="604" w:type="dxa"/>
            <w:vMerge w:val="continue"/>
            <w:tcMar>
              <w:top w:w="0" w:type="dxa"/>
              <w:left w:w="108" w:type="dxa"/>
              <w:bottom w:w="0" w:type="dxa"/>
              <w:right w:w="108" w:type="dxa"/>
            </w:tcMar>
            <w:vAlign w:val="center"/>
          </w:tcPr>
          <w:p>
            <w:pPr>
              <w:jc w:val="center"/>
              <w:rPr>
                <w:rFonts w:hint="eastAsia"/>
              </w:rPr>
            </w:pPr>
          </w:p>
        </w:tc>
        <w:tc>
          <w:tcPr>
            <w:tcW w:w="658" w:type="dxa"/>
            <w:vMerge w:val="continue"/>
            <w:tcMar>
              <w:top w:w="0" w:type="dxa"/>
              <w:left w:w="108" w:type="dxa"/>
              <w:bottom w:w="0" w:type="dxa"/>
              <w:right w:w="108" w:type="dxa"/>
            </w:tcMar>
            <w:vAlign w:val="center"/>
          </w:tcPr>
          <w:p>
            <w:pPr>
              <w:jc w:val="center"/>
              <w:rPr>
                <w:rFonts w:hint="eastAsia"/>
              </w:rPr>
            </w:pPr>
          </w:p>
        </w:tc>
        <w:tc>
          <w:tcPr>
            <w:tcW w:w="550" w:type="dxa"/>
            <w:tcMar>
              <w:top w:w="0" w:type="dxa"/>
              <w:left w:w="108" w:type="dxa"/>
              <w:bottom w:w="0" w:type="dxa"/>
              <w:right w:w="108" w:type="dxa"/>
            </w:tcMar>
            <w:vAlign w:val="center"/>
          </w:tcPr>
          <w:p>
            <w:pPr>
              <w:jc w:val="center"/>
            </w:pPr>
            <w:r>
              <w:rPr>
                <w:rFonts w:hint="eastAsia"/>
              </w:rPr>
              <w:t>结果维持</w:t>
            </w:r>
          </w:p>
        </w:tc>
        <w:tc>
          <w:tcPr>
            <w:tcW w:w="605" w:type="dxa"/>
            <w:tcMar>
              <w:top w:w="0" w:type="dxa"/>
              <w:left w:w="108" w:type="dxa"/>
              <w:bottom w:w="0" w:type="dxa"/>
              <w:right w:w="108" w:type="dxa"/>
            </w:tcMar>
            <w:vAlign w:val="center"/>
          </w:tcPr>
          <w:p>
            <w:pPr>
              <w:jc w:val="center"/>
            </w:pPr>
            <w:r>
              <w:rPr>
                <w:rFonts w:hint="eastAsia"/>
              </w:rPr>
              <w:t>结果纠正</w:t>
            </w:r>
          </w:p>
        </w:tc>
        <w:tc>
          <w:tcPr>
            <w:tcW w:w="605" w:type="dxa"/>
            <w:tcMar>
              <w:top w:w="0" w:type="dxa"/>
              <w:left w:w="108" w:type="dxa"/>
              <w:bottom w:w="0" w:type="dxa"/>
              <w:right w:w="108" w:type="dxa"/>
            </w:tcMar>
            <w:vAlign w:val="center"/>
          </w:tcPr>
          <w:p>
            <w:pPr>
              <w:jc w:val="center"/>
            </w:pPr>
            <w:r>
              <w:rPr>
                <w:rFonts w:hint="eastAsia"/>
              </w:rPr>
              <w:t>其他结果</w:t>
            </w:r>
          </w:p>
        </w:tc>
        <w:tc>
          <w:tcPr>
            <w:tcW w:w="605" w:type="dxa"/>
            <w:tcMar>
              <w:top w:w="0" w:type="dxa"/>
              <w:left w:w="108" w:type="dxa"/>
              <w:bottom w:w="0" w:type="dxa"/>
              <w:right w:w="108" w:type="dxa"/>
            </w:tcMar>
            <w:vAlign w:val="center"/>
          </w:tcPr>
          <w:p>
            <w:pPr>
              <w:jc w:val="center"/>
            </w:pPr>
            <w:r>
              <w:rPr>
                <w:rFonts w:hint="eastAsia"/>
              </w:rPr>
              <w:t>尚未审结</w:t>
            </w:r>
          </w:p>
        </w:tc>
        <w:tc>
          <w:tcPr>
            <w:tcW w:w="605" w:type="dxa"/>
            <w:tcMar>
              <w:top w:w="0" w:type="dxa"/>
              <w:left w:w="108" w:type="dxa"/>
              <w:bottom w:w="0" w:type="dxa"/>
              <w:right w:w="108" w:type="dxa"/>
            </w:tcMar>
            <w:vAlign w:val="center"/>
          </w:tcPr>
          <w:p>
            <w:pPr>
              <w:jc w:val="center"/>
            </w:pPr>
            <w:r>
              <w:rPr>
                <w:rFonts w:hint="eastAsia"/>
              </w:rPr>
              <w:t>总计</w:t>
            </w:r>
          </w:p>
        </w:tc>
        <w:tc>
          <w:tcPr>
            <w:tcW w:w="605" w:type="dxa"/>
            <w:tcMar>
              <w:top w:w="0" w:type="dxa"/>
              <w:left w:w="108" w:type="dxa"/>
              <w:bottom w:w="0" w:type="dxa"/>
              <w:right w:w="108" w:type="dxa"/>
            </w:tcMar>
            <w:vAlign w:val="center"/>
          </w:tcPr>
          <w:p>
            <w:pPr>
              <w:jc w:val="center"/>
            </w:pPr>
            <w:r>
              <w:rPr>
                <w:rFonts w:hint="eastAsia"/>
              </w:rPr>
              <w:t>结果维持</w:t>
            </w:r>
          </w:p>
        </w:tc>
        <w:tc>
          <w:tcPr>
            <w:tcW w:w="605" w:type="dxa"/>
            <w:tcMar>
              <w:top w:w="0" w:type="dxa"/>
              <w:left w:w="108" w:type="dxa"/>
              <w:bottom w:w="0" w:type="dxa"/>
              <w:right w:w="108" w:type="dxa"/>
            </w:tcMar>
            <w:vAlign w:val="center"/>
          </w:tcPr>
          <w:p>
            <w:pPr>
              <w:jc w:val="center"/>
            </w:pPr>
            <w:r>
              <w:rPr>
                <w:rFonts w:hint="eastAsia"/>
              </w:rPr>
              <w:t>结果纠正</w:t>
            </w:r>
          </w:p>
        </w:tc>
        <w:tc>
          <w:tcPr>
            <w:tcW w:w="605" w:type="dxa"/>
            <w:tcMar>
              <w:top w:w="0" w:type="dxa"/>
              <w:left w:w="108" w:type="dxa"/>
              <w:bottom w:w="0" w:type="dxa"/>
              <w:right w:w="108" w:type="dxa"/>
            </w:tcMar>
            <w:vAlign w:val="center"/>
          </w:tcPr>
          <w:p>
            <w:pPr>
              <w:jc w:val="center"/>
            </w:pPr>
            <w:r>
              <w:rPr>
                <w:rFonts w:hint="eastAsia"/>
              </w:rPr>
              <w:t>其他结果</w:t>
            </w:r>
          </w:p>
        </w:tc>
        <w:tc>
          <w:tcPr>
            <w:tcW w:w="606" w:type="dxa"/>
            <w:tcMar>
              <w:top w:w="0" w:type="dxa"/>
              <w:left w:w="108" w:type="dxa"/>
              <w:bottom w:w="0" w:type="dxa"/>
              <w:right w:w="108" w:type="dxa"/>
            </w:tcMar>
            <w:vAlign w:val="center"/>
          </w:tcPr>
          <w:p>
            <w:pPr>
              <w:jc w:val="center"/>
            </w:pPr>
            <w:r>
              <w:rPr>
                <w:rFonts w:hint="eastAsia"/>
              </w:rPr>
              <w:t>尚未审结</w:t>
            </w:r>
          </w:p>
        </w:tc>
        <w:tc>
          <w:tcPr>
            <w:tcW w:w="606" w:type="dxa"/>
            <w:tcMar>
              <w:top w:w="0" w:type="dxa"/>
              <w:left w:w="108" w:type="dxa"/>
              <w:bottom w:w="0" w:type="dxa"/>
              <w:right w:w="108" w:type="dxa"/>
            </w:tcMar>
            <w:vAlign w:val="center"/>
          </w:tcPr>
          <w:p>
            <w:pPr>
              <w:jc w:val="center"/>
            </w:pPr>
            <w:r>
              <w:rPr>
                <w:rFonts w:hint="eastAsia"/>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84" w:hRule="atLeast"/>
          <w:jc w:val="center"/>
        </w:trPr>
        <w:tc>
          <w:tcPr>
            <w:tcW w:w="467" w:type="dxa"/>
            <w:tcMar>
              <w:top w:w="0" w:type="dxa"/>
              <w:left w:w="108" w:type="dxa"/>
              <w:bottom w:w="0" w:type="dxa"/>
              <w:right w:w="108" w:type="dxa"/>
            </w:tcMar>
            <w:vAlign w:val="center"/>
          </w:tcPr>
          <w:p>
            <w:pPr>
              <w:widowControl/>
              <w:jc w:val="left"/>
              <w:textAlignment w:val="center"/>
              <w:rPr>
                <w:rFonts w:hint="eastAsia"/>
                <w:highlight w:val="yellow"/>
              </w:rPr>
            </w:pPr>
            <w:r>
              <w:rPr>
                <w:rFonts w:hint="eastAsia" w:ascii="宋体" w:hAnsi="宋体" w:cs="宋体"/>
                <w:color w:val="000000"/>
                <w:kern w:val="0"/>
                <w:sz w:val="22"/>
                <w:szCs w:val="22"/>
                <w:lang w:bidi="ar"/>
              </w:rPr>
              <w:t>5</w:t>
            </w:r>
          </w:p>
        </w:tc>
        <w:tc>
          <w:tcPr>
            <w:tcW w:w="541" w:type="dxa"/>
            <w:tcMar>
              <w:top w:w="0" w:type="dxa"/>
              <w:left w:w="108" w:type="dxa"/>
              <w:bottom w:w="0" w:type="dxa"/>
              <w:right w:w="108" w:type="dxa"/>
            </w:tcMar>
            <w:vAlign w:val="center"/>
          </w:tcPr>
          <w:p>
            <w:pPr>
              <w:widowControl/>
              <w:jc w:val="left"/>
              <w:textAlignment w:val="center"/>
              <w:rPr>
                <w:rFonts w:hint="eastAsia"/>
                <w:highlight w:val="yellow"/>
              </w:rPr>
            </w:pPr>
            <w:r>
              <w:rPr>
                <w:rFonts w:hint="eastAsia" w:ascii="宋体" w:hAnsi="宋体" w:cs="宋体"/>
                <w:color w:val="000000"/>
                <w:kern w:val="0"/>
                <w:sz w:val="22"/>
                <w:szCs w:val="22"/>
                <w:lang w:bidi="ar"/>
              </w:rPr>
              <w:t>0</w:t>
            </w:r>
          </w:p>
        </w:tc>
        <w:tc>
          <w:tcPr>
            <w:tcW w:w="604" w:type="dxa"/>
            <w:tcMar>
              <w:top w:w="0" w:type="dxa"/>
              <w:left w:w="108" w:type="dxa"/>
              <w:bottom w:w="0" w:type="dxa"/>
              <w:right w:w="108" w:type="dxa"/>
            </w:tcMar>
            <w:vAlign w:val="center"/>
          </w:tcPr>
          <w:p>
            <w:pPr>
              <w:widowControl/>
              <w:jc w:val="left"/>
              <w:textAlignment w:val="center"/>
              <w:rPr>
                <w:rFonts w:hint="eastAsia"/>
                <w:highlight w:val="yellow"/>
              </w:rPr>
            </w:pPr>
            <w:r>
              <w:rPr>
                <w:rFonts w:hint="eastAsia" w:ascii="宋体" w:hAnsi="宋体" w:cs="宋体"/>
                <w:color w:val="000000"/>
                <w:kern w:val="0"/>
                <w:sz w:val="22"/>
                <w:szCs w:val="22"/>
                <w:lang w:bidi="ar"/>
              </w:rPr>
              <w:t>0</w:t>
            </w:r>
          </w:p>
        </w:tc>
        <w:tc>
          <w:tcPr>
            <w:tcW w:w="604" w:type="dxa"/>
            <w:tcMar>
              <w:top w:w="0" w:type="dxa"/>
              <w:left w:w="108" w:type="dxa"/>
              <w:bottom w:w="0" w:type="dxa"/>
              <w:right w:w="108" w:type="dxa"/>
            </w:tcMar>
            <w:vAlign w:val="center"/>
          </w:tcPr>
          <w:p>
            <w:pPr>
              <w:widowControl/>
              <w:jc w:val="left"/>
              <w:textAlignment w:val="center"/>
              <w:rPr>
                <w:rFonts w:hint="eastAsia"/>
                <w:highlight w:val="yellow"/>
              </w:rPr>
            </w:pPr>
            <w:r>
              <w:rPr>
                <w:rFonts w:hint="eastAsia" w:ascii="宋体" w:hAnsi="宋体" w:cs="宋体"/>
                <w:color w:val="000000"/>
                <w:kern w:val="0"/>
                <w:sz w:val="22"/>
                <w:szCs w:val="22"/>
                <w:lang w:bidi="ar"/>
              </w:rPr>
              <w:t>6</w:t>
            </w:r>
          </w:p>
        </w:tc>
        <w:tc>
          <w:tcPr>
            <w:tcW w:w="658" w:type="dxa"/>
            <w:tcMar>
              <w:top w:w="0" w:type="dxa"/>
              <w:left w:w="108" w:type="dxa"/>
              <w:bottom w:w="0" w:type="dxa"/>
              <w:right w:w="108" w:type="dxa"/>
            </w:tcMar>
            <w:vAlign w:val="center"/>
          </w:tcPr>
          <w:p>
            <w:pPr>
              <w:widowControl/>
              <w:jc w:val="left"/>
              <w:textAlignment w:val="center"/>
              <w:rPr>
                <w:rFonts w:hint="eastAsia"/>
                <w:highlight w:val="yellow"/>
              </w:rPr>
            </w:pPr>
            <w:r>
              <w:rPr>
                <w:rFonts w:hint="eastAsia" w:ascii="宋体" w:hAnsi="宋体" w:cs="宋体"/>
                <w:color w:val="000000"/>
                <w:kern w:val="0"/>
                <w:sz w:val="22"/>
                <w:szCs w:val="22"/>
                <w:lang w:bidi="ar"/>
              </w:rPr>
              <w:t>11</w:t>
            </w:r>
          </w:p>
        </w:tc>
        <w:tc>
          <w:tcPr>
            <w:tcW w:w="550" w:type="dxa"/>
            <w:tcMar>
              <w:top w:w="0" w:type="dxa"/>
              <w:left w:w="108" w:type="dxa"/>
              <w:bottom w:w="0" w:type="dxa"/>
              <w:right w:w="108" w:type="dxa"/>
            </w:tcMar>
            <w:vAlign w:val="center"/>
          </w:tcPr>
          <w:p>
            <w:pPr>
              <w:widowControl/>
              <w:jc w:val="left"/>
              <w:textAlignment w:val="center"/>
              <w:rPr>
                <w:rFonts w:hint="eastAsia"/>
                <w:highlight w:val="yellow"/>
              </w:rPr>
            </w:pPr>
            <w:r>
              <w:rPr>
                <w:rFonts w:hint="eastAsia" w:ascii="宋体" w:hAnsi="宋体" w:cs="宋体"/>
                <w:color w:val="000000"/>
                <w:kern w:val="0"/>
                <w:sz w:val="22"/>
                <w:szCs w:val="22"/>
                <w:lang w:bidi="ar"/>
              </w:rPr>
              <w:t>18</w:t>
            </w:r>
          </w:p>
        </w:tc>
        <w:tc>
          <w:tcPr>
            <w:tcW w:w="605" w:type="dxa"/>
            <w:tcMar>
              <w:top w:w="0" w:type="dxa"/>
              <w:left w:w="108" w:type="dxa"/>
              <w:bottom w:w="0" w:type="dxa"/>
              <w:right w:w="108" w:type="dxa"/>
            </w:tcMar>
            <w:vAlign w:val="center"/>
          </w:tcPr>
          <w:p>
            <w:pPr>
              <w:widowControl/>
              <w:jc w:val="left"/>
              <w:textAlignment w:val="center"/>
              <w:rPr>
                <w:rFonts w:hint="eastAsia"/>
                <w:highlight w:val="yellow"/>
              </w:rPr>
            </w:pPr>
            <w:r>
              <w:rPr>
                <w:rFonts w:hint="eastAsia" w:ascii="宋体" w:hAnsi="宋体" w:cs="宋体"/>
                <w:color w:val="000000"/>
                <w:kern w:val="0"/>
                <w:sz w:val="22"/>
                <w:szCs w:val="22"/>
                <w:lang w:bidi="ar"/>
              </w:rPr>
              <w:t>1</w:t>
            </w:r>
          </w:p>
        </w:tc>
        <w:tc>
          <w:tcPr>
            <w:tcW w:w="605" w:type="dxa"/>
            <w:tcMar>
              <w:top w:w="0" w:type="dxa"/>
              <w:left w:w="108" w:type="dxa"/>
              <w:bottom w:w="0" w:type="dxa"/>
              <w:right w:w="108" w:type="dxa"/>
            </w:tcMar>
            <w:vAlign w:val="center"/>
          </w:tcPr>
          <w:p>
            <w:pPr>
              <w:widowControl/>
              <w:jc w:val="left"/>
              <w:textAlignment w:val="center"/>
              <w:rPr>
                <w:rFonts w:hint="eastAsia"/>
                <w:highlight w:val="yellow"/>
              </w:rPr>
            </w:pPr>
            <w:r>
              <w:rPr>
                <w:rFonts w:hint="eastAsia" w:ascii="宋体" w:hAnsi="宋体" w:cs="宋体"/>
                <w:color w:val="000000"/>
                <w:kern w:val="0"/>
                <w:sz w:val="22"/>
                <w:szCs w:val="22"/>
                <w:lang w:bidi="ar"/>
              </w:rPr>
              <w:t>0</w:t>
            </w:r>
          </w:p>
        </w:tc>
        <w:tc>
          <w:tcPr>
            <w:tcW w:w="605" w:type="dxa"/>
            <w:tcMar>
              <w:top w:w="0" w:type="dxa"/>
              <w:left w:w="108" w:type="dxa"/>
              <w:bottom w:w="0" w:type="dxa"/>
              <w:right w:w="108" w:type="dxa"/>
            </w:tcMar>
            <w:vAlign w:val="center"/>
          </w:tcPr>
          <w:p>
            <w:pPr>
              <w:widowControl/>
              <w:jc w:val="left"/>
              <w:textAlignment w:val="center"/>
              <w:rPr>
                <w:rFonts w:hint="eastAsia"/>
                <w:highlight w:val="yellow"/>
              </w:rPr>
            </w:pPr>
            <w:r>
              <w:rPr>
                <w:rFonts w:hint="eastAsia" w:ascii="宋体" w:hAnsi="宋体" w:cs="宋体"/>
                <w:color w:val="000000"/>
                <w:kern w:val="0"/>
                <w:sz w:val="22"/>
                <w:szCs w:val="22"/>
                <w:lang w:bidi="ar"/>
              </w:rPr>
              <w:t>1</w:t>
            </w:r>
          </w:p>
        </w:tc>
        <w:tc>
          <w:tcPr>
            <w:tcW w:w="605" w:type="dxa"/>
            <w:tcMar>
              <w:top w:w="0" w:type="dxa"/>
              <w:left w:w="108" w:type="dxa"/>
              <w:bottom w:w="0" w:type="dxa"/>
              <w:right w:w="108" w:type="dxa"/>
            </w:tcMar>
            <w:vAlign w:val="center"/>
          </w:tcPr>
          <w:p>
            <w:pPr>
              <w:widowControl/>
              <w:jc w:val="left"/>
              <w:textAlignment w:val="center"/>
              <w:rPr>
                <w:rFonts w:hint="eastAsia"/>
                <w:highlight w:val="yellow"/>
              </w:rPr>
            </w:pPr>
            <w:r>
              <w:rPr>
                <w:rFonts w:hint="eastAsia" w:ascii="宋体" w:hAnsi="宋体" w:cs="宋体"/>
                <w:color w:val="000000"/>
                <w:kern w:val="0"/>
                <w:sz w:val="22"/>
                <w:szCs w:val="22"/>
                <w:lang w:bidi="ar"/>
              </w:rPr>
              <w:t>20</w:t>
            </w:r>
          </w:p>
        </w:tc>
        <w:tc>
          <w:tcPr>
            <w:tcW w:w="605" w:type="dxa"/>
            <w:tcMar>
              <w:top w:w="0" w:type="dxa"/>
              <w:left w:w="108" w:type="dxa"/>
              <w:bottom w:w="0" w:type="dxa"/>
              <w:right w:w="108" w:type="dxa"/>
            </w:tcMar>
            <w:vAlign w:val="center"/>
          </w:tcPr>
          <w:p>
            <w:pPr>
              <w:widowControl/>
              <w:jc w:val="left"/>
              <w:textAlignment w:val="center"/>
              <w:rPr>
                <w:rFonts w:hint="eastAsia"/>
                <w:highlight w:val="yellow"/>
              </w:rPr>
            </w:pPr>
            <w:r>
              <w:rPr>
                <w:rFonts w:hint="eastAsia" w:ascii="宋体" w:hAnsi="宋体" w:cs="宋体"/>
                <w:color w:val="000000"/>
                <w:kern w:val="0"/>
                <w:sz w:val="22"/>
                <w:szCs w:val="22"/>
                <w:lang w:bidi="ar"/>
              </w:rPr>
              <w:t>1</w:t>
            </w:r>
          </w:p>
        </w:tc>
        <w:tc>
          <w:tcPr>
            <w:tcW w:w="605" w:type="dxa"/>
            <w:tcMar>
              <w:top w:w="0" w:type="dxa"/>
              <w:left w:w="108" w:type="dxa"/>
              <w:bottom w:w="0" w:type="dxa"/>
              <w:right w:w="108" w:type="dxa"/>
            </w:tcMar>
            <w:vAlign w:val="center"/>
          </w:tcPr>
          <w:p>
            <w:pPr>
              <w:widowControl/>
              <w:jc w:val="left"/>
              <w:textAlignment w:val="center"/>
              <w:rPr>
                <w:rFonts w:hint="eastAsia"/>
                <w:highlight w:val="yellow"/>
              </w:rPr>
            </w:pPr>
            <w:r>
              <w:rPr>
                <w:rFonts w:hint="eastAsia" w:ascii="宋体" w:hAnsi="宋体" w:cs="宋体"/>
                <w:color w:val="000000"/>
                <w:kern w:val="0"/>
                <w:sz w:val="22"/>
                <w:szCs w:val="22"/>
                <w:lang w:bidi="ar"/>
              </w:rPr>
              <w:t>0</w:t>
            </w:r>
          </w:p>
        </w:tc>
        <w:tc>
          <w:tcPr>
            <w:tcW w:w="605" w:type="dxa"/>
            <w:tcMar>
              <w:top w:w="0" w:type="dxa"/>
              <w:left w:w="108" w:type="dxa"/>
              <w:bottom w:w="0" w:type="dxa"/>
              <w:right w:w="108" w:type="dxa"/>
            </w:tcMar>
            <w:vAlign w:val="center"/>
          </w:tcPr>
          <w:p>
            <w:pPr>
              <w:widowControl/>
              <w:jc w:val="left"/>
              <w:textAlignment w:val="center"/>
              <w:rPr>
                <w:rFonts w:hint="eastAsia"/>
                <w:highlight w:val="yellow"/>
              </w:rPr>
            </w:pPr>
            <w:r>
              <w:rPr>
                <w:rFonts w:hint="eastAsia" w:ascii="宋体" w:hAnsi="宋体" w:cs="宋体"/>
                <w:color w:val="000000"/>
                <w:kern w:val="0"/>
                <w:sz w:val="22"/>
                <w:szCs w:val="22"/>
                <w:lang w:bidi="ar"/>
              </w:rPr>
              <w:t>0</w:t>
            </w:r>
          </w:p>
        </w:tc>
        <w:tc>
          <w:tcPr>
            <w:tcW w:w="606" w:type="dxa"/>
            <w:tcMar>
              <w:top w:w="0" w:type="dxa"/>
              <w:left w:w="108" w:type="dxa"/>
              <w:bottom w:w="0" w:type="dxa"/>
              <w:right w:w="108" w:type="dxa"/>
            </w:tcMar>
            <w:vAlign w:val="center"/>
          </w:tcPr>
          <w:p>
            <w:pPr>
              <w:widowControl/>
              <w:jc w:val="left"/>
              <w:textAlignment w:val="center"/>
              <w:rPr>
                <w:rFonts w:hint="eastAsia"/>
                <w:highlight w:val="yellow"/>
              </w:rPr>
            </w:pPr>
            <w:r>
              <w:rPr>
                <w:rFonts w:hint="eastAsia" w:ascii="宋体" w:hAnsi="宋体" w:cs="宋体"/>
                <w:color w:val="000000"/>
                <w:kern w:val="0"/>
                <w:sz w:val="22"/>
                <w:szCs w:val="22"/>
                <w:lang w:bidi="ar"/>
              </w:rPr>
              <w:t>2</w:t>
            </w:r>
          </w:p>
        </w:tc>
        <w:tc>
          <w:tcPr>
            <w:tcW w:w="606" w:type="dxa"/>
            <w:tcMar>
              <w:top w:w="0" w:type="dxa"/>
              <w:left w:w="108" w:type="dxa"/>
              <w:bottom w:w="0" w:type="dxa"/>
              <w:right w:w="108" w:type="dxa"/>
            </w:tcMar>
            <w:vAlign w:val="center"/>
          </w:tcPr>
          <w:p>
            <w:pPr>
              <w:widowControl/>
              <w:jc w:val="left"/>
              <w:textAlignment w:val="center"/>
              <w:rPr>
                <w:rFonts w:hint="eastAsia"/>
                <w:highlight w:val="yellow"/>
              </w:rPr>
            </w:pPr>
            <w:r>
              <w:rPr>
                <w:rFonts w:hint="eastAsia" w:ascii="宋体" w:hAnsi="宋体" w:cs="宋体"/>
                <w:color w:val="000000"/>
                <w:kern w:val="0"/>
                <w:sz w:val="22"/>
                <w:szCs w:val="22"/>
                <w:lang w:bidi="ar"/>
              </w:rPr>
              <w:t>3</w:t>
            </w:r>
          </w:p>
        </w:tc>
      </w:tr>
    </w:tbl>
    <w:p>
      <w:pPr>
        <w:widowControl/>
        <w:spacing w:line="560" w:lineRule="exact"/>
        <w:ind w:firstLine="674" w:firstLineChars="200"/>
        <w:jc w:val="left"/>
        <w:rPr>
          <w:rFonts w:ascii="宋体" w:hAnsi="宋体" w:cs="宋体"/>
          <w:b w:val="0"/>
          <w:bCs w:val="0"/>
          <w:spacing w:val="8"/>
          <w:kern w:val="0"/>
          <w:sz w:val="24"/>
        </w:rPr>
      </w:pPr>
      <w:r>
        <w:rPr>
          <w:rFonts w:ascii="黑体" w:hAnsi="黑体" w:eastAsia="黑体" w:cs="宋体"/>
          <w:b w:val="0"/>
          <w:bCs w:val="0"/>
          <w:spacing w:val="8"/>
          <w:kern w:val="0"/>
          <w:sz w:val="32"/>
          <w:szCs w:val="32"/>
        </w:rPr>
        <w:t>五、存在的主要问题及改进情况</w:t>
      </w:r>
    </w:p>
    <w:p>
      <w:pPr>
        <w:pStyle w:val="9"/>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一是</w:t>
      </w:r>
      <w:r>
        <w:rPr>
          <w:rFonts w:hint="eastAsia" w:ascii="仿宋_GB2312" w:hAnsi="仿宋_GB2312" w:eastAsia="仿宋_GB2312" w:cs="仿宋_GB2312"/>
          <w:b/>
          <w:bCs/>
          <w:sz w:val="32"/>
          <w:szCs w:val="32"/>
        </w:rPr>
        <w:t>信息公开业务水平不均衡。</w:t>
      </w:r>
      <w:r>
        <w:rPr>
          <w:rFonts w:hint="eastAsia" w:ascii="仿宋_GB2312" w:hAnsi="仿宋_GB2312" w:eastAsia="仿宋_GB2312" w:cs="仿宋_GB2312"/>
          <w:sz w:val="32"/>
          <w:szCs w:val="32"/>
        </w:rPr>
        <w:t>在具体工作中，</w:t>
      </w:r>
      <w:r>
        <w:rPr>
          <w:rFonts w:hint="eastAsia" w:ascii="仿宋_GB2312" w:hAnsi="仿宋_GB2312" w:eastAsia="仿宋_GB2312" w:cs="仿宋_GB2312"/>
          <w:sz w:val="32"/>
          <w:szCs w:val="32"/>
          <w:lang w:eastAsia="zh-CN"/>
        </w:rPr>
        <w:t>由于信息公开申请呈现出业务量不均衡的情况，所以</w:t>
      </w:r>
      <w:r>
        <w:rPr>
          <w:rFonts w:hint="eastAsia" w:ascii="仿宋_GB2312" w:hAnsi="仿宋_GB2312" w:eastAsia="仿宋_GB2312" w:cs="仿宋_GB2312"/>
          <w:sz w:val="32"/>
          <w:szCs w:val="32"/>
        </w:rPr>
        <w:t>不同科室、部门对信息公开业务</w:t>
      </w:r>
      <w:r>
        <w:rPr>
          <w:rFonts w:hint="eastAsia" w:ascii="仿宋_GB2312" w:hAnsi="仿宋_GB2312" w:eastAsia="仿宋_GB2312" w:cs="仿宋_GB2312"/>
          <w:sz w:val="32"/>
          <w:szCs w:val="32"/>
          <w:lang w:eastAsia="zh-CN"/>
        </w:rPr>
        <w:t>的相关法律法规、工作规范等掌握程度不一，个别部门开展信息公开工作的水平还有差距</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2021年</w:t>
      </w:r>
      <w:r>
        <w:rPr>
          <w:rFonts w:hint="eastAsia" w:ascii="仿宋_GB2312" w:hAnsi="仿宋_GB2312" w:eastAsia="仿宋_GB2312" w:cs="仿宋_GB2312"/>
          <w:sz w:val="32"/>
          <w:szCs w:val="32"/>
        </w:rPr>
        <w:t>我局</w:t>
      </w:r>
      <w:r>
        <w:rPr>
          <w:rFonts w:hint="eastAsia" w:ascii="仿宋_GB2312" w:hAnsi="仿宋_GB2312" w:eastAsia="仿宋_GB2312" w:cs="仿宋_GB2312"/>
          <w:sz w:val="32"/>
          <w:szCs w:val="32"/>
          <w:lang w:eastAsia="zh-CN"/>
        </w:rPr>
        <w:t>共组织4</w:t>
      </w:r>
      <w:r>
        <w:rPr>
          <w:rFonts w:hint="eastAsia" w:ascii="仿宋_GB2312" w:hAnsi="仿宋_GB2312" w:eastAsia="仿宋_GB2312" w:cs="仿宋_GB2312"/>
          <w:sz w:val="32"/>
          <w:szCs w:val="32"/>
        </w:rPr>
        <w:t>次信息公开业务</w:t>
      </w:r>
      <w:r>
        <w:rPr>
          <w:rFonts w:hint="eastAsia" w:ascii="仿宋_GB2312" w:hAnsi="仿宋_GB2312" w:eastAsia="仿宋_GB2312" w:cs="仿宋_GB2312"/>
          <w:sz w:val="32"/>
          <w:szCs w:val="32"/>
          <w:lang w:eastAsia="zh-CN"/>
        </w:rPr>
        <w:t>相关</w:t>
      </w:r>
      <w:r>
        <w:rPr>
          <w:rFonts w:hint="eastAsia" w:ascii="仿宋_GB2312" w:hAnsi="仿宋_GB2312" w:eastAsia="仿宋_GB2312" w:cs="仿宋_GB2312"/>
          <w:sz w:val="32"/>
          <w:szCs w:val="32"/>
        </w:rPr>
        <w:t>培训</w:t>
      </w:r>
      <w:r>
        <w:rPr>
          <w:rFonts w:hint="eastAsia" w:ascii="仿宋_GB2312" w:hAnsi="仿宋_GB2312" w:eastAsia="仿宋_GB2312" w:cs="仿宋_GB2312"/>
          <w:sz w:val="32"/>
          <w:szCs w:val="32"/>
          <w:lang w:eastAsia="zh-CN"/>
        </w:rPr>
        <w:t>，有效促进整体</w:t>
      </w:r>
      <w:r>
        <w:rPr>
          <w:rFonts w:hint="eastAsia" w:ascii="仿宋_GB2312" w:hAnsi="仿宋_GB2312" w:eastAsia="仿宋_GB2312" w:cs="仿宋_GB2312"/>
          <w:sz w:val="32"/>
          <w:szCs w:val="32"/>
        </w:rPr>
        <w:t>政府信息业务能力</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提升</w:t>
      </w:r>
      <w:r>
        <w:rPr>
          <w:rFonts w:hint="eastAsia" w:ascii="仿宋_GB2312" w:hAnsi="仿宋_GB2312" w:eastAsia="仿宋_GB2312" w:cs="仿宋_GB2312"/>
          <w:sz w:val="32"/>
          <w:szCs w:val="32"/>
          <w:lang w:eastAsia="zh-CN"/>
        </w:rPr>
        <w:t>。</w:t>
      </w:r>
    </w:p>
    <w:p>
      <w:pPr>
        <w:pStyle w:val="9"/>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二是依申请</w:t>
      </w:r>
      <w:r>
        <w:rPr>
          <w:rFonts w:hint="eastAsia" w:ascii="仿宋_GB2312" w:hAnsi="仿宋_GB2312" w:eastAsia="仿宋_GB2312" w:cs="仿宋_GB2312"/>
          <w:b/>
          <w:bCs/>
          <w:sz w:val="32"/>
          <w:szCs w:val="32"/>
        </w:rPr>
        <w:t>公开</w:t>
      </w:r>
      <w:r>
        <w:rPr>
          <w:rFonts w:hint="eastAsia" w:ascii="仿宋_GB2312" w:hAnsi="仿宋_GB2312" w:eastAsia="仿宋_GB2312" w:cs="仿宋_GB2312"/>
          <w:b/>
          <w:bCs/>
          <w:sz w:val="32"/>
          <w:szCs w:val="32"/>
          <w:lang w:eastAsia="zh-CN"/>
        </w:rPr>
        <w:t>会商研判不经常</w:t>
      </w:r>
      <w:r>
        <w:rPr>
          <w:rFonts w:hint="eastAsia" w:ascii="仿宋_GB2312" w:hAnsi="仿宋_GB2312" w:eastAsia="仿宋_GB2312" w:cs="仿宋_GB2312"/>
          <w:b/>
          <w:bCs/>
          <w:sz w:val="32"/>
          <w:szCs w:val="32"/>
        </w:rPr>
        <w:t>。</w:t>
      </w:r>
      <w:r>
        <w:rPr>
          <w:rFonts w:hint="eastAsia" w:ascii="仿宋_GB2312" w:hAnsi="仿宋_GB2312" w:eastAsia="仿宋_GB2312" w:cs="仿宋_GB2312"/>
          <w:b w:val="0"/>
          <w:bCs w:val="0"/>
          <w:sz w:val="32"/>
          <w:szCs w:val="32"/>
          <w:lang w:eastAsia="zh-CN"/>
        </w:rPr>
        <w:t>在依申请公开中出现疑难问题时，相关部门间的会商研判不够充分，对于</w:t>
      </w:r>
      <w:r>
        <w:rPr>
          <w:rFonts w:hint="eastAsia" w:ascii="仿宋_GB2312" w:hAnsi="仿宋_GB2312" w:eastAsia="仿宋_GB2312" w:cs="仿宋_GB2312"/>
          <w:sz w:val="32"/>
          <w:szCs w:val="32"/>
        </w:rPr>
        <w:t>《政府信息公开条例》</w:t>
      </w:r>
      <w:r>
        <w:rPr>
          <w:rFonts w:hint="eastAsia" w:ascii="仿宋_GB2312" w:hAnsi="仿宋_GB2312" w:eastAsia="仿宋_GB2312" w:cs="仿宋_GB2312"/>
          <w:sz w:val="32"/>
          <w:szCs w:val="32"/>
          <w:lang w:eastAsia="zh-CN"/>
        </w:rPr>
        <w:t>的内涵研究不足。下一步，我局将畅通部门间的联系沟通，及时听取法律顾问意见，做出更加准确的答复。</w:t>
      </w:r>
    </w:p>
    <w:p>
      <w:pPr>
        <w:widowControl/>
        <w:spacing w:line="560" w:lineRule="exact"/>
        <w:ind w:firstLine="675"/>
        <w:jc w:val="left"/>
        <w:rPr>
          <w:rFonts w:ascii="宋体" w:hAnsi="宋体" w:cs="宋体"/>
          <w:b w:val="0"/>
          <w:bCs w:val="0"/>
          <w:spacing w:val="8"/>
          <w:kern w:val="0"/>
          <w:sz w:val="32"/>
          <w:szCs w:val="32"/>
        </w:rPr>
      </w:pPr>
      <w:r>
        <w:rPr>
          <w:rFonts w:ascii="黑体" w:hAnsi="黑体" w:eastAsia="黑体" w:cs="宋体"/>
          <w:b w:val="0"/>
          <w:bCs w:val="0"/>
          <w:spacing w:val="8"/>
          <w:kern w:val="0"/>
          <w:sz w:val="32"/>
          <w:szCs w:val="32"/>
        </w:rPr>
        <w:t>六、其他需要报告的事项</w:t>
      </w:r>
    </w:p>
    <w:p>
      <w:pPr>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 xml:space="preserve">    依申请公开政府信息收费情况： 202</w:t>
      </w:r>
      <w:r>
        <w:rPr>
          <w:rFonts w:hint="eastAsia" w:ascii="仿宋_GB2312" w:hAnsi="仿宋_GB2312" w:eastAsia="仿宋_GB2312" w:cs="仿宋_GB2312"/>
          <w:spacing w:val="8"/>
          <w:kern w:val="0"/>
          <w:sz w:val="32"/>
          <w:szCs w:val="32"/>
          <w:lang w:val="en-US" w:eastAsia="zh-CN"/>
        </w:rPr>
        <w:t>1</w:t>
      </w:r>
      <w:r>
        <w:rPr>
          <w:rFonts w:hint="eastAsia" w:ascii="仿宋_GB2312" w:hAnsi="仿宋_GB2312" w:eastAsia="仿宋_GB2312" w:cs="仿宋_GB2312"/>
          <w:spacing w:val="8"/>
          <w:kern w:val="0"/>
          <w:sz w:val="32"/>
          <w:szCs w:val="32"/>
        </w:rPr>
        <w:t>年，区房管局未收取</w:t>
      </w:r>
      <w:r>
        <w:rPr>
          <w:rFonts w:hint="eastAsia" w:ascii="仿宋_GB2312" w:hAnsi="仿宋_GB2312" w:eastAsia="仿宋_GB2312" w:cs="仿宋_GB2312"/>
          <w:spacing w:val="8"/>
          <w:kern w:val="0"/>
          <w:sz w:val="32"/>
          <w:szCs w:val="32"/>
          <w:lang w:eastAsia="zh-CN"/>
        </w:rPr>
        <w:t>信息处理费</w:t>
      </w:r>
      <w:r>
        <w:rPr>
          <w:rFonts w:hint="eastAsia" w:ascii="仿宋_GB2312" w:hAnsi="仿宋_GB2312" w:eastAsia="仿宋_GB2312" w:cs="仿宋_GB2312"/>
          <w:spacing w:val="8"/>
          <w:kern w:val="0"/>
          <w:sz w:val="32"/>
          <w:szCs w:val="32"/>
        </w:rPr>
        <w:t>。</w:t>
      </w:r>
    </w:p>
    <w:p>
      <w:pPr>
        <w:rPr>
          <w:rFonts w:hint="eastAsia" w:ascii="楷体_GB2312" w:hAnsi="楷体_GB2312" w:eastAsia="楷体_GB2312" w:cs="楷体_GB231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本报告所列数据的统计期限,自2021年1月1日起至12月31日止。本报告的电子版可登录“朝阳区政府门户网站（“北京·朝阳”）http://www.bjchy.gov.cn/——政府信息公开栏目——政府信息公开年报”下载查阅。</w:t>
      </w:r>
      <w:r>
        <w:rPr>
          <w:rFonts w:hint="eastAsia" w:ascii="楷体_GB2312" w:hAnsi="楷体_GB2312" w:eastAsia="楷体_GB2312" w:cs="楷体_GB2312"/>
          <w:sz w:val="32"/>
          <w:szCs w:val="32"/>
        </w:rPr>
        <w:t xml:space="preserve"> </w:t>
      </w:r>
    </w:p>
    <w:sectPr>
      <w:headerReference r:id="rId3" w:type="default"/>
      <w:footerReference r:id="rId4"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swiss"/>
    <w:pitch w:val="default"/>
    <w:sig w:usb0="E0002AFF" w:usb1="C0007843" w:usb2="00000009" w:usb3="00000000" w:csb0="400001FF" w:csb1="FFFF0000"/>
  </w:font>
  <w:font w:name="Tahoma">
    <w:panose1 w:val="020B0604030504040204"/>
    <w:charset w:val="00"/>
    <w:family w:val="decorative"/>
    <w:pitch w:val="default"/>
    <w:sig w:usb0="E1002EFF" w:usb1="C000605B" w:usb2="00000029" w:usb3="00000000" w:csb0="200101FF" w:csb1="20280000"/>
  </w:font>
  <w:font w:name="微软雅黑">
    <w:panose1 w:val="020B0503020204020204"/>
    <w:charset w:val="86"/>
    <w:family w:val="decorative"/>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黑体">
    <w:panose1 w:val="02010609060101010101"/>
    <w:charset w:val="86"/>
    <w:family w:val="swiss"/>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楷体_GB2312">
    <w:panose1 w:val="02010609030101010101"/>
    <w:charset w:val="86"/>
    <w:family w:val="decorative"/>
    <w:pitch w:val="default"/>
    <w:sig w:usb0="00000001" w:usb1="080E0000" w:usb2="00000000" w:usb3="00000000" w:csb0="00040000" w:csb1="00000000"/>
  </w:font>
  <w:font w:name="楷体_GB2312">
    <w:panose1 w:val="02010609030101010101"/>
    <w:charset w:val="86"/>
    <w:family w:val="swiss"/>
    <w:pitch w:val="default"/>
    <w:sig w:usb0="00000001" w:usb1="080E0000" w:usb2="00000000" w:usb3="00000000" w:csb0="00040000" w:csb1="00000000"/>
  </w:font>
  <w:font w:name="黑体">
    <w:panose1 w:val="02010609060101010101"/>
    <w:charset w:val="86"/>
    <w:family w:val="roman"/>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Courier New">
    <w:panose1 w:val="02070309020205020404"/>
    <w:charset w:val="00"/>
    <w:family w:val="decorative"/>
    <w:pitch w:val="default"/>
    <w:sig w:usb0="E0002AFF" w:usb1="C0007843" w:usb2="00000009" w:usb3="00000000" w:csb0="400001FF" w:csb1="FFFF0000"/>
  </w:font>
  <w:font w:name="Tahoma">
    <w:panose1 w:val="020B0604030504040204"/>
    <w:charset w:val="00"/>
    <w:family w:val="roman"/>
    <w:pitch w:val="default"/>
    <w:sig w:usb0="E1002EFF" w:usb1="C000605B" w:usb2="00000029" w:usb3="00000000" w:csb0="200101FF" w:csb1="20280000"/>
  </w:font>
  <w:font w:name="微软雅黑">
    <w:panose1 w:val="020B0503020204020204"/>
    <w:charset w:val="86"/>
    <w:family w:val="roman"/>
    <w:pitch w:val="default"/>
    <w:sig w:usb0="80000287" w:usb1="280F3C52" w:usb2="00000016" w:usb3="00000000" w:csb0="0004001F" w:csb1="00000000"/>
  </w:font>
  <w:font w:name="黑体">
    <w:panose1 w:val="02010609060101010101"/>
    <w:charset w:val="86"/>
    <w:family w:val="decorative"/>
    <w:pitch w:val="default"/>
    <w:sig w:usb0="800002BF" w:usb1="38CF7CFA" w:usb2="00000016" w:usb3="00000000" w:csb0="00040001" w:csb1="00000000"/>
  </w:font>
  <w:font w:name="楷体_GB2312">
    <w:panose1 w:val="02010609030101010101"/>
    <w:charset w:val="86"/>
    <w:family w:val="roman"/>
    <w:pitch w:val="default"/>
    <w:sig w:usb0="00000001" w:usb1="080E0000" w:usb2="00000000" w:usb3="00000000" w:csb0="00040000" w:csb1="00000000"/>
  </w:font>
  <w:font w:name="黑体">
    <w:panose1 w:val="02010609060101010101"/>
    <w:charset w:val="86"/>
    <w:family w:val="modern"/>
    <w:pitch w:val="default"/>
    <w:sig w:usb0="800002BF" w:usb1="38CF7CFA"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Courier New">
    <w:panose1 w:val="02070309020205020404"/>
    <w:charset w:val="00"/>
    <w:family w:val="roman"/>
    <w:pitch w:val="default"/>
    <w:sig w:usb0="E0002AFF" w:usb1="C0007843" w:usb2="00000009" w:usb3="00000000" w:csb0="400001FF" w:csb1="FFFF0000"/>
  </w:font>
  <w:font w:name="Tahoma">
    <w:panose1 w:val="020B0604030504040204"/>
    <w:charset w:val="00"/>
    <w:family w:val="modern"/>
    <w:pitch w:val="default"/>
    <w:sig w:usb0="E1002EFF" w:usb1="C000605B" w:usb2="00000029" w:usb3="00000000" w:csb0="200101FF" w:csb1="20280000"/>
  </w:font>
  <w:font w:name="微软雅黑">
    <w:panose1 w:val="020B0503020204020204"/>
    <w:charset w:val="86"/>
    <w:family w:val="modern"/>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Liberation Sans">
    <w:altName w:val="微软雅黑"/>
    <w:panose1 w:val="00000000000000000000"/>
    <w:charset w:val="00"/>
    <w:family w:val="roman"/>
    <w:pitch w:val="default"/>
    <w:sig w:usb0="00000000" w:usb1="00000000" w:usb2="00000000" w:usb3="00000000" w:csb0="00040001" w:csb1="00000000"/>
  </w:font>
  <w:font w:name="Noto Sans CJK SC Regular">
    <w:altName w:val="宋体"/>
    <w:panose1 w:val="020B0500000000000000"/>
    <w:charset w:val="86"/>
    <w:family w:val="auto"/>
    <w:pitch w:val="default"/>
    <w:sig w:usb0="00000000" w:usb1="00000000" w:usb2="00000016" w:usb3="00000000" w:csb0="602E0107" w:csb1="00000000"/>
  </w:font>
  <w:font w:name="Liberation Sans">
    <w:altName w:val="微软雅黑"/>
    <w:panose1 w:val="00000000000000000000"/>
    <w:charset w:val="00"/>
    <w:family w:val="modern"/>
    <w:pitch w:val="default"/>
    <w:sig w:usb0="00000000" w:usb1="00000000" w:usb2="00000000" w:usb3="00000000" w:csb0="00040001" w:csb1="00000000"/>
  </w:font>
  <w:font w:name="Liberation Sans">
    <w:altName w:val="微软雅黑"/>
    <w:panose1 w:val="00000000000000000000"/>
    <w:charset w:val="00"/>
    <w:family w:val="swiss"/>
    <w:pitch w:val="default"/>
    <w:sig w:usb0="00000000" w:usb1="00000000" w:usb2="00000000" w:usb3="00000000" w:csb0="00040001" w:csb1="00000000"/>
  </w:font>
  <w:font w:name="Liberation Sans">
    <w:altName w:val="微软雅黑"/>
    <w:panose1 w:val="00000000000000000000"/>
    <w:charset w:val="00"/>
    <w:family w:val="decorative"/>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vert="horz" wrap="none" lIns="0" tIns="0" rIns="0" bIns="0" anchor="t"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Ef7fGDIAQAAeAMAAA4AAAAAAAAAAQAgAAAAHgEAAGRycy9lMm9Eb2Mu&#10;eG1sUEsFBgAAAAAGAAYAWQEAAFgFAAAAAA==&#10;">
              <v:fill on="f" focussize="0,0"/>
              <v:stroke on="f" joinstyle="miter"/>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42560488">
    <w:nsid w:val="61E77BE8"/>
    <w:multiLevelType w:val="singleLevel"/>
    <w:tmpl w:val="61E77BE8"/>
    <w:lvl w:ilvl="0" w:tentative="1">
      <w:start w:val="7"/>
      <w:numFmt w:val="chineseCounting"/>
      <w:suff w:val="nothing"/>
      <w:lvlText w:val="（%1）"/>
      <w:lvlJc w:val="left"/>
    </w:lvl>
  </w:abstractNum>
  <w:num w:numId="1">
    <w:abstractNumId w:val="164256048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6C4"/>
    <w:rsid w:val="001104F1"/>
    <w:rsid w:val="001E6A07"/>
    <w:rsid w:val="00213FF0"/>
    <w:rsid w:val="002B2852"/>
    <w:rsid w:val="00334E5F"/>
    <w:rsid w:val="004200B2"/>
    <w:rsid w:val="00497A24"/>
    <w:rsid w:val="0062324E"/>
    <w:rsid w:val="006350EA"/>
    <w:rsid w:val="007B4362"/>
    <w:rsid w:val="008D2AE7"/>
    <w:rsid w:val="009903AB"/>
    <w:rsid w:val="00B26861"/>
    <w:rsid w:val="00CE7AD6"/>
    <w:rsid w:val="00D10044"/>
    <w:rsid w:val="00DB7795"/>
    <w:rsid w:val="00E67997"/>
    <w:rsid w:val="028E4D9D"/>
    <w:rsid w:val="065C39AF"/>
    <w:rsid w:val="06766977"/>
    <w:rsid w:val="0C074EAE"/>
    <w:rsid w:val="10EB761C"/>
    <w:rsid w:val="1B02204F"/>
    <w:rsid w:val="1B4761DD"/>
    <w:rsid w:val="1D560AA9"/>
    <w:rsid w:val="235D536E"/>
    <w:rsid w:val="23667E83"/>
    <w:rsid w:val="241A0840"/>
    <w:rsid w:val="24617370"/>
    <w:rsid w:val="24A4395F"/>
    <w:rsid w:val="278F15D2"/>
    <w:rsid w:val="2C4D398C"/>
    <w:rsid w:val="2E00486A"/>
    <w:rsid w:val="2E5569F0"/>
    <w:rsid w:val="32C26E7B"/>
    <w:rsid w:val="38FC58B0"/>
    <w:rsid w:val="39E01E50"/>
    <w:rsid w:val="3A2659B6"/>
    <w:rsid w:val="3A8A512C"/>
    <w:rsid w:val="408D4EAB"/>
    <w:rsid w:val="422537B6"/>
    <w:rsid w:val="437A4CE8"/>
    <w:rsid w:val="4A482B8B"/>
    <w:rsid w:val="4AE670B3"/>
    <w:rsid w:val="501D14AF"/>
    <w:rsid w:val="502F70A4"/>
    <w:rsid w:val="541E4349"/>
    <w:rsid w:val="56820567"/>
    <w:rsid w:val="57A059FD"/>
    <w:rsid w:val="5A1F1551"/>
    <w:rsid w:val="5C151737"/>
    <w:rsid w:val="61C30433"/>
    <w:rsid w:val="64E479CB"/>
    <w:rsid w:val="66AD1E96"/>
    <w:rsid w:val="66D740C7"/>
    <w:rsid w:val="73373050"/>
    <w:rsid w:val="74A807C3"/>
    <w:rsid w:val="776B7A46"/>
    <w:rsid w:val="7AA12A74"/>
    <w:rsid w:val="7B2930BB"/>
  </w:rsid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tcPr>
      <w:textDirection w:val="lrTb"/>
    </w:tcPr>
  </w:style>
  <w:style w:type="paragraph" w:styleId="2">
    <w:name w:val="Plain Text"/>
    <w:basedOn w:val="1"/>
    <w:qFormat/>
    <w:uiPriority w:val="0"/>
    <w:rPr>
      <w:rFonts w:ascii="宋体" w:hAnsi="Courier New"/>
    </w:rPr>
  </w:style>
  <w:style w:type="paragraph" w:styleId="3">
    <w:name w:val="Balloon Text"/>
    <w:basedOn w:val="1"/>
    <w:link w:val="10"/>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character" w:styleId="7">
    <w:name w:val="Hyperlink"/>
    <w:uiPriority w:val="0"/>
    <w:rPr>
      <w:color w:val="0000FF"/>
      <w:u w:val="single"/>
    </w:rPr>
  </w:style>
  <w:style w:type="paragraph" w:customStyle="1" w:styleId="9">
    <w:name w:val="无间隔1"/>
    <w:qFormat/>
    <w:uiPriority w:val="1"/>
    <w:pPr>
      <w:adjustRightInd w:val="0"/>
      <w:snapToGrid w:val="0"/>
    </w:pPr>
    <w:rPr>
      <w:rFonts w:ascii="Tahoma" w:hAnsi="Tahoma" w:eastAsia="微软雅黑" w:cs="Times New Roman"/>
      <w:sz w:val="22"/>
      <w:szCs w:val="22"/>
      <w:lang w:val="en-US" w:eastAsia="zh-CN" w:bidi="ar-SA"/>
    </w:rPr>
  </w:style>
  <w:style w:type="character" w:customStyle="1" w:styleId="10">
    <w:name w:val="批注框文本 Char"/>
    <w:link w:val="3"/>
    <w:uiPriority w:val="0"/>
    <w:rPr>
      <w:kern w:val="2"/>
      <w:sz w:val="18"/>
      <w:szCs w:val="18"/>
    </w:rPr>
  </w:style>
  <w:style w:type="character" w:customStyle="1" w:styleId="11">
    <w:name w:val="页眉 Char"/>
    <w:link w:val="5"/>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476</Words>
  <Characters>2719</Characters>
  <Lines>22</Lines>
  <Paragraphs>6</Paragraphs>
  <ScaleCrop>false</ScaleCrop>
  <LinksUpToDate>false</LinksUpToDate>
  <CharactersWithSpaces>3189</CharactersWithSpaces>
  <Application>WPS Office_10.8.0.5648_F1E327BC-269C-435d-A152-05C5408002CA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2021-01-05T14:03:00Z</dcterms:created>
  <dc:creator>Administrator</dc:creator>
  <cp:lastModifiedBy>纪伟</cp:lastModifiedBy>
  <cp:lastPrinted>2022-01-06T03:06:00Z</cp:lastPrinted>
  <dcterms:modified xsi:type="dcterms:W3CDTF">2022-01-19T03:01:16Z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y fmtid="{D5CDD505-2E9C-101B-9397-08002B2CF9AE}" pid="3" name="ICV">
    <vt:lpwstr>DB9179915233422C9FB14BB37253158A</vt:lpwstr>
  </property>
</Properties>
</file>