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4" w:rsidRDefault="00C620EA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附件8</w:t>
      </w:r>
    </w:p>
    <w:p w:rsidR="002D52E4" w:rsidRPr="009F6CE3" w:rsidRDefault="00C620EA">
      <w:pPr>
        <w:spacing w:line="520" w:lineRule="exact"/>
        <w:jc w:val="center"/>
        <w:rPr>
          <w:rFonts w:ascii="仿宋_GB2312" w:eastAsia="仿宋_GB2312" w:hAnsi="仿宋" w:cs="Times New Roman"/>
          <w:b/>
          <w:w w:val="95"/>
          <w:sz w:val="32"/>
          <w:szCs w:val="32"/>
        </w:rPr>
      </w:pPr>
      <w:r w:rsidRPr="009F6CE3">
        <w:rPr>
          <w:rFonts w:ascii="仿宋_GB2312" w:eastAsia="仿宋_GB2312" w:hAnsi="仿宋" w:cs="Times New Roman" w:hint="eastAsia"/>
          <w:b/>
          <w:w w:val="95"/>
          <w:sz w:val="32"/>
          <w:szCs w:val="32"/>
        </w:rPr>
        <w:t>北京市</w:t>
      </w:r>
      <w:proofErr w:type="gramStart"/>
      <w:r w:rsidRPr="009F6CE3">
        <w:rPr>
          <w:rFonts w:ascii="仿宋_GB2312" w:eastAsia="仿宋_GB2312" w:hAnsi="仿宋" w:cs="Times New Roman" w:hint="eastAsia"/>
          <w:b/>
          <w:w w:val="95"/>
          <w:sz w:val="32"/>
          <w:szCs w:val="32"/>
        </w:rPr>
        <w:t>朝阳区豆各</w:t>
      </w:r>
      <w:proofErr w:type="gramEnd"/>
      <w:r w:rsidRPr="009F6CE3">
        <w:rPr>
          <w:rFonts w:ascii="仿宋_GB2312" w:eastAsia="仿宋_GB2312" w:hAnsi="仿宋" w:cs="Times New Roman" w:hint="eastAsia"/>
          <w:b/>
          <w:w w:val="95"/>
          <w:sz w:val="32"/>
          <w:szCs w:val="32"/>
        </w:rPr>
        <w:t>庄乡马家湾村1306-606地块共有产权住房项目信息公示</w:t>
      </w:r>
    </w:p>
    <w:p w:rsidR="002D52E4" w:rsidRPr="00C620EA" w:rsidRDefault="00C620EA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梧桐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湾</w:t>
      </w:r>
      <w:r w:rsidRPr="00C620EA">
        <w:rPr>
          <w:rFonts w:ascii="仿宋_GB2312" w:eastAsia="仿宋_GB2312" w:hAnsi="宋体" w:cs="宋体" w:hint="eastAsia"/>
          <w:sz w:val="32"/>
          <w:szCs w:val="32"/>
        </w:rPr>
        <w:t>嘉苑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（剩余房源）</w:t>
      </w:r>
    </w:p>
    <w:p w:rsidR="002D52E4" w:rsidRDefault="00C620EA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企业名称：</w:t>
      </w:r>
      <w:r>
        <w:rPr>
          <w:rFonts w:ascii="仿宋_GB2312" w:eastAsia="仿宋_GB2312" w:hAnsi="宋体" w:cs="宋体" w:hint="eastAsia"/>
          <w:sz w:val="32"/>
          <w:szCs w:val="32"/>
        </w:rPr>
        <w:t>北京景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盛诚泰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置业有限公司</w:t>
      </w:r>
    </w:p>
    <w:p w:rsidR="002D52E4" w:rsidRDefault="00C620EA">
      <w:pPr>
        <w:spacing w:line="52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项目位置：</w:t>
      </w:r>
      <w:r>
        <w:rPr>
          <w:rFonts w:ascii="仿宋_GB2312" w:eastAsia="仿宋_GB2312" w:hAnsi="宋体" w:cs="宋体" w:hint="eastAsia"/>
          <w:sz w:val="32"/>
          <w:szCs w:val="32"/>
        </w:rPr>
        <w:t>北京市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朝阳区豆各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庄乡马家湾村</w:t>
      </w:r>
    </w:p>
    <w:p w:rsidR="002D52E4" w:rsidRDefault="00C620EA">
      <w:pPr>
        <w:spacing w:line="52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项目四至：</w:t>
      </w:r>
      <w:r>
        <w:rPr>
          <w:rFonts w:ascii="仿宋_GB2312" w:eastAsia="仿宋_GB2312" w:hAnsi="宋体" w:cs="宋体" w:hint="eastAsia"/>
          <w:sz w:val="32"/>
          <w:szCs w:val="32"/>
        </w:rPr>
        <w:t>东至规划豆各庄路，南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至规划富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力又一城南街，西至芳草地国际学校富力校区，北至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规划鲁店北路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2D52E4" w:rsidRDefault="00C620EA">
      <w:pPr>
        <w:spacing w:line="52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项目施工进展：</w:t>
      </w:r>
      <w:r>
        <w:rPr>
          <w:rFonts w:ascii="仿宋_GB2312" w:eastAsia="仿宋_GB2312" w:hAnsi="宋体" w:cs="宋体" w:hint="eastAsia"/>
          <w:sz w:val="32"/>
          <w:szCs w:val="32"/>
        </w:rPr>
        <w:t>1—12号楼全部封顶，在外立面装修、室内装修、地下室设备安装调试、大小市政施工阶段。（截止到</w:t>
      </w:r>
      <w:r>
        <w:rPr>
          <w:rFonts w:ascii="仿宋_GB2312" w:eastAsia="仿宋_GB2312" w:hAnsi="宋体" w:cs="宋体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>20</w:t>
      </w:r>
      <w:r>
        <w:rPr>
          <w:rFonts w:ascii="仿宋_GB2312" w:eastAsia="仿宋_GB2312" w:hAnsi="宋体" w:cs="宋体"/>
          <w:sz w:val="32"/>
          <w:szCs w:val="32"/>
        </w:rPr>
        <w:t>年1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）。</w:t>
      </w:r>
    </w:p>
    <w:p w:rsidR="002D52E4" w:rsidRDefault="00C620EA">
      <w:pPr>
        <w:spacing w:line="52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套    数：</w:t>
      </w:r>
      <w:r>
        <w:rPr>
          <w:rFonts w:ascii="仿宋_GB2312" w:eastAsia="仿宋_GB2312" w:hAnsi="宋体" w:cs="宋体" w:hint="eastAsia"/>
          <w:sz w:val="32"/>
          <w:szCs w:val="32"/>
        </w:rPr>
        <w:t>154套</w:t>
      </w:r>
    </w:p>
    <w:p w:rsidR="002D52E4" w:rsidRDefault="00C620EA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户型面积：</w:t>
      </w:r>
      <w:r>
        <w:rPr>
          <w:rFonts w:ascii="宋体" w:hAnsi="宋体" w:cs="宋体" w:hint="eastAsia"/>
          <w:sz w:val="28"/>
          <w:szCs w:val="28"/>
        </w:rPr>
        <w:t>建筑面积约82平方米的两居室154套</w:t>
      </w:r>
    </w:p>
    <w:p w:rsidR="002D52E4" w:rsidRDefault="00C620EA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销售均价：</w:t>
      </w:r>
      <w:r>
        <w:rPr>
          <w:rFonts w:ascii="仿宋_GB2312" w:eastAsia="仿宋_GB2312" w:hAnsi="宋体" w:cs="宋体" w:hint="eastAsia"/>
          <w:sz w:val="32"/>
          <w:szCs w:val="32"/>
        </w:rPr>
        <w:t>36000元/平方米（含全装修费用，根据具体楼层、朝向在±5%的范围内调整销售价格）</w:t>
      </w:r>
    </w:p>
    <w:p w:rsidR="002D52E4" w:rsidRDefault="00C620EA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申购地址：</w:t>
      </w:r>
      <w:hyperlink r:id="rId10" w:history="1">
        <w:r>
          <w:rPr>
            <w:rStyle w:val="a8"/>
            <w:rFonts w:ascii="Times New Roman" w:hAnsi="Times New Roman"/>
            <w:color w:val="auto"/>
            <w:sz w:val="32"/>
            <w:szCs w:val="32"/>
          </w:rPr>
          <w:t>http://gycq.zjw.beijing.gov.cn/</w:t>
        </w:r>
      </w:hyperlink>
    </w:p>
    <w:p w:rsidR="002D52E4" w:rsidRDefault="00C620EA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服务热线：</w:t>
      </w:r>
    </w:p>
    <w:p w:rsidR="002D52E4" w:rsidRDefault="00C620E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010-83412774、010-83412775、010-83412776</w:t>
      </w:r>
    </w:p>
    <w:p w:rsidR="002D52E4" w:rsidRDefault="00C620E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（上午</w:t>
      </w:r>
      <w:r>
        <w:rPr>
          <w:rFonts w:ascii="宋体" w:hAnsi="宋体" w:cs="宋体"/>
          <w:kern w:val="0"/>
          <w:sz w:val="28"/>
          <w:szCs w:val="28"/>
        </w:rPr>
        <w:t>9:00-11:30</w:t>
      </w:r>
      <w:r>
        <w:rPr>
          <w:rFonts w:ascii="宋体" w:hAnsi="宋体" w:cs="宋体" w:hint="eastAsia"/>
          <w:kern w:val="0"/>
          <w:sz w:val="28"/>
          <w:szCs w:val="28"/>
        </w:rPr>
        <w:t>，下午</w:t>
      </w:r>
      <w:r>
        <w:rPr>
          <w:rFonts w:ascii="宋体" w:hAnsi="宋体" w:cs="宋体"/>
          <w:kern w:val="0"/>
          <w:sz w:val="28"/>
          <w:szCs w:val="28"/>
        </w:rPr>
        <w:t>14:00-17:00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2D52E4" w:rsidRDefault="002D52E4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2D52E4" w:rsidRDefault="00C620EA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项目概述</w:t>
      </w:r>
    </w:p>
    <w:p w:rsidR="002D52E4" w:rsidRDefault="00C620EA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北京</w:t>
      </w:r>
      <w:proofErr w:type="gramStart"/>
      <w:r>
        <w:rPr>
          <w:rFonts w:ascii="宋体" w:hAnsi="宋体" w:cs="宋体" w:hint="eastAsia"/>
          <w:sz w:val="28"/>
          <w:szCs w:val="28"/>
        </w:rPr>
        <w:t>朝阳区豆各</w:t>
      </w:r>
      <w:proofErr w:type="gramEnd"/>
      <w:r>
        <w:rPr>
          <w:rFonts w:ascii="宋体" w:hAnsi="宋体" w:cs="宋体" w:hint="eastAsia"/>
          <w:sz w:val="28"/>
          <w:szCs w:val="28"/>
        </w:rPr>
        <w:t>庄乡马家湾村1306-606地块R2</w:t>
      </w:r>
      <w:proofErr w:type="gramStart"/>
      <w:r>
        <w:rPr>
          <w:rFonts w:ascii="宋体" w:hAnsi="宋体" w:cs="宋体" w:hint="eastAsia"/>
          <w:sz w:val="28"/>
          <w:szCs w:val="28"/>
        </w:rPr>
        <w:t>二</w:t>
      </w:r>
      <w:proofErr w:type="gramEnd"/>
      <w:r>
        <w:rPr>
          <w:rFonts w:ascii="宋体" w:hAnsi="宋体" w:cs="宋体" w:hint="eastAsia"/>
          <w:sz w:val="28"/>
          <w:szCs w:val="28"/>
        </w:rPr>
        <w:t>类居住用地，北京市</w:t>
      </w:r>
      <w:proofErr w:type="gramStart"/>
      <w:r>
        <w:rPr>
          <w:rFonts w:ascii="宋体" w:hAnsi="宋体" w:cs="宋体" w:hint="eastAsia"/>
          <w:sz w:val="28"/>
          <w:szCs w:val="28"/>
        </w:rPr>
        <w:t>朝阳区豆各</w:t>
      </w:r>
      <w:proofErr w:type="gramEnd"/>
      <w:r>
        <w:rPr>
          <w:rFonts w:ascii="宋体" w:hAnsi="宋体" w:cs="宋体" w:hint="eastAsia"/>
          <w:sz w:val="28"/>
          <w:szCs w:val="28"/>
        </w:rPr>
        <w:t>庄乡梧桐</w:t>
      </w:r>
      <w:proofErr w:type="gramStart"/>
      <w:r>
        <w:rPr>
          <w:rFonts w:ascii="宋体" w:hAnsi="宋体" w:cs="宋体" w:hint="eastAsia"/>
          <w:sz w:val="28"/>
          <w:szCs w:val="28"/>
        </w:rPr>
        <w:t>湾嘉苑</w:t>
      </w:r>
      <w:proofErr w:type="gramEnd"/>
      <w:r>
        <w:rPr>
          <w:rFonts w:ascii="宋体" w:hAnsi="宋体" w:cs="宋体" w:hint="eastAsia"/>
          <w:sz w:val="28"/>
          <w:szCs w:val="28"/>
        </w:rPr>
        <w:t>共有产权住房项目，位于北京市朝阳豆各庄乡马家湾村，项目四至：东至规划豆各庄路，南</w:t>
      </w:r>
      <w:proofErr w:type="gramStart"/>
      <w:r>
        <w:rPr>
          <w:rFonts w:ascii="宋体" w:hAnsi="宋体" w:cs="宋体" w:hint="eastAsia"/>
          <w:sz w:val="28"/>
          <w:szCs w:val="28"/>
        </w:rPr>
        <w:t>至规划富</w:t>
      </w:r>
      <w:proofErr w:type="gramEnd"/>
      <w:r>
        <w:rPr>
          <w:rFonts w:ascii="宋体" w:hAnsi="宋体" w:cs="宋体" w:hint="eastAsia"/>
          <w:sz w:val="28"/>
          <w:szCs w:val="28"/>
        </w:rPr>
        <w:t>力又一城南街，西至芳草地国际学校富力校区，北至</w:t>
      </w:r>
      <w:proofErr w:type="gramStart"/>
      <w:r>
        <w:rPr>
          <w:rFonts w:ascii="宋体" w:hAnsi="宋体" w:cs="宋体" w:hint="eastAsia"/>
          <w:sz w:val="28"/>
          <w:szCs w:val="28"/>
        </w:rPr>
        <w:t>规划鲁店北路</w:t>
      </w:r>
      <w:proofErr w:type="gramEnd"/>
      <w:r>
        <w:rPr>
          <w:rFonts w:ascii="宋体" w:hAnsi="宋体" w:cs="宋体" w:hint="eastAsia"/>
          <w:sz w:val="28"/>
          <w:szCs w:val="28"/>
        </w:rPr>
        <w:t>。</w:t>
      </w:r>
    </w:p>
    <w:p w:rsidR="002D52E4" w:rsidRDefault="00C620EA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项目规划总建筑面积约133156㎡，其中共有产权住房地上建筑</w:t>
      </w:r>
      <w:r>
        <w:rPr>
          <w:rFonts w:ascii="宋体" w:hAnsi="宋体" w:cs="宋体" w:hint="eastAsia"/>
          <w:sz w:val="28"/>
          <w:szCs w:val="28"/>
        </w:rPr>
        <w:lastRenderedPageBreak/>
        <w:t>面积约75279㎡，共12栋楼。项目于2019年12月12日开通首次申购，截止目前，已销售房源712套，剩余房源154套，全部为建筑面积约82平方米的两居室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。含全装修费用销售均价36000元/平方米（根据具体楼层、朝向在±5%的范围内调整销售价格）。</w:t>
      </w:r>
    </w:p>
    <w:p w:rsidR="002D52E4" w:rsidRDefault="00C620EA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区位图：</w:t>
      </w:r>
    </w:p>
    <w:p w:rsidR="002D52E4" w:rsidRDefault="00C620EA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noProof/>
          <w:sz w:val="24"/>
          <w:szCs w:val="24"/>
        </w:rPr>
        <w:drawing>
          <wp:inline distT="0" distB="0" distL="114300" distR="114300">
            <wp:extent cx="5273675" cy="3095625"/>
            <wp:effectExtent l="0" t="0" r="9525" b="3175"/>
            <wp:docPr id="4" name="图片 4" descr="15730065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3006551(1)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2E4" w:rsidRDefault="00C620EA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项目立面效果图：</w:t>
      </w:r>
    </w:p>
    <w:p w:rsidR="002D52E4" w:rsidRDefault="00C620EA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5257800" cy="2869565"/>
            <wp:effectExtent l="19050" t="0" r="0" b="0"/>
            <wp:docPr id="5" name="图片 5" descr="33de7e92f09945143c8cd80c3963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3de7e92f09945143c8cd80c396377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18692"/>
                    <a:stretch>
                      <a:fillRect/>
                    </a:stretch>
                  </pic:blipFill>
                  <pic:spPr>
                    <a:xfrm>
                      <a:off x="0" y="0"/>
                      <a:ext cx="5264146" cy="28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周边交通路线：东五环，京哈高速，京津高速，</w:t>
      </w:r>
      <w:proofErr w:type="gramStart"/>
      <w:r>
        <w:rPr>
          <w:rFonts w:ascii="宋体" w:hAnsi="宋体" w:cs="宋体" w:hint="eastAsia"/>
          <w:sz w:val="28"/>
          <w:szCs w:val="28"/>
        </w:rPr>
        <w:t>大鲁店北路</w:t>
      </w:r>
      <w:proofErr w:type="gramEnd"/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周边公共交通：地铁7号线东延（建设中），公交457路（</w:t>
      </w:r>
      <w:proofErr w:type="gramStart"/>
      <w:r>
        <w:rPr>
          <w:rFonts w:ascii="宋体" w:hAnsi="宋体" w:cs="宋体" w:hint="eastAsia"/>
          <w:sz w:val="28"/>
          <w:szCs w:val="28"/>
        </w:rPr>
        <w:t>劲松</w:t>
      </w:r>
      <w:r>
        <w:rPr>
          <w:rFonts w:ascii="宋体" w:hAnsi="宋体" w:cs="宋体" w:hint="eastAsia"/>
          <w:sz w:val="28"/>
          <w:szCs w:val="28"/>
        </w:rPr>
        <w:lastRenderedPageBreak/>
        <w:t>—豆各</w:t>
      </w:r>
      <w:proofErr w:type="gramEnd"/>
      <w:r>
        <w:rPr>
          <w:rFonts w:ascii="宋体" w:hAnsi="宋体" w:cs="宋体" w:hint="eastAsia"/>
          <w:sz w:val="28"/>
          <w:szCs w:val="28"/>
        </w:rPr>
        <w:t>庄公交场站）、348路（大北窑南—</w:t>
      </w:r>
      <w:proofErr w:type="gramStart"/>
      <w:r>
        <w:rPr>
          <w:rFonts w:ascii="宋体" w:hAnsi="宋体" w:cs="宋体" w:hint="eastAsia"/>
          <w:sz w:val="28"/>
          <w:szCs w:val="28"/>
        </w:rPr>
        <w:t>大鲁店公交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场站）、411路（小庄—富力又一城）等。 </w:t>
      </w:r>
    </w:p>
    <w:p w:rsidR="002D52E4" w:rsidRDefault="00C620EA">
      <w:pPr>
        <w:numPr>
          <w:ilvl w:val="0"/>
          <w:numId w:val="1"/>
        </w:numPr>
        <w:spacing w:line="52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周边配套</w:t>
      </w:r>
    </w:p>
    <w:p w:rsidR="002D52E4" w:rsidRDefault="00C620EA">
      <w:pPr>
        <w:numPr>
          <w:ilvl w:val="0"/>
          <w:numId w:val="2"/>
        </w:numPr>
        <w:spacing w:line="52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生态：</w:t>
      </w:r>
      <w:r>
        <w:rPr>
          <w:rFonts w:ascii="宋体" w:hAnsi="宋体" w:cs="宋体" w:hint="eastAsia"/>
          <w:sz w:val="28"/>
          <w:szCs w:val="28"/>
        </w:rPr>
        <w:t>北侧富力又一城公园，南侧</w:t>
      </w:r>
      <w:proofErr w:type="gramStart"/>
      <w:r>
        <w:rPr>
          <w:rFonts w:ascii="宋体" w:hAnsi="宋体" w:cs="宋体" w:hint="eastAsia"/>
          <w:sz w:val="28"/>
          <w:szCs w:val="28"/>
        </w:rPr>
        <w:t>隔萧太后河</w:t>
      </w:r>
      <w:proofErr w:type="gramEnd"/>
      <w:r>
        <w:rPr>
          <w:rFonts w:ascii="宋体" w:hAnsi="宋体" w:cs="宋体" w:hint="eastAsia"/>
          <w:sz w:val="28"/>
          <w:szCs w:val="28"/>
        </w:rPr>
        <w:t>有马家湾湿地公园，东侧1公里红军公园。</w:t>
      </w:r>
    </w:p>
    <w:p w:rsidR="002D52E4" w:rsidRDefault="00C620EA">
      <w:pPr>
        <w:numPr>
          <w:ilvl w:val="0"/>
          <w:numId w:val="2"/>
        </w:numPr>
        <w:spacing w:line="52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商业：</w:t>
      </w:r>
      <w:r>
        <w:rPr>
          <w:rFonts w:ascii="宋体" w:hAnsi="宋体" w:cs="宋体" w:hint="eastAsia"/>
          <w:sz w:val="28"/>
          <w:szCs w:val="28"/>
        </w:rPr>
        <w:t>柠檬LIVE购物公园（建设中），富力又一城社区临街底商，华联超市、</w:t>
      </w:r>
      <w:proofErr w:type="gramStart"/>
      <w:r>
        <w:rPr>
          <w:rFonts w:ascii="宋体" w:hAnsi="宋体" w:cs="宋体" w:hint="eastAsia"/>
          <w:sz w:val="28"/>
          <w:szCs w:val="28"/>
        </w:rPr>
        <w:t>京客隆</w:t>
      </w:r>
      <w:proofErr w:type="gramEnd"/>
      <w:r>
        <w:rPr>
          <w:rFonts w:ascii="宋体" w:hAnsi="宋体" w:cs="宋体" w:hint="eastAsia"/>
          <w:sz w:val="28"/>
          <w:szCs w:val="28"/>
        </w:rPr>
        <w:t>超市、永辉超市。</w:t>
      </w:r>
    </w:p>
    <w:p w:rsidR="002D52E4" w:rsidRDefault="00C620EA">
      <w:pPr>
        <w:numPr>
          <w:ilvl w:val="0"/>
          <w:numId w:val="2"/>
        </w:numPr>
        <w:spacing w:line="52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教育：</w:t>
      </w:r>
      <w:r>
        <w:rPr>
          <w:rFonts w:ascii="宋体" w:hAnsi="宋体" w:cs="宋体" w:hint="eastAsia"/>
          <w:sz w:val="28"/>
          <w:szCs w:val="28"/>
        </w:rPr>
        <w:t>豆各</w:t>
      </w:r>
      <w:proofErr w:type="gramStart"/>
      <w:r>
        <w:rPr>
          <w:rFonts w:ascii="宋体" w:hAnsi="宋体" w:cs="宋体" w:hint="eastAsia"/>
          <w:sz w:val="28"/>
          <w:szCs w:val="28"/>
        </w:rPr>
        <w:t>庄中心</w:t>
      </w:r>
      <w:proofErr w:type="gramEnd"/>
      <w:r>
        <w:rPr>
          <w:rFonts w:ascii="宋体" w:hAnsi="宋体" w:cs="宋体" w:hint="eastAsia"/>
          <w:sz w:val="28"/>
          <w:szCs w:val="28"/>
        </w:rPr>
        <w:t>幼儿园、芳草地国际</w:t>
      </w:r>
      <w:proofErr w:type="gramStart"/>
      <w:r>
        <w:rPr>
          <w:rFonts w:ascii="宋体" w:hAnsi="宋体" w:cs="宋体" w:hint="eastAsia"/>
          <w:sz w:val="28"/>
          <w:szCs w:val="28"/>
        </w:rPr>
        <w:t>学校朝丰分校</w:t>
      </w:r>
      <w:proofErr w:type="gramEnd"/>
      <w:r>
        <w:rPr>
          <w:rFonts w:ascii="宋体" w:hAnsi="宋体" w:cs="宋体" w:hint="eastAsia"/>
          <w:sz w:val="28"/>
          <w:szCs w:val="28"/>
        </w:rPr>
        <w:t>、北京市第一七一中学朝阳豆各庄分校。（具体入学情况需依据区教委划片确定）</w:t>
      </w:r>
    </w:p>
    <w:p w:rsidR="002D52E4" w:rsidRDefault="00C620EA">
      <w:pPr>
        <w:numPr>
          <w:ilvl w:val="0"/>
          <w:numId w:val="2"/>
        </w:numPr>
        <w:spacing w:line="52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医疗：</w:t>
      </w:r>
      <w:r>
        <w:rPr>
          <w:rFonts w:ascii="宋体" w:hAnsi="宋体" w:cs="宋体" w:hint="eastAsia"/>
          <w:sz w:val="28"/>
          <w:szCs w:val="28"/>
        </w:rPr>
        <w:t>三甲级医院北京中医医院垡头院区（待建）。</w:t>
      </w:r>
    </w:p>
    <w:p w:rsidR="002D52E4" w:rsidRDefault="00C620EA">
      <w:pPr>
        <w:numPr>
          <w:ilvl w:val="0"/>
          <w:numId w:val="1"/>
        </w:numPr>
        <w:spacing w:line="52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基础数据 </w:t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  <w:shd w:val="clear" w:color="auto" w:fill="FFFF00"/>
        </w:rPr>
      </w:pPr>
      <w:r>
        <w:rPr>
          <w:rFonts w:ascii="宋体" w:hAnsi="宋体" w:cs="宋体" w:hint="eastAsia"/>
          <w:bCs/>
          <w:sz w:val="28"/>
          <w:szCs w:val="28"/>
        </w:rPr>
        <w:t>北京市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朝阳区</w:t>
      </w:r>
      <w:r>
        <w:rPr>
          <w:rFonts w:ascii="宋体" w:hAnsi="宋体" w:cs="宋体" w:hint="eastAsia"/>
          <w:sz w:val="28"/>
          <w:szCs w:val="28"/>
        </w:rPr>
        <w:t>豆各</w:t>
      </w:r>
      <w:proofErr w:type="gramEnd"/>
      <w:r>
        <w:rPr>
          <w:rFonts w:ascii="宋体" w:hAnsi="宋体" w:cs="宋体" w:hint="eastAsia"/>
          <w:sz w:val="28"/>
          <w:szCs w:val="28"/>
        </w:rPr>
        <w:t>庄乡马家湾村1306-606地块共有产权住房地上建筑面积约75279平方米，容积率约2.1，绿地率约30%，建筑密度约30%。共有产权住房共12个楼栋，154套剩余房源分布楼号分别为1号楼、2号楼、3号楼、5号楼、6号楼、9号楼。</w:t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1号楼共6个单元，地上8层，地下3层，建筑高度为23.30米，层高均为2.8米，一层及以上均为共有产权住房。</w:t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2号楼共5个单元，地上8层，地下3层，建筑高度为23.30米，层高均为2.8米，一层及以上均为共有产权住房。</w:t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3号楼共6个单元，地上8层，地下3层，建筑高度为23.30米，层高均为2.8米，一层及以上为共有产权住房。</w:t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5号楼共5个单元，地上8层，地下3层，建筑高度为23.65米，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层层高为3.3米，二层及以上层高为2.8米，一层为（图书馆、健身馆、咖啡馆及配套商业等配套设施），二层及以上为共有产权住房。</w:t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6号楼共5个单元，地上8层，地下3层，建筑高度为23.80米，</w:t>
      </w:r>
      <w:proofErr w:type="gramStart"/>
      <w:r>
        <w:rPr>
          <w:rFonts w:ascii="宋体" w:hAnsi="宋体" w:cs="宋体" w:hint="eastAsia"/>
          <w:sz w:val="28"/>
          <w:szCs w:val="28"/>
        </w:rPr>
        <w:lastRenderedPageBreak/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层层高为3.3米，二层及以上层高为2.8米，一层为（物业用房及配套商业等配套设施），二层及以上为共有产权住房。</w:t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9号楼共7个单元，地上8层，地下3层，建筑高度为23.30米，层高均为2.8米，一层及以上为共有产权住房。</w:t>
      </w:r>
    </w:p>
    <w:p w:rsidR="002D52E4" w:rsidRDefault="002D52E4">
      <w:pPr>
        <w:spacing w:line="520" w:lineRule="exact"/>
        <w:jc w:val="left"/>
        <w:rPr>
          <w:rFonts w:ascii="宋体" w:hAnsi="宋体" w:cs="宋体"/>
          <w:b/>
          <w:sz w:val="28"/>
          <w:szCs w:val="28"/>
        </w:rPr>
      </w:pPr>
    </w:p>
    <w:p w:rsidR="002D52E4" w:rsidRDefault="00C620EA">
      <w:pPr>
        <w:spacing w:line="520" w:lineRule="exact"/>
        <w:ind w:firstLineChars="200" w:firstLine="56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sz w:val="28"/>
          <w:szCs w:val="28"/>
        </w:rPr>
        <w:t>户型尺寸：</w:t>
      </w:r>
    </w:p>
    <w:p w:rsidR="002D52E4" w:rsidRDefault="00C620EA">
      <w:pPr>
        <w:spacing w:line="520" w:lineRule="exact"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B户型（二居室）：</w:t>
      </w:r>
      <w:r>
        <w:rPr>
          <w:rFonts w:ascii="宋体" w:hAnsi="宋体" w:cs="宋体" w:hint="eastAsia"/>
          <w:kern w:val="0"/>
          <w:sz w:val="28"/>
          <w:szCs w:val="28"/>
        </w:rPr>
        <w:t>建筑面积约82平方米，剩余房源154户，位于1号楼1-3层、2号楼1-6层、3号楼1层、5号楼2-8层、6号楼2-8层、9号楼1-8层。</w:t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窗户为塑钢窗。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主卧带阳台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，窗洞宽约1.5米，高约1.6米；客厅窗洞宽约1.8米，高约1.6米；次卧室窗洞宽约1.5米，高约1.4米；厨房窗洞宽约0.6米，高约1.4米。</w:t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卫生间为明卫：包含1号楼1单元01户型、2号楼5单元02户型、5号楼1单元01户型、6号楼1单元02户型、9号楼1单元01户型（2-8层）、9号楼7单元02户型；</w:t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卫生间为非明卫：包含1号楼1单元02户型、1号楼2/4/5单元01/02户型、2号楼3单元01户型、2号楼4单元01/02户型、2号楼5单元01户型、3号楼4/5/6单元01户型、5号楼1单元02户型、5号楼2/3/4单元01/02户型、5号楼5单元02户、6号楼1单元01户型、6号楼2单元01/02户型、6号楼4单元02户型、6号楼5单元01/02户型、9号楼1单元01户型（首层）、9号楼1单元02户型、9号楼4/5/6单元01/02户型、9号楼7单元01户型。</w:t>
      </w:r>
    </w:p>
    <w:p w:rsidR="002D52E4" w:rsidRDefault="00C620EA">
      <w:pPr>
        <w:spacing w:line="52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注：B户型为二居室（含B户型，B反户型）。</w:t>
      </w:r>
    </w:p>
    <w:p w:rsidR="002D52E4" w:rsidRDefault="00C620EA">
      <w:pPr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B、B反户型大样：</w:t>
      </w:r>
    </w:p>
    <w:p w:rsidR="002D52E4" w:rsidRDefault="00C620EA">
      <w:pPr>
        <w:spacing w:line="360" w:lineRule="auto"/>
        <w:ind w:left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956175" cy="679704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355" cy="682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2E4" w:rsidRDefault="00C620EA">
      <w:pPr>
        <w:spacing w:line="360" w:lineRule="auto"/>
        <w:ind w:left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62500" cy="683006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687" cy="683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2E4" w:rsidRDefault="002D52E4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2D52E4" w:rsidRDefault="00C620EA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注：1、以上数据最终以规划及住建委等相关部门审批结果为准；</w:t>
      </w:r>
    </w:p>
    <w:p w:rsidR="002D52E4" w:rsidRDefault="00C620EA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2、以上所有户型面积均为建筑面积；</w:t>
      </w:r>
    </w:p>
    <w:p w:rsidR="002D52E4" w:rsidRDefault="00C620EA">
      <w:pPr>
        <w:pStyle w:val="Default"/>
        <w:spacing w:line="360" w:lineRule="auto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3、以上所有户型面积均以最终测绘成果为准；</w:t>
      </w:r>
    </w:p>
    <w:p w:rsidR="002D52E4" w:rsidRDefault="00C620EA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4、户型图中家具、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家电仅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为位置示意。</w:t>
      </w:r>
    </w:p>
    <w:sectPr w:rsidR="002D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EA" w:rsidRDefault="00C620EA" w:rsidP="00C620EA">
      <w:r>
        <w:separator/>
      </w:r>
    </w:p>
  </w:endnote>
  <w:endnote w:type="continuationSeparator" w:id="0">
    <w:p w:rsidR="00C620EA" w:rsidRDefault="00C620EA" w:rsidP="00C6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EA" w:rsidRDefault="00C620EA" w:rsidP="00C620EA">
      <w:r>
        <w:separator/>
      </w:r>
    </w:p>
  </w:footnote>
  <w:footnote w:type="continuationSeparator" w:id="0">
    <w:p w:rsidR="00C620EA" w:rsidRDefault="00C620EA" w:rsidP="00C6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45A2"/>
    <w:multiLevelType w:val="singleLevel"/>
    <w:tmpl w:val="2DDF45A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3D3F660D"/>
    <w:multiLevelType w:val="singleLevel"/>
    <w:tmpl w:val="3D3F66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1EE"/>
    <w:rsid w:val="000272EA"/>
    <w:rsid w:val="000519B5"/>
    <w:rsid w:val="00071D95"/>
    <w:rsid w:val="00086470"/>
    <w:rsid w:val="000B1A39"/>
    <w:rsid w:val="000B3652"/>
    <w:rsid w:val="000D5BAB"/>
    <w:rsid w:val="000D6998"/>
    <w:rsid w:val="000F53D0"/>
    <w:rsid w:val="001022CA"/>
    <w:rsid w:val="001137FF"/>
    <w:rsid w:val="001240E9"/>
    <w:rsid w:val="00134D06"/>
    <w:rsid w:val="001731E7"/>
    <w:rsid w:val="00184EC0"/>
    <w:rsid w:val="00193275"/>
    <w:rsid w:val="001A3014"/>
    <w:rsid w:val="00235376"/>
    <w:rsid w:val="0024735F"/>
    <w:rsid w:val="00256485"/>
    <w:rsid w:val="00280EE4"/>
    <w:rsid w:val="002A7C50"/>
    <w:rsid w:val="002D52E4"/>
    <w:rsid w:val="002D63C9"/>
    <w:rsid w:val="002F03B5"/>
    <w:rsid w:val="0031525B"/>
    <w:rsid w:val="0034641B"/>
    <w:rsid w:val="003A04D3"/>
    <w:rsid w:val="003A18B4"/>
    <w:rsid w:val="003C24FA"/>
    <w:rsid w:val="003F61D6"/>
    <w:rsid w:val="00404DAD"/>
    <w:rsid w:val="00421150"/>
    <w:rsid w:val="00432F70"/>
    <w:rsid w:val="00473086"/>
    <w:rsid w:val="004A6B05"/>
    <w:rsid w:val="00514A58"/>
    <w:rsid w:val="00563A52"/>
    <w:rsid w:val="005822BA"/>
    <w:rsid w:val="00584991"/>
    <w:rsid w:val="00591A12"/>
    <w:rsid w:val="005C4015"/>
    <w:rsid w:val="005D5996"/>
    <w:rsid w:val="005E315E"/>
    <w:rsid w:val="0060476B"/>
    <w:rsid w:val="00634D99"/>
    <w:rsid w:val="0063634F"/>
    <w:rsid w:val="006606BA"/>
    <w:rsid w:val="00662F9B"/>
    <w:rsid w:val="00683365"/>
    <w:rsid w:val="00704FF1"/>
    <w:rsid w:val="00711619"/>
    <w:rsid w:val="00715ADA"/>
    <w:rsid w:val="007426B4"/>
    <w:rsid w:val="00743B27"/>
    <w:rsid w:val="00756A4B"/>
    <w:rsid w:val="007A0DD0"/>
    <w:rsid w:val="007E419C"/>
    <w:rsid w:val="007F02ED"/>
    <w:rsid w:val="008334D4"/>
    <w:rsid w:val="008458D3"/>
    <w:rsid w:val="008531D7"/>
    <w:rsid w:val="0087336E"/>
    <w:rsid w:val="00875E4A"/>
    <w:rsid w:val="00933715"/>
    <w:rsid w:val="0093395E"/>
    <w:rsid w:val="0095624A"/>
    <w:rsid w:val="00977696"/>
    <w:rsid w:val="00991438"/>
    <w:rsid w:val="009A4166"/>
    <w:rsid w:val="009B6116"/>
    <w:rsid w:val="009C2638"/>
    <w:rsid w:val="009F6CE3"/>
    <w:rsid w:val="009F6EB6"/>
    <w:rsid w:val="00A43BFB"/>
    <w:rsid w:val="00A4626E"/>
    <w:rsid w:val="00A572EB"/>
    <w:rsid w:val="00A74A59"/>
    <w:rsid w:val="00AB5136"/>
    <w:rsid w:val="00AB65DA"/>
    <w:rsid w:val="00AE2B0F"/>
    <w:rsid w:val="00AE3DDC"/>
    <w:rsid w:val="00B6292E"/>
    <w:rsid w:val="00B8128A"/>
    <w:rsid w:val="00BA065D"/>
    <w:rsid w:val="00BE2229"/>
    <w:rsid w:val="00BF4D71"/>
    <w:rsid w:val="00C05A82"/>
    <w:rsid w:val="00C53D38"/>
    <w:rsid w:val="00C620EA"/>
    <w:rsid w:val="00C77D39"/>
    <w:rsid w:val="00CA3DD9"/>
    <w:rsid w:val="00CA479C"/>
    <w:rsid w:val="00CF1062"/>
    <w:rsid w:val="00D41BFD"/>
    <w:rsid w:val="00D53F1F"/>
    <w:rsid w:val="00D95FC7"/>
    <w:rsid w:val="00DA224E"/>
    <w:rsid w:val="00DA6A85"/>
    <w:rsid w:val="00DC7898"/>
    <w:rsid w:val="00DF1FA2"/>
    <w:rsid w:val="00E53CC5"/>
    <w:rsid w:val="00E823E9"/>
    <w:rsid w:val="00E96D85"/>
    <w:rsid w:val="00EB3C41"/>
    <w:rsid w:val="00EC41EE"/>
    <w:rsid w:val="00ED31D2"/>
    <w:rsid w:val="00F073E4"/>
    <w:rsid w:val="00F5276B"/>
    <w:rsid w:val="00FA1A84"/>
    <w:rsid w:val="00FB75B4"/>
    <w:rsid w:val="011C06BD"/>
    <w:rsid w:val="016A62D5"/>
    <w:rsid w:val="01B1491B"/>
    <w:rsid w:val="01DC2618"/>
    <w:rsid w:val="01E87E5E"/>
    <w:rsid w:val="024324E5"/>
    <w:rsid w:val="03655C14"/>
    <w:rsid w:val="03E337E1"/>
    <w:rsid w:val="0469727A"/>
    <w:rsid w:val="04BF45DF"/>
    <w:rsid w:val="05052372"/>
    <w:rsid w:val="0541645E"/>
    <w:rsid w:val="06647D53"/>
    <w:rsid w:val="06B14798"/>
    <w:rsid w:val="075D5754"/>
    <w:rsid w:val="08301F6C"/>
    <w:rsid w:val="091C1468"/>
    <w:rsid w:val="0B2F5F4D"/>
    <w:rsid w:val="0B7E74F3"/>
    <w:rsid w:val="0BC61DCE"/>
    <w:rsid w:val="0BDF7FB9"/>
    <w:rsid w:val="0D937430"/>
    <w:rsid w:val="0E406506"/>
    <w:rsid w:val="0E9B6FD6"/>
    <w:rsid w:val="0F631516"/>
    <w:rsid w:val="0FFD72F9"/>
    <w:rsid w:val="10250AE0"/>
    <w:rsid w:val="1031266D"/>
    <w:rsid w:val="10AE4241"/>
    <w:rsid w:val="110F2674"/>
    <w:rsid w:val="113635B8"/>
    <w:rsid w:val="113B4D23"/>
    <w:rsid w:val="12B67B18"/>
    <w:rsid w:val="130121FF"/>
    <w:rsid w:val="13202B45"/>
    <w:rsid w:val="132053A9"/>
    <w:rsid w:val="132607AD"/>
    <w:rsid w:val="135941ED"/>
    <w:rsid w:val="144B5942"/>
    <w:rsid w:val="14752425"/>
    <w:rsid w:val="1494391E"/>
    <w:rsid w:val="14D47576"/>
    <w:rsid w:val="15B40A69"/>
    <w:rsid w:val="15C5046D"/>
    <w:rsid w:val="15C834B6"/>
    <w:rsid w:val="17513BAF"/>
    <w:rsid w:val="175C70E2"/>
    <w:rsid w:val="18B93B25"/>
    <w:rsid w:val="18BA461D"/>
    <w:rsid w:val="195535FA"/>
    <w:rsid w:val="1A7171DA"/>
    <w:rsid w:val="1AAE297C"/>
    <w:rsid w:val="1AFB2D1F"/>
    <w:rsid w:val="1B665C9B"/>
    <w:rsid w:val="1BA4363A"/>
    <w:rsid w:val="1C68435D"/>
    <w:rsid w:val="1C843AAE"/>
    <w:rsid w:val="1CAA5ECC"/>
    <w:rsid w:val="1D4757F6"/>
    <w:rsid w:val="1D500AB3"/>
    <w:rsid w:val="1E19020C"/>
    <w:rsid w:val="1E9B4E21"/>
    <w:rsid w:val="20CC299D"/>
    <w:rsid w:val="20E32E33"/>
    <w:rsid w:val="2265188C"/>
    <w:rsid w:val="22AB1212"/>
    <w:rsid w:val="22F2065F"/>
    <w:rsid w:val="23A04433"/>
    <w:rsid w:val="24314B44"/>
    <w:rsid w:val="258B5FFF"/>
    <w:rsid w:val="25F13A9A"/>
    <w:rsid w:val="26751884"/>
    <w:rsid w:val="26833BF5"/>
    <w:rsid w:val="26BD0361"/>
    <w:rsid w:val="26E74FA4"/>
    <w:rsid w:val="271013F7"/>
    <w:rsid w:val="2777792F"/>
    <w:rsid w:val="28A51363"/>
    <w:rsid w:val="28C61EC3"/>
    <w:rsid w:val="28CA3CE5"/>
    <w:rsid w:val="28DF5DEA"/>
    <w:rsid w:val="2A4E58C9"/>
    <w:rsid w:val="2AD16906"/>
    <w:rsid w:val="2BA42B91"/>
    <w:rsid w:val="2C992AC1"/>
    <w:rsid w:val="2D2B773E"/>
    <w:rsid w:val="2D460CB8"/>
    <w:rsid w:val="2E656782"/>
    <w:rsid w:val="2F100408"/>
    <w:rsid w:val="2F601392"/>
    <w:rsid w:val="2F69579F"/>
    <w:rsid w:val="303F0AE1"/>
    <w:rsid w:val="30E970D2"/>
    <w:rsid w:val="315C6EFF"/>
    <w:rsid w:val="31A34198"/>
    <w:rsid w:val="32B7660D"/>
    <w:rsid w:val="331B2AC2"/>
    <w:rsid w:val="33A2518A"/>
    <w:rsid w:val="33E500B5"/>
    <w:rsid w:val="34E51A58"/>
    <w:rsid w:val="353B40F8"/>
    <w:rsid w:val="353B638A"/>
    <w:rsid w:val="35E66FB7"/>
    <w:rsid w:val="360F11AA"/>
    <w:rsid w:val="368A1712"/>
    <w:rsid w:val="383E1486"/>
    <w:rsid w:val="3936477A"/>
    <w:rsid w:val="394E16C5"/>
    <w:rsid w:val="39A26B79"/>
    <w:rsid w:val="39D0650D"/>
    <w:rsid w:val="39D96FBA"/>
    <w:rsid w:val="3A6F2DC0"/>
    <w:rsid w:val="3A916A25"/>
    <w:rsid w:val="3BC25FF9"/>
    <w:rsid w:val="3C624231"/>
    <w:rsid w:val="3CA775DA"/>
    <w:rsid w:val="3D3C6789"/>
    <w:rsid w:val="3DB94977"/>
    <w:rsid w:val="3E0A4C10"/>
    <w:rsid w:val="3EDD4EED"/>
    <w:rsid w:val="3EE60A2E"/>
    <w:rsid w:val="4021732D"/>
    <w:rsid w:val="414E67DB"/>
    <w:rsid w:val="420556A9"/>
    <w:rsid w:val="42C11A0F"/>
    <w:rsid w:val="434A480A"/>
    <w:rsid w:val="43AB6CC9"/>
    <w:rsid w:val="441332F4"/>
    <w:rsid w:val="44B10958"/>
    <w:rsid w:val="44D25353"/>
    <w:rsid w:val="45467E15"/>
    <w:rsid w:val="455C4685"/>
    <w:rsid w:val="45BB2938"/>
    <w:rsid w:val="46AA46E6"/>
    <w:rsid w:val="4758602A"/>
    <w:rsid w:val="4786422F"/>
    <w:rsid w:val="483E7F0D"/>
    <w:rsid w:val="48CD4BB8"/>
    <w:rsid w:val="494F6078"/>
    <w:rsid w:val="495F260C"/>
    <w:rsid w:val="496030AC"/>
    <w:rsid w:val="49726560"/>
    <w:rsid w:val="4B5460D2"/>
    <w:rsid w:val="4B683DED"/>
    <w:rsid w:val="4C2B6E49"/>
    <w:rsid w:val="4C5925CB"/>
    <w:rsid w:val="4C6A1312"/>
    <w:rsid w:val="4C735EDC"/>
    <w:rsid w:val="4C9C772E"/>
    <w:rsid w:val="4D6F2B64"/>
    <w:rsid w:val="4E54103B"/>
    <w:rsid w:val="4EC822AE"/>
    <w:rsid w:val="50D55AD9"/>
    <w:rsid w:val="51A433F3"/>
    <w:rsid w:val="51B512AA"/>
    <w:rsid w:val="524302DE"/>
    <w:rsid w:val="52B30B1D"/>
    <w:rsid w:val="52B83661"/>
    <w:rsid w:val="53B23221"/>
    <w:rsid w:val="543746F9"/>
    <w:rsid w:val="551D180C"/>
    <w:rsid w:val="55733B57"/>
    <w:rsid w:val="55AB6D97"/>
    <w:rsid w:val="562C5862"/>
    <w:rsid w:val="56DC64D3"/>
    <w:rsid w:val="57A9696E"/>
    <w:rsid w:val="58B07298"/>
    <w:rsid w:val="58BB558D"/>
    <w:rsid w:val="5970591F"/>
    <w:rsid w:val="5A1856C4"/>
    <w:rsid w:val="5AAC21BD"/>
    <w:rsid w:val="5AAD0F2E"/>
    <w:rsid w:val="5AE40076"/>
    <w:rsid w:val="5B106C1E"/>
    <w:rsid w:val="5CBE156B"/>
    <w:rsid w:val="5CE61B65"/>
    <w:rsid w:val="5D8C6594"/>
    <w:rsid w:val="5D9A6BD8"/>
    <w:rsid w:val="5DCE3A5A"/>
    <w:rsid w:val="5E531DC9"/>
    <w:rsid w:val="5F18707A"/>
    <w:rsid w:val="5F4A6380"/>
    <w:rsid w:val="5FBA2448"/>
    <w:rsid w:val="6007470E"/>
    <w:rsid w:val="60530D73"/>
    <w:rsid w:val="607738E0"/>
    <w:rsid w:val="60BA69E9"/>
    <w:rsid w:val="61035A68"/>
    <w:rsid w:val="61580584"/>
    <w:rsid w:val="62AC1C71"/>
    <w:rsid w:val="634A19F2"/>
    <w:rsid w:val="63685DB1"/>
    <w:rsid w:val="637867C5"/>
    <w:rsid w:val="63E631DE"/>
    <w:rsid w:val="63EA1163"/>
    <w:rsid w:val="652474BB"/>
    <w:rsid w:val="65FB3436"/>
    <w:rsid w:val="666D5C7D"/>
    <w:rsid w:val="66B14C45"/>
    <w:rsid w:val="674117F8"/>
    <w:rsid w:val="674857B3"/>
    <w:rsid w:val="67A507DC"/>
    <w:rsid w:val="67ED0833"/>
    <w:rsid w:val="682F6477"/>
    <w:rsid w:val="68EC3727"/>
    <w:rsid w:val="6ADA5187"/>
    <w:rsid w:val="6ADF5332"/>
    <w:rsid w:val="6BB918AB"/>
    <w:rsid w:val="6CCA7370"/>
    <w:rsid w:val="6CD36CF3"/>
    <w:rsid w:val="6D0F44FB"/>
    <w:rsid w:val="6D52530E"/>
    <w:rsid w:val="6D9C3B7C"/>
    <w:rsid w:val="6F0346E7"/>
    <w:rsid w:val="6F6825A0"/>
    <w:rsid w:val="6FC12D30"/>
    <w:rsid w:val="70795574"/>
    <w:rsid w:val="7177660C"/>
    <w:rsid w:val="717D53CC"/>
    <w:rsid w:val="718D66F1"/>
    <w:rsid w:val="72056687"/>
    <w:rsid w:val="725C3975"/>
    <w:rsid w:val="730A73D3"/>
    <w:rsid w:val="73F71A6F"/>
    <w:rsid w:val="744E0B3C"/>
    <w:rsid w:val="74802B2B"/>
    <w:rsid w:val="7575038D"/>
    <w:rsid w:val="757B7D06"/>
    <w:rsid w:val="76626EC3"/>
    <w:rsid w:val="76645FC0"/>
    <w:rsid w:val="77152334"/>
    <w:rsid w:val="778E16AE"/>
    <w:rsid w:val="77CE6102"/>
    <w:rsid w:val="78140AE0"/>
    <w:rsid w:val="7820015A"/>
    <w:rsid w:val="78327C6F"/>
    <w:rsid w:val="79EC2C3F"/>
    <w:rsid w:val="79ED0B8E"/>
    <w:rsid w:val="7AA7291D"/>
    <w:rsid w:val="7B360447"/>
    <w:rsid w:val="7D026234"/>
    <w:rsid w:val="7E723A1D"/>
    <w:rsid w:val="7E8A196E"/>
    <w:rsid w:val="7EEB4905"/>
    <w:rsid w:val="7F1C2170"/>
    <w:rsid w:val="7F50599F"/>
    <w:rsid w:val="7FA20C34"/>
    <w:rsid w:val="7FA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line="360" w:lineRule="auto"/>
      <w:jc w:val="center"/>
      <w:textAlignment w:val="baseline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gycq.zjw.beijing.gov.cn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69FEA-0755-4F91-943B-8A157455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1783</Words>
  <Characters>396</Characters>
  <Application>Microsoft Office Word</Application>
  <DocSecurity>0</DocSecurity>
  <Lines>3</Lines>
  <Paragraphs>4</Paragraphs>
  <ScaleCrop>false</ScaleCrop>
  <Company>Micorosoft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2019-11-17T09:22:00Z</cp:lastPrinted>
  <dcterms:created xsi:type="dcterms:W3CDTF">2019-12-05T03:31:00Z</dcterms:created>
  <dcterms:modified xsi:type="dcterms:W3CDTF">2020-11-12T06:05:00Z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