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8791" w:type="dxa"/>
        <w:jc w:val="center"/>
        <w:tblLayout w:type="fixed"/>
        <w:tblLook w:val="0000"/>
      </w:tblPr>
      <w:tblGrid>
        <w:gridCol w:w="441"/>
        <w:gridCol w:w="963"/>
        <w:gridCol w:w="1092"/>
        <w:gridCol w:w="718"/>
        <w:gridCol w:w="984"/>
        <w:gridCol w:w="130"/>
        <w:gridCol w:w="1118"/>
        <w:gridCol w:w="837"/>
        <w:gridCol w:w="277"/>
        <w:gridCol w:w="280"/>
        <w:gridCol w:w="416"/>
        <w:gridCol w:w="252"/>
        <w:gridCol w:w="584"/>
        <w:gridCol w:w="699"/>
      </w:tblGrid>
      <w:tr w:rsidR="00E63A10" w:rsidRPr="00E63A10" w:rsidTr="00473467">
        <w:trPr>
          <w:trHeight w:hRule="exact" w:val="440"/>
          <w:jc w:val="center"/>
        </w:trPr>
        <w:tc>
          <w:tcPr>
            <w:tcW w:w="879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473467">
        <w:trPr>
          <w:trHeight w:val="194"/>
          <w:jc w:val="center"/>
        </w:trPr>
        <w:tc>
          <w:tcPr>
            <w:tcW w:w="87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AC0CC3">
              <w:rPr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C0CC3" w:rsidP="00AC0CC3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AC0CC3">
              <w:rPr>
                <w:rFonts w:hint="eastAsia"/>
                <w:b w:val="0"/>
                <w:kern w:val="0"/>
                <w:sz w:val="18"/>
                <w:szCs w:val="18"/>
              </w:rPr>
              <w:t>产业发展保障经费</w:t>
            </w:r>
            <w:r w:rsidRPr="00AC0CC3"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 w:rsidRPr="00AC0CC3">
              <w:rPr>
                <w:rFonts w:hint="eastAsia"/>
                <w:b w:val="0"/>
                <w:kern w:val="0"/>
                <w:sz w:val="18"/>
                <w:szCs w:val="18"/>
              </w:rPr>
              <w:t>朝阳区促进中小企业发展引导资金</w:t>
            </w:r>
          </w:p>
        </w:tc>
      </w:tr>
      <w:tr w:rsidR="00E63A10" w:rsidRPr="00A11AEF" w:rsidTr="00473467">
        <w:trPr>
          <w:trHeight w:hRule="exact" w:val="538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DE3AE4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b w:val="0"/>
                <w:kern w:val="0"/>
                <w:sz w:val="18"/>
                <w:szCs w:val="18"/>
              </w:rPr>
              <w:t>朝阳区发展和改革委员会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</w:t>
            </w:r>
            <w:r>
              <w:rPr>
                <w:b w:val="0"/>
                <w:kern w:val="0"/>
                <w:sz w:val="18"/>
                <w:szCs w:val="18"/>
              </w:rPr>
              <w:t>朝阳区发展和改革委员会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E3AE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65090624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1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1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800</w:t>
            </w:r>
            <w:r>
              <w:rPr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7885.12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43E6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98.56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103F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9.86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1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43E6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7885.12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43E6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98.56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1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43E6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1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B66B9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43E6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473467">
        <w:trPr>
          <w:trHeight w:hRule="exact" w:val="291"/>
          <w:jc w:val="center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473467">
        <w:trPr>
          <w:trHeight w:hRule="exact" w:val="1212"/>
          <w:jc w:val="center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E3AE4" w:rsidP="00F43E68">
            <w:pPr>
              <w:widowControl/>
              <w:spacing w:line="240" w:lineRule="exact"/>
              <w:ind w:firstLineChars="200" w:firstLine="360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 w:rsidR="001103F2">
              <w:rPr>
                <w:rFonts w:hint="eastAsia"/>
                <w:b w:val="0"/>
                <w:kern w:val="0"/>
                <w:sz w:val="18"/>
                <w:szCs w:val="18"/>
              </w:rPr>
              <w:t>本年度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朝阳区促进中小</w:t>
            </w:r>
            <w:r>
              <w:rPr>
                <w:b w:val="0"/>
                <w:kern w:val="0"/>
                <w:sz w:val="18"/>
                <w:szCs w:val="18"/>
              </w:rPr>
              <w:t>企业发展引导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资金</w:t>
            </w:r>
            <w:r>
              <w:rPr>
                <w:b w:val="0"/>
                <w:kern w:val="0"/>
                <w:sz w:val="18"/>
                <w:szCs w:val="18"/>
              </w:rPr>
              <w:t>组织实施工作，</w:t>
            </w:r>
            <w:r w:rsidR="001103F2">
              <w:rPr>
                <w:rFonts w:hint="eastAsia"/>
                <w:b w:val="0"/>
                <w:kern w:val="0"/>
                <w:sz w:val="18"/>
                <w:szCs w:val="18"/>
              </w:rPr>
              <w:t>从</w:t>
            </w:r>
            <w:r w:rsidR="001103F2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1103F2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  <w:r w:rsidR="001103F2" w:rsidRPr="001103F2">
              <w:rPr>
                <w:rFonts w:hint="eastAsia"/>
                <w:b w:val="0"/>
                <w:kern w:val="0"/>
                <w:sz w:val="18"/>
                <w:szCs w:val="18"/>
              </w:rPr>
              <w:t>方面支持区内中小企业发展：一是改善企业融资环境。二是提升中小企业经营能力。三是构建中小企业公共服务体系。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DE3AE4" w:rsidP="00DE3AE4">
            <w:pPr>
              <w:widowControl/>
              <w:spacing w:line="240" w:lineRule="exact"/>
              <w:ind w:firstLineChars="200" w:firstLine="360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b w:val="0"/>
                <w:kern w:val="0"/>
                <w:sz w:val="18"/>
                <w:szCs w:val="18"/>
              </w:rPr>
              <w:t>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b w:val="0"/>
                <w:kern w:val="0"/>
                <w:sz w:val="18"/>
                <w:szCs w:val="18"/>
              </w:rPr>
              <w:t>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朝阳区促进中小</w:t>
            </w:r>
            <w:r>
              <w:rPr>
                <w:b w:val="0"/>
                <w:kern w:val="0"/>
                <w:sz w:val="18"/>
                <w:szCs w:val="18"/>
              </w:rPr>
              <w:t>企业发展引导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资金</w:t>
            </w:r>
            <w:r>
              <w:rPr>
                <w:b w:val="0"/>
                <w:kern w:val="0"/>
                <w:sz w:val="18"/>
                <w:szCs w:val="18"/>
              </w:rPr>
              <w:t>共支持企业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136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家</w:t>
            </w:r>
            <w:r>
              <w:rPr>
                <w:b w:val="0"/>
                <w:kern w:val="0"/>
                <w:sz w:val="18"/>
                <w:szCs w:val="18"/>
              </w:rPr>
              <w:t>，共安排资金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7885.12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>
              <w:rPr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E63A10" w:rsidRPr="00A11AEF" w:rsidTr="00CA537B">
        <w:trPr>
          <w:trHeight w:hRule="exact" w:val="517"/>
          <w:jc w:val="center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CA537B">
        <w:trPr>
          <w:trHeight w:hRule="exact" w:val="105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103F2">
              <w:rPr>
                <w:b w:val="0"/>
                <w:color w:val="000000"/>
                <w:kern w:val="0"/>
                <w:sz w:val="18"/>
                <w:szCs w:val="18"/>
              </w:rPr>
              <w:t>开展</w:t>
            </w:r>
            <w:r w:rsid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 w:rsid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年度征集</w:t>
            </w:r>
            <w:r w:rsidR="001103F2">
              <w:rPr>
                <w:b w:val="0"/>
                <w:color w:val="000000"/>
                <w:kern w:val="0"/>
                <w:sz w:val="18"/>
                <w:szCs w:val="18"/>
              </w:rPr>
              <w:t>工作</w:t>
            </w:r>
            <w:r w:rsid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支持约</w:t>
            </w:r>
            <w:r>
              <w:rPr>
                <w:b w:val="0"/>
                <w:kern w:val="0"/>
                <w:sz w:val="18"/>
                <w:szCs w:val="18"/>
              </w:rPr>
              <w:t>100-200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家企业。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136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家</w:t>
            </w:r>
            <w:r>
              <w:rPr>
                <w:b w:val="0"/>
                <w:kern w:val="0"/>
                <w:sz w:val="18"/>
                <w:szCs w:val="18"/>
              </w:rPr>
              <w:t>企业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CA537B">
        <w:trPr>
          <w:trHeight w:hRule="exact" w:val="6950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103F2" w:rsidRP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改善企业融资环境</w:t>
            </w:r>
            <w:r w:rsid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76476">
              <w:rPr>
                <w:rFonts w:hint="eastAsia"/>
                <w:b w:val="0"/>
                <w:kern w:val="0"/>
                <w:sz w:val="18"/>
                <w:szCs w:val="18"/>
              </w:rPr>
              <w:t>对为中小企业提供融资服务的机构，给予相关机构奖励；鼓励政策性担保机构为中小企业提供融资担保服务。鼓励设立政策性中小企业应急转贷产品。鼓励为中小企业融资提供数据服务。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支持</w:t>
            </w:r>
            <w:r>
              <w:rPr>
                <w:b w:val="0"/>
                <w:kern w:val="0"/>
                <w:sz w:val="18"/>
                <w:szCs w:val="18"/>
              </w:rPr>
              <w:t>企业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家</w:t>
            </w:r>
            <w:r>
              <w:rPr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5599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5599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CA537B">
        <w:trPr>
          <w:trHeight w:hRule="exact" w:val="3830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103F2" w:rsidRP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提升中小企业经营能力</w:t>
            </w:r>
            <w:r w:rsid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76476">
              <w:rPr>
                <w:rFonts w:hint="eastAsia"/>
                <w:b w:val="0"/>
                <w:kern w:val="0"/>
                <w:sz w:val="18"/>
                <w:szCs w:val="18"/>
              </w:rPr>
              <w:t>支持企业自主研发、促进企业联合创新、支持企业参展交流、鼓励企业扩大再投资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支持</w:t>
            </w:r>
            <w:r>
              <w:rPr>
                <w:b w:val="0"/>
                <w:kern w:val="0"/>
                <w:sz w:val="18"/>
                <w:szCs w:val="18"/>
              </w:rPr>
              <w:t>企业</w:t>
            </w:r>
            <w:r>
              <w:rPr>
                <w:b w:val="0"/>
                <w:kern w:val="0"/>
                <w:sz w:val="18"/>
                <w:szCs w:val="18"/>
              </w:rPr>
              <w:t>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家</w:t>
            </w:r>
            <w:r>
              <w:rPr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5599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5599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CA537B">
        <w:trPr>
          <w:trHeight w:hRule="exact" w:val="5531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103F2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1103F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构建中小企业公共服务体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76476">
              <w:rPr>
                <w:rFonts w:hint="eastAsia"/>
                <w:b w:val="0"/>
                <w:kern w:val="0"/>
                <w:sz w:val="18"/>
                <w:szCs w:val="18"/>
              </w:rPr>
              <w:t>加强“示范平台”“示范基地”培育、鼓励专业机构提供定制化服务、鼓励开展针对中小企业的品牌活动、支持服务中小企业集聚发展。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支持</w:t>
            </w:r>
            <w:r>
              <w:rPr>
                <w:b w:val="0"/>
                <w:kern w:val="0"/>
                <w:sz w:val="18"/>
                <w:szCs w:val="18"/>
              </w:rPr>
              <w:t>企业</w:t>
            </w:r>
            <w:r>
              <w:rPr>
                <w:b w:val="0"/>
                <w:kern w:val="0"/>
                <w:sz w:val="18"/>
                <w:szCs w:val="18"/>
              </w:rPr>
              <w:t>27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家</w:t>
            </w:r>
            <w:r>
              <w:rPr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5599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5599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1415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按区产业升级领导小组办公室的统一安排开始项目征集，征集期约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个月。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b w:val="0"/>
                <w:kern w:val="0"/>
                <w:sz w:val="18"/>
                <w:szCs w:val="18"/>
              </w:rPr>
              <w:t>-5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b w:val="0"/>
                <w:kern w:val="0"/>
                <w:sz w:val="18"/>
                <w:szCs w:val="18"/>
              </w:rPr>
              <w:t>23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</w:t>
            </w:r>
            <w:r>
              <w:rPr>
                <w:b w:val="0"/>
                <w:kern w:val="0"/>
                <w:sz w:val="18"/>
                <w:szCs w:val="18"/>
              </w:rPr>
              <w:t>-5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1703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对项目进行初审、专家评审，根据评审结果，提出资金拟安排方案，并提请委务会、区产业转型升级领导小组会、区长办公会审议。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按区产业升级领导小组办公室统一工作进度要求上会。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资金安排方案分别于</w:t>
            </w:r>
            <w:r>
              <w:rPr>
                <w:b w:val="0"/>
                <w:kern w:val="0"/>
                <w:sz w:val="15"/>
                <w:szCs w:val="15"/>
              </w:rPr>
              <w:t>6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月通过区长办公会。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1274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：按区产业升级领导小组办公室统一工作进度要求进行项目公示、资金拨付。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A559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资金于</w:t>
            </w:r>
            <w:r>
              <w:rPr>
                <w:b w:val="0"/>
                <w:kern w:val="0"/>
                <w:sz w:val="15"/>
                <w:szCs w:val="15"/>
              </w:rPr>
              <w:t>6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月底前</w:t>
            </w:r>
            <w:r w:rsidR="00A55994">
              <w:rPr>
                <w:rFonts w:hint="eastAsia"/>
                <w:b w:val="0"/>
                <w:kern w:val="0"/>
                <w:sz w:val="15"/>
                <w:szCs w:val="15"/>
              </w:rPr>
              <w:t>拨付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完成</w:t>
            </w:r>
            <w:r w:rsidR="00A55994">
              <w:rPr>
                <w:rFonts w:hint="eastAsia"/>
                <w:b w:val="0"/>
                <w:kern w:val="0"/>
                <w:sz w:val="15"/>
                <w:szCs w:val="15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资金于</w:t>
            </w:r>
            <w:r>
              <w:rPr>
                <w:b w:val="0"/>
                <w:kern w:val="0"/>
                <w:sz w:val="15"/>
                <w:szCs w:val="15"/>
              </w:rPr>
              <w:t>6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月底前拨付完成。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186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A5599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559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依据《朝阳区促进</w:t>
            </w:r>
            <w:r w:rsidR="00A55994">
              <w:rPr>
                <w:b w:val="0"/>
                <w:color w:val="000000"/>
                <w:kern w:val="0"/>
                <w:sz w:val="18"/>
                <w:szCs w:val="18"/>
              </w:rPr>
              <w:t>中小企业发展</w:t>
            </w:r>
            <w:r w:rsidR="00A559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引导资金管理办法》及实施细则，给予各类项目相应资金支持，最高支持不超过</w:t>
            </w:r>
            <w:r w:rsidR="00A55994">
              <w:rPr>
                <w:b w:val="0"/>
                <w:color w:val="000000"/>
                <w:kern w:val="0"/>
                <w:sz w:val="18"/>
                <w:szCs w:val="18"/>
              </w:rPr>
              <w:t>500</w:t>
            </w:r>
            <w:r w:rsidR="00A559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  <w:r>
              <w:rPr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90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55994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4537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区级收入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贡献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A559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形成较好收入</w:t>
            </w:r>
            <w:r>
              <w:rPr>
                <w:b w:val="0"/>
                <w:kern w:val="0"/>
                <w:sz w:val="18"/>
                <w:szCs w:val="18"/>
              </w:rPr>
              <w:t>贡献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支持</w:t>
            </w:r>
            <w:r>
              <w:rPr>
                <w:b w:val="0"/>
                <w:kern w:val="0"/>
                <w:sz w:val="18"/>
                <w:szCs w:val="18"/>
              </w:rPr>
              <w:t>企业共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形成</w:t>
            </w:r>
            <w:r>
              <w:rPr>
                <w:b w:val="0"/>
                <w:kern w:val="0"/>
                <w:sz w:val="18"/>
                <w:szCs w:val="18"/>
              </w:rPr>
              <w:t>区级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收入</w:t>
            </w:r>
            <w:r>
              <w:rPr>
                <w:b w:val="0"/>
                <w:kern w:val="0"/>
                <w:sz w:val="18"/>
                <w:szCs w:val="18"/>
              </w:rPr>
              <w:t>贡献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2.07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  <w:r>
              <w:rPr>
                <w:b w:val="0"/>
                <w:kern w:val="0"/>
                <w:sz w:val="18"/>
                <w:szCs w:val="18"/>
              </w:rPr>
              <w:t>元。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4403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1103F2">
              <w:rPr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73467" w:rsidRPr="00A559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促进中小企业发展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培育一批中小企业和公共服务平台企业做强、做大，发挥支撑和带动作用，促进产业结构调整，推进产业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转型</w:t>
            </w: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升级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培育一批中小企业和公共服务平台企业做强、做大，发挥支撑和带动作用，促进产业结构调整，推进产业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转型</w:t>
            </w: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升级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CA537B">
        <w:trPr>
          <w:trHeight w:hRule="exact" w:val="1432"/>
          <w:jc w:val="center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7D366F" w:rsidRDefault="00376476" w:rsidP="0037647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55994" w:rsidRPr="00A559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服务对象满意度评价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获得资助的企业的满意度达到</w:t>
            </w: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A559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获得资助的企业的满意度达到</w:t>
            </w: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b w:val="0"/>
                <w:kern w:val="0"/>
                <w:sz w:val="18"/>
                <w:szCs w:val="18"/>
              </w:rPr>
              <w:t>5</w:t>
            </w:r>
            <w:r w:rsidRPr="00A55994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>
              <w:rPr>
                <w:b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55994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A55994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76476" w:rsidRPr="00A11AEF" w:rsidTr="00473467">
        <w:trPr>
          <w:trHeight w:hRule="exact" w:val="291"/>
          <w:jc w:val="center"/>
        </w:trPr>
        <w:tc>
          <w:tcPr>
            <w:tcW w:w="6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B421E0" w:rsidRDefault="00376476" w:rsidP="0037647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B421E0" w:rsidRDefault="00376476" w:rsidP="0037647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473467" w:rsidP="0037647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99.86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476" w:rsidRPr="00A11AEF" w:rsidRDefault="00376476" w:rsidP="003764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 xml:space="preserve">填表人： </w:t>
      </w:r>
      <w:r w:rsidR="002F65FA">
        <w:rPr>
          <w:rFonts w:ascii="宋体" w:hAnsi="宋体" w:hint="eastAsia"/>
          <w:sz w:val="24"/>
          <w:szCs w:val="32"/>
        </w:rPr>
        <w:t>李建</w:t>
      </w:r>
      <w:r w:rsidR="00CA537B">
        <w:rPr>
          <w:rFonts w:ascii="宋体" w:hAnsi="宋体" w:hint="eastAsia"/>
          <w:sz w:val="24"/>
          <w:szCs w:val="32"/>
        </w:rPr>
        <w:t xml:space="preserve">           </w:t>
      </w:r>
      <w:r w:rsidRPr="00E15B86">
        <w:rPr>
          <w:rFonts w:ascii="宋体" w:hAnsi="宋体"/>
          <w:sz w:val="24"/>
          <w:szCs w:val="32"/>
        </w:rPr>
        <w:t>联系电话：</w:t>
      </w:r>
      <w:r w:rsidR="002F65FA">
        <w:rPr>
          <w:rFonts w:ascii="宋体" w:hAnsi="宋体"/>
          <w:sz w:val="24"/>
          <w:szCs w:val="32"/>
        </w:rPr>
        <w:t>65090624</w:t>
      </w:r>
      <w:r w:rsidR="00282DD8">
        <w:rPr>
          <w:rFonts w:ascii="宋体" w:hAnsi="宋体" w:hint="eastAsia"/>
          <w:sz w:val="24"/>
          <w:szCs w:val="32"/>
        </w:rPr>
        <w:t xml:space="preserve"> </w:t>
      </w:r>
      <w:r w:rsidR="00CA537B">
        <w:rPr>
          <w:rFonts w:ascii="宋体" w:hAnsi="宋体" w:hint="eastAsia"/>
          <w:sz w:val="24"/>
          <w:szCs w:val="32"/>
        </w:rPr>
        <w:t xml:space="preserve">        </w:t>
      </w:r>
      <w:r w:rsidR="00282DD8"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>填写日期：</w:t>
      </w:r>
      <w:r w:rsidR="002F65FA">
        <w:rPr>
          <w:rFonts w:ascii="宋体" w:hAnsi="宋体" w:hint="eastAsia"/>
          <w:sz w:val="24"/>
          <w:szCs w:val="32"/>
        </w:rPr>
        <w:t>2021.2.24</w:t>
      </w:r>
    </w:p>
    <w:p w:rsidR="00831628" w:rsidRPr="00E63A10" w:rsidRDefault="00831628" w:rsidP="00805C64">
      <w:pPr>
        <w:rPr>
          <w:rFonts w:eastAsia="仿宋_GB2312"/>
          <w:b w:val="0"/>
          <w:sz w:val="32"/>
          <w:szCs w:val="32"/>
        </w:rPr>
      </w:pPr>
    </w:p>
    <w:sectPr w:rsidR="00831628" w:rsidRPr="00E63A10" w:rsidSect="00BD0126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6F8" w:rsidRDefault="007556F8" w:rsidP="00BD0E0A">
      <w:r>
        <w:separator/>
      </w:r>
    </w:p>
  </w:endnote>
  <w:endnote w:type="continuationSeparator" w:id="1">
    <w:p w:rsidR="007556F8" w:rsidRDefault="007556F8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6F8" w:rsidRDefault="007556F8" w:rsidP="00BD0E0A">
      <w:r>
        <w:separator/>
      </w:r>
    </w:p>
  </w:footnote>
  <w:footnote w:type="continuationSeparator" w:id="1">
    <w:p w:rsidR="007556F8" w:rsidRDefault="007556F8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0231"/>
    <w:rsid w:val="000C0FFF"/>
    <w:rsid w:val="000D7D2F"/>
    <w:rsid w:val="000F016F"/>
    <w:rsid w:val="001103F2"/>
    <w:rsid w:val="00115A6A"/>
    <w:rsid w:val="0015501C"/>
    <w:rsid w:val="00171DFD"/>
    <w:rsid w:val="00185A58"/>
    <w:rsid w:val="001A095D"/>
    <w:rsid w:val="001A49C4"/>
    <w:rsid w:val="001B4CE8"/>
    <w:rsid w:val="001B74E3"/>
    <w:rsid w:val="001E5FD4"/>
    <w:rsid w:val="001F46BB"/>
    <w:rsid w:val="002128C5"/>
    <w:rsid w:val="00233941"/>
    <w:rsid w:val="00275EE6"/>
    <w:rsid w:val="00282DD8"/>
    <w:rsid w:val="00284DBB"/>
    <w:rsid w:val="0028641A"/>
    <w:rsid w:val="002C3EE8"/>
    <w:rsid w:val="002C6350"/>
    <w:rsid w:val="002D6482"/>
    <w:rsid w:val="002F65FA"/>
    <w:rsid w:val="0032739D"/>
    <w:rsid w:val="003331AC"/>
    <w:rsid w:val="003331D0"/>
    <w:rsid w:val="00367AE6"/>
    <w:rsid w:val="00376476"/>
    <w:rsid w:val="00393E47"/>
    <w:rsid w:val="003B3305"/>
    <w:rsid w:val="003B7516"/>
    <w:rsid w:val="003D0D38"/>
    <w:rsid w:val="003F2606"/>
    <w:rsid w:val="00427CFF"/>
    <w:rsid w:val="004343B0"/>
    <w:rsid w:val="00460D7B"/>
    <w:rsid w:val="00462ED5"/>
    <w:rsid w:val="00473467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B594B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556F8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0EEC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5994"/>
    <w:rsid w:val="00A563F2"/>
    <w:rsid w:val="00A918C6"/>
    <w:rsid w:val="00AA20CB"/>
    <w:rsid w:val="00AC0CC3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66B9E"/>
    <w:rsid w:val="00B75CAB"/>
    <w:rsid w:val="00B8629B"/>
    <w:rsid w:val="00B879E0"/>
    <w:rsid w:val="00BC098B"/>
    <w:rsid w:val="00BC7F9B"/>
    <w:rsid w:val="00BD0126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537B"/>
    <w:rsid w:val="00CD6026"/>
    <w:rsid w:val="00CF6D7B"/>
    <w:rsid w:val="00D0072D"/>
    <w:rsid w:val="00D242B6"/>
    <w:rsid w:val="00D470BD"/>
    <w:rsid w:val="00D50FB7"/>
    <w:rsid w:val="00D8204C"/>
    <w:rsid w:val="00DB17E4"/>
    <w:rsid w:val="00DE3AE4"/>
    <w:rsid w:val="00DE5F9B"/>
    <w:rsid w:val="00E15B86"/>
    <w:rsid w:val="00E63A10"/>
    <w:rsid w:val="00E821B8"/>
    <w:rsid w:val="00EA2619"/>
    <w:rsid w:val="00EE2A07"/>
    <w:rsid w:val="00EF5211"/>
    <w:rsid w:val="00F43E68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26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BD012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D0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D0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D01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BD012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D0126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1335</Characters>
  <Application>Microsoft Office Word</Application>
  <DocSecurity>0</DocSecurity>
  <Lines>11</Lines>
  <Paragraphs>3</Paragraphs>
  <ScaleCrop>false</ScaleCrop>
  <Company>China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王艺潞</cp:lastModifiedBy>
  <cp:revision>6</cp:revision>
  <cp:lastPrinted>2021-08-24T08:49:00Z</cp:lastPrinted>
  <dcterms:created xsi:type="dcterms:W3CDTF">2021-02-25T02:22:00Z</dcterms:created>
  <dcterms:modified xsi:type="dcterms:W3CDTF">2021-08-24T08:50:00Z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