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"/>
        </w:rPr>
        <w:t>北京市朝阳区应急管理局2021年政府信息公开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我局领导班子高度重视政府信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息公开工作，加强组织领导、细化工作流程、划分具体科室，落实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政府信息管理责任。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严格把控信息公开内容，层层审核，监督保障发布内容准确无误。号召相关科室培训学习《中华人民共和国政府信息公开条例》，提升服务水平。督促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政府信息公开平台建设，紧跟人民需求，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保障政府信息公开工作有序开展。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.主动公开情况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2021年，我局根据《政府信息公开条例》及时更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政府信息公开目录及指南。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对机构职能、领导介绍、机构设置等内容进行了更新与完善。同时,对于财政预决算、双随机一公开、行政许可和行政处罚以及相关的政策文件、工作动态进行了及时的发布。截止到202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年12月，我局共主动公开政府信息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392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条，全文电子化率达100%。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年，我局根据《政府信息公开条例》认真做好依申请公开工作，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共受理政府信息公开申请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均按照要求受理办结。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黑体"/>
          <w:sz w:val="32"/>
          <w:szCs w:val="32"/>
          <w:highlight w:val="none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highlight w:val="none"/>
          <w:lang w:val="en-US" w:eastAsia="zh-CN" w:bidi="ar"/>
        </w:rPr>
        <w:t>主动公开政府信息情况</w:t>
      </w:r>
    </w:p>
    <w:p>
      <w:pPr>
        <w:pStyle w:val="2"/>
        <w:widowControl/>
        <w:rPr>
          <w:lang w:val="en-US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5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2021年，我局较好地完成了政府信息公开各项工作，但仍存在部分问题。一是需进一步加强对政务信息公开工作人员的培训工作，提高干部职工的思想认识。二是需进一步规范公开内容，避免出现信息不准确的情况，提高公开质量。三是需进一步加强政务信息公开平台的建设和维护，优化信息公开流程，推动政务信息公开工作高效、便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下一步，我局将进一步提高政府信息公开工作标准化水平，组织相关人员学习《中华人民共和国政府信息公开条例》，积极借鉴优秀做法和经验，确保高质量、高水平完成政府信息公开工作。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2021年，我局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righ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朝阳区应急管理局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righ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2022年1月6日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92BF"/>
    <w:multiLevelType w:val="singleLevel"/>
    <w:tmpl w:val="61CD92B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60F2"/>
    <w:rsid w:val="038D3DDF"/>
    <w:rsid w:val="042579D5"/>
    <w:rsid w:val="068D3A55"/>
    <w:rsid w:val="0CB54E8C"/>
    <w:rsid w:val="0ECF5035"/>
    <w:rsid w:val="0FA20EFD"/>
    <w:rsid w:val="10E71957"/>
    <w:rsid w:val="144D1763"/>
    <w:rsid w:val="14F94D81"/>
    <w:rsid w:val="18C80AAD"/>
    <w:rsid w:val="19962AAF"/>
    <w:rsid w:val="1A0A1B17"/>
    <w:rsid w:val="1B0E7792"/>
    <w:rsid w:val="1B301F46"/>
    <w:rsid w:val="1D7E7C82"/>
    <w:rsid w:val="1F8D51FC"/>
    <w:rsid w:val="22B22DA5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6B0D6ADA"/>
    <w:rsid w:val="70BC1287"/>
    <w:rsid w:val="79607D53"/>
    <w:rsid w:val="7AB067D2"/>
    <w:rsid w:val="7ACC1EA7"/>
    <w:rsid w:val="7EBA7AFC"/>
    <w:rsid w:val="7F3C7835"/>
    <w:rsid w:val="7F61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纯文本 Char"/>
    <w:basedOn w:val="4"/>
    <w:link w:val="2"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于清靓</cp:lastModifiedBy>
  <cp:lastPrinted>2022-01-06T03:13:00Z</cp:lastPrinted>
  <dcterms:modified xsi:type="dcterms:W3CDTF">2022-01-20T06:16:42Z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