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</w:pPr>
      <w:r>
        <w:rPr>
          <w:rFonts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891540</wp:posOffset>
                </wp:positionV>
                <wp:extent cx="5600700" cy="0"/>
                <wp:effectExtent l="0" t="28575" r="0" b="285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0.2pt;height:0pt;width:441pt;z-index:251659264;mso-width-relative:page;mso-height-relative:page;" filled="f" stroked="t" coordsize="21600,21600" o:gfxdata="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fYWD0gAAAAgBAAAPAAAAAAAAAAEAIAAA&#10;ACIAAABkcnMvZG93bnJldi54bWxQSwECFAAUAAAACACHTuJA3g1+RtkBAAC/AwAADgAAAAAAAAAB&#10;ACAAAAAhAQAAZHJzL2Uyb0RvYy54bWxQSwUGAAAAAAYABgBZAQAAb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  <w:t>北京市科学技术协会</w:t>
      </w:r>
    </w:p>
    <w:p>
      <w:pPr>
        <w:ind w:firstLine="420"/>
        <w:jc w:val="center"/>
      </w:pPr>
    </w:p>
    <w:p>
      <w:pPr>
        <w:jc w:val="center"/>
        <w:rPr>
          <w:rFonts w:eastAsia="方正小标宋简体" w:asciiTheme="majorBidi" w:hAnsiTheme="majorBidi" w:cstheme="majorBidi"/>
          <w:bCs/>
          <w:kern w:val="36"/>
          <w:sz w:val="44"/>
          <w:szCs w:val="48"/>
        </w:rPr>
      </w:pPr>
      <w:r>
        <w:rPr>
          <w:rFonts w:eastAsia="方正小标宋简体" w:asciiTheme="majorBidi" w:hAnsiTheme="majorBidi" w:cstheme="majorBidi"/>
          <w:bCs/>
          <w:kern w:val="36"/>
          <w:sz w:val="44"/>
          <w:szCs w:val="48"/>
        </w:rPr>
        <w:t>关于开展</w:t>
      </w:r>
      <w:r>
        <w:rPr>
          <w:rFonts w:eastAsia="方正小标宋简体" w:asciiTheme="majorBidi" w:hAnsiTheme="majorBidi" w:cstheme="majorBidi"/>
          <w:sz w:val="44"/>
          <w:szCs w:val="44"/>
        </w:rPr>
        <w:t>首都科普基层行</w:t>
      </w:r>
      <w:r>
        <w:rPr>
          <w:rFonts w:eastAsia="方正小标宋简体" w:asciiTheme="majorBidi" w:hAnsiTheme="majorBidi" w:cstheme="majorBidi"/>
          <w:bCs/>
          <w:kern w:val="36"/>
          <w:sz w:val="44"/>
          <w:szCs w:val="48"/>
        </w:rPr>
        <w:t>的通知</w:t>
      </w:r>
    </w:p>
    <w:p>
      <w:pPr>
        <w:ind w:firstLine="880"/>
        <w:jc w:val="center"/>
        <w:rPr>
          <w:rFonts w:eastAsia="方正小标宋简体" w:asciiTheme="majorBidi" w:hAnsiTheme="majorBidi" w:cstheme="majorBidi"/>
          <w:bCs/>
          <w:kern w:val="36"/>
          <w:sz w:val="44"/>
          <w:szCs w:val="48"/>
        </w:rPr>
      </w:pPr>
    </w:p>
    <w:p>
      <w:pPr>
        <w:pStyle w:val="2"/>
        <w:spacing w:line="560" w:lineRule="exact"/>
        <w:jc w:val="both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各区科协：</w:t>
      </w:r>
    </w:p>
    <w:p>
      <w:pPr>
        <w:ind w:firstLine="640"/>
        <w:rPr>
          <w:rFonts w:eastAsia="仿宋_GB2312" w:asciiTheme="majorBidi" w:hAnsiTheme="majorBidi" w:cstheme="majorBidi"/>
          <w:color w:val="000000"/>
          <w:sz w:val="32"/>
          <w:szCs w:val="32"/>
        </w:rPr>
      </w:pPr>
      <w:bookmarkStart w:id="0" w:name="_Toc20037"/>
      <w:r>
        <w:rPr>
          <w:rFonts w:eastAsia="仿宋_GB2312" w:asciiTheme="majorBidi" w:hAnsiTheme="majorBidi" w:cstheme="majorBidi"/>
          <w:color w:val="000000"/>
          <w:sz w:val="32"/>
          <w:szCs w:val="32"/>
        </w:rPr>
        <w:t>为学习宣传贯彻党的二十大精神，认真落实《关于新时代进一步加强科学技术普及工作的意见》，强化主题化科普、社会化组织、网络化传播，</w:t>
      </w:r>
      <w:r>
        <w:rPr>
          <w:rFonts w:eastAsia="仿宋_GB2312" w:asciiTheme="majorBidi" w:hAnsiTheme="majorBidi" w:cstheme="majorBidi"/>
          <w:sz w:val="32"/>
          <w:szCs w:val="32"/>
        </w:rPr>
        <w:t>不断提升基层科普公共服务能力，</w:t>
      </w:r>
      <w:r>
        <w:rPr>
          <w:rFonts w:eastAsia="仿宋_GB2312" w:asciiTheme="majorBidi" w:hAnsiTheme="majorBidi" w:cstheme="majorBidi"/>
          <w:bCs/>
          <w:sz w:val="32"/>
          <w:szCs w:val="32"/>
        </w:rPr>
        <w:t>打通科普服务群众的“最后一公里”</w:t>
      </w:r>
      <w:r>
        <w:rPr>
          <w:rFonts w:eastAsia="仿宋_GB2312" w:asciiTheme="majorBidi" w:hAnsiTheme="majorBidi" w:cstheme="majorBidi"/>
          <w:color w:val="000000"/>
          <w:sz w:val="32"/>
          <w:szCs w:val="32"/>
        </w:rPr>
        <w:t>，推动构建高质量发展的首都科普生态，</w:t>
      </w:r>
      <w:r>
        <w:rPr>
          <w:rFonts w:eastAsia="仿宋_GB2312" w:asciiTheme="majorBidi" w:hAnsiTheme="majorBidi" w:cstheme="majorBidi"/>
          <w:bCs/>
          <w:sz w:val="32"/>
          <w:szCs w:val="32"/>
        </w:rPr>
        <w:t>北京市科协</w:t>
      </w:r>
      <w:r>
        <w:rPr>
          <w:rFonts w:eastAsia="仿宋_GB2312" w:asciiTheme="majorBidi" w:hAnsiTheme="majorBidi" w:cstheme="majorBidi"/>
          <w:sz w:val="32"/>
          <w:szCs w:val="32"/>
        </w:rPr>
        <w:t>组织实施首都科普基层行</w:t>
      </w:r>
      <w:r>
        <w:rPr>
          <w:rFonts w:eastAsia="仿宋_GB2312" w:asciiTheme="majorBidi" w:hAnsiTheme="majorBidi" w:cstheme="majorBidi"/>
          <w:color w:val="000000"/>
          <w:sz w:val="32"/>
          <w:szCs w:val="32"/>
        </w:rPr>
        <w:t>，面向基层征集科普项目，具体通知内容如下：</w:t>
      </w:r>
    </w:p>
    <w:bookmarkEnd w:id="0"/>
    <w:p>
      <w:pPr>
        <w:ind w:left="420" w:leftChars="200" w:firstLine="320" w:firstLineChars="100"/>
        <w:rPr>
          <w:rFonts w:eastAsia="黑体" w:asciiTheme="majorBidi" w:hAnsiTheme="majorBidi" w:cstheme="majorBidi"/>
          <w:bCs/>
          <w:sz w:val="32"/>
          <w:szCs w:val="32"/>
        </w:rPr>
      </w:pPr>
      <w:r>
        <w:rPr>
          <w:rFonts w:eastAsia="黑体" w:asciiTheme="majorBidi" w:hAnsiTheme="majorBidi" w:cstheme="majorBidi"/>
          <w:sz w:val="32"/>
          <w:szCs w:val="32"/>
        </w:rPr>
        <w:t>一</w:t>
      </w:r>
      <w:r>
        <w:rPr>
          <w:rFonts w:eastAsia="黑体" w:asciiTheme="majorBidi" w:hAnsiTheme="majorBidi" w:cstheme="majorBidi"/>
          <w:bCs/>
          <w:sz w:val="32"/>
          <w:szCs w:val="32"/>
        </w:rPr>
        <w:t>、主要内容</w:t>
      </w:r>
    </w:p>
    <w:p>
      <w:pPr>
        <w:pStyle w:val="5"/>
        <w:widowControl/>
        <w:spacing w:before="0" w:beforeAutospacing="0" w:after="0" w:afterAutospacing="0"/>
        <w:ind w:firstLine="640"/>
        <w:rPr>
          <w:rFonts w:eastAsia="仿宋_GB2312" w:asciiTheme="majorBidi" w:hAnsiTheme="majorBidi" w:cstheme="majorBidi"/>
          <w:color w:val="000000"/>
          <w:kern w:val="2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（一）</w:t>
      </w:r>
      <w:r>
        <w:rPr>
          <w:rFonts w:eastAsia="楷体_GB2312" w:asciiTheme="majorBidi" w:hAnsiTheme="majorBidi" w:cstheme="majorBidi"/>
          <w:color w:val="000000"/>
          <w:kern w:val="2"/>
          <w:sz w:val="32"/>
          <w:szCs w:val="32"/>
        </w:rPr>
        <w:t>开展特色科普活动</w:t>
      </w:r>
      <w:r>
        <w:rPr>
          <w:rFonts w:eastAsia="仿宋_GB2312" w:asciiTheme="majorBidi" w:hAnsiTheme="majorBidi" w:cstheme="majorBidi"/>
          <w:color w:val="000000"/>
          <w:kern w:val="2"/>
          <w:sz w:val="32"/>
          <w:szCs w:val="32"/>
        </w:rPr>
        <w:t>。聚焦区域公民素质提升需求，围绕基层群众需要，重点支持开展区域特色科普活动，打造特色科普生态。</w:t>
      </w:r>
    </w:p>
    <w:p>
      <w:pPr>
        <w:pStyle w:val="5"/>
        <w:widowControl/>
        <w:spacing w:before="0" w:beforeAutospacing="0" w:after="0" w:afterAutospacing="0"/>
        <w:ind w:firstLine="640"/>
        <w:rPr>
          <w:rFonts w:eastAsia="仿宋_GB2312" w:asciiTheme="majorBidi" w:hAnsiTheme="majorBidi" w:cstheme="majorBidi"/>
          <w:kern w:val="2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（二）</w:t>
      </w:r>
      <w:r>
        <w:rPr>
          <w:rFonts w:eastAsia="楷体_GB2312" w:asciiTheme="majorBidi" w:hAnsiTheme="majorBidi" w:cstheme="majorBidi"/>
          <w:color w:val="000000"/>
          <w:kern w:val="2"/>
          <w:sz w:val="32"/>
          <w:szCs w:val="32"/>
        </w:rPr>
        <w:t>加强科普资源开发</w:t>
      </w:r>
      <w:r>
        <w:rPr>
          <w:rFonts w:eastAsia="仿宋_GB2312" w:asciiTheme="majorBidi" w:hAnsiTheme="majorBidi" w:cstheme="majorBidi"/>
          <w:color w:val="000000"/>
          <w:kern w:val="2"/>
          <w:sz w:val="32"/>
          <w:szCs w:val="32"/>
        </w:rPr>
        <w:t>。</w:t>
      </w:r>
      <w:r>
        <w:rPr>
          <w:rFonts w:eastAsia="仿宋_GB2312" w:asciiTheme="majorBidi" w:hAnsiTheme="majorBidi" w:cstheme="majorBidi"/>
          <w:kern w:val="2"/>
          <w:sz w:val="32"/>
          <w:szCs w:val="32"/>
        </w:rPr>
        <w:t>进一步加大对区域科普资源的梳理、筛选、整合和二次开发，鼓励支持形成一批实用、易用、乐用的科普资源包，不断提升科普资源服务基层群众的的精细化、精准化、精益化。</w:t>
      </w:r>
    </w:p>
    <w:p>
      <w:pPr>
        <w:pStyle w:val="5"/>
        <w:widowControl/>
        <w:spacing w:before="0" w:beforeAutospacing="0" w:after="0" w:afterAutospacing="0"/>
        <w:ind w:firstLine="640"/>
        <w:rPr>
          <w:rFonts w:eastAsia="仿宋_GB2312" w:asciiTheme="majorBidi" w:hAnsiTheme="majorBidi" w:cstheme="majorBidi"/>
          <w:color w:val="000000"/>
          <w:kern w:val="2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（三）</w:t>
      </w:r>
      <w:r>
        <w:rPr>
          <w:rFonts w:eastAsia="楷体_GB2312" w:asciiTheme="majorBidi" w:hAnsiTheme="majorBidi" w:cstheme="majorBidi"/>
          <w:color w:val="000000"/>
          <w:kern w:val="2"/>
          <w:sz w:val="32"/>
          <w:szCs w:val="32"/>
        </w:rPr>
        <w:t>优质科普资源下沉</w:t>
      </w:r>
      <w:r>
        <w:rPr>
          <w:rFonts w:eastAsia="仿宋_GB2312" w:asciiTheme="majorBidi" w:hAnsiTheme="majorBidi" w:cstheme="majorBidi"/>
          <w:color w:val="000000"/>
          <w:kern w:val="2"/>
          <w:sz w:val="32"/>
          <w:szCs w:val="32"/>
        </w:rPr>
        <w:t>。市科协遴选一批优质数字化科学传播资源，通过北京科学传播融媒体平台下沉至基层，各区科协要积极动员纲要实施办成员单位，“科技馆之城”成员单位，街道（乡镇）科协、园区科协、企业科协等基层组织在全社会广泛传播。</w:t>
      </w:r>
    </w:p>
    <w:p>
      <w:pPr>
        <w:pStyle w:val="5"/>
        <w:widowControl/>
        <w:spacing w:before="0" w:beforeAutospacing="0" w:after="0" w:afterAutospacing="0"/>
        <w:ind w:firstLine="640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二、资助标准</w:t>
      </w:r>
    </w:p>
    <w:p>
      <w:pPr>
        <w:ind w:firstLine="64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面向各区资助金额为15-25万元，重点向公民科学素质薄弱地区倾斜，全市资助金额总计不超310万元，资助金额分配额度详见附件1，具体资助数量及金额根据专家评审意见确定。</w:t>
      </w:r>
    </w:p>
    <w:p>
      <w:pPr>
        <w:ind w:left="420" w:leftChars="200" w:firstLine="320" w:firstLineChars="10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ascii="黑体" w:hAnsi="黑体" w:eastAsia="黑体" w:cstheme="majorBidi"/>
          <w:bCs/>
          <w:sz w:val="32"/>
          <w:szCs w:val="32"/>
        </w:rPr>
        <w:t>三</w:t>
      </w:r>
      <w:r>
        <w:rPr>
          <w:rFonts w:ascii="黑体" w:hAnsi="黑体" w:eastAsia="黑体" w:cstheme="majorBidi"/>
          <w:sz w:val="32"/>
          <w:szCs w:val="32"/>
        </w:rPr>
        <w:t>、</w:t>
      </w:r>
      <w:r>
        <w:rPr>
          <w:rFonts w:ascii="黑体" w:hAnsi="黑体" w:eastAsia="黑体" w:cstheme="majorBidi"/>
          <w:bCs/>
          <w:sz w:val="32"/>
          <w:szCs w:val="32"/>
        </w:rPr>
        <w:t>申报与推荐单位</w:t>
      </w:r>
    </w:p>
    <w:p>
      <w:pPr>
        <w:ind w:firstLine="640"/>
        <w:rPr>
          <w:rFonts w:asciiTheme="majorBidi" w:hAnsiTheme="majorBidi" w:cstheme="majorBidi"/>
        </w:rPr>
      </w:pPr>
      <w:r>
        <w:rPr>
          <w:rFonts w:eastAsia="楷体_GB2312" w:asciiTheme="majorBidi" w:hAnsiTheme="majorBidi" w:cstheme="majorBidi"/>
          <w:bCs/>
          <w:sz w:val="32"/>
          <w:szCs w:val="32"/>
        </w:rPr>
        <w:t>（一）申报单位。</w:t>
      </w:r>
      <w:r>
        <w:rPr>
          <w:rFonts w:eastAsia="仿宋_GB2312" w:asciiTheme="majorBidi" w:hAnsiTheme="majorBidi" w:cstheme="majorBidi"/>
          <w:sz w:val="32"/>
          <w:szCs w:val="32"/>
        </w:rPr>
        <w:t>申报单位须为北京市行政区域内注册的法人单位，不受理多单位联合申报及个人申报。优先支持各级学协会、基金会，高校、企业科协，“科技馆之城”成员单位等机构。</w:t>
      </w:r>
    </w:p>
    <w:p>
      <w:pPr>
        <w:ind w:firstLine="640"/>
        <w:rPr>
          <w:rFonts w:asciiTheme="majorBidi" w:hAnsiTheme="majorBidi" w:cstheme="majorBidi"/>
        </w:rPr>
      </w:pPr>
      <w:r>
        <w:rPr>
          <w:rFonts w:eastAsia="楷体_GB2312" w:asciiTheme="majorBidi" w:hAnsiTheme="majorBidi" w:cstheme="majorBidi"/>
          <w:bCs/>
          <w:sz w:val="32"/>
          <w:szCs w:val="32"/>
        </w:rPr>
        <w:t>（二）推荐单位。</w:t>
      </w:r>
      <w:r>
        <w:rPr>
          <w:rFonts w:eastAsia="仿宋_GB2312" w:asciiTheme="majorBidi" w:hAnsiTheme="majorBidi" w:cstheme="majorBidi"/>
          <w:sz w:val="32"/>
          <w:szCs w:val="32"/>
        </w:rPr>
        <w:t>科技科普志愿服务项目需经各区科协推荐申报，各区科协作为推荐单位，负责本区域</w:t>
      </w:r>
      <w:r>
        <w:rPr>
          <w:rFonts w:eastAsia="仿宋_GB2312" w:asciiTheme="majorBidi" w:hAnsiTheme="majorBidi" w:cstheme="majorBidi"/>
          <w:bCs/>
          <w:sz w:val="32"/>
          <w:szCs w:val="32"/>
        </w:rPr>
        <w:t>项目</w:t>
      </w:r>
      <w:r>
        <w:rPr>
          <w:rFonts w:eastAsia="仿宋_GB2312" w:asciiTheme="majorBidi" w:hAnsiTheme="majorBidi" w:cstheme="majorBidi"/>
          <w:sz w:val="32"/>
          <w:szCs w:val="32"/>
        </w:rPr>
        <w:t>的宣传征集、评审推荐、组织申报、督导实施和监督检查等工作。</w:t>
      </w:r>
    </w:p>
    <w:p>
      <w:pPr>
        <w:ind w:left="420" w:leftChars="200" w:firstLine="320" w:firstLineChars="10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四、</w:t>
      </w:r>
      <w:r>
        <w:rPr>
          <w:rFonts w:ascii="黑体" w:hAnsi="黑体" w:eastAsia="黑体" w:cstheme="majorBidi"/>
          <w:bCs/>
          <w:sz w:val="32"/>
          <w:szCs w:val="32"/>
        </w:rPr>
        <w:t>实施流程</w:t>
      </w:r>
      <w:bookmarkStart w:id="1" w:name="_Toc13199"/>
    </w:p>
    <w:p>
      <w:pPr>
        <w:ind w:firstLine="64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（一）项目申报。</w:t>
      </w:r>
      <w:r>
        <w:rPr>
          <w:rFonts w:eastAsia="仿宋_GB2312" w:asciiTheme="majorBidi" w:hAnsiTheme="majorBidi" w:cstheme="majorBidi"/>
          <w:sz w:val="32"/>
          <w:szCs w:val="32"/>
        </w:rPr>
        <w:t>各区科协于2022年10月25日（星期二）下午17：00前将加盖申报单位与推荐单位公章的项目申报书（附件3）PDF版报送至北京科普发展与研究中心。</w:t>
      </w:r>
    </w:p>
    <w:p>
      <w:pPr>
        <w:ind w:firstLine="64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（二）项目评审。</w:t>
      </w:r>
      <w:r>
        <w:rPr>
          <w:rFonts w:eastAsia="仿宋_GB2312" w:asciiTheme="majorBidi" w:hAnsiTheme="majorBidi" w:cstheme="majorBidi"/>
          <w:sz w:val="32"/>
          <w:szCs w:val="32"/>
        </w:rPr>
        <w:t>北京市科协将组织专家对申报项目进行评审。经专家组一致确认后，最终形成推荐意见。</w:t>
      </w:r>
    </w:p>
    <w:p>
      <w:pPr>
        <w:ind w:firstLine="640"/>
        <w:rPr>
          <w:rFonts w:eastAsia="仿宋_GB2312" w:asciiTheme="majorBidi" w:hAnsiTheme="majorBidi" w:cstheme="majorBidi"/>
        </w:rPr>
      </w:pPr>
      <w:r>
        <w:rPr>
          <w:rFonts w:eastAsia="楷体_GB2312" w:asciiTheme="majorBidi" w:hAnsiTheme="majorBidi" w:cstheme="majorBidi"/>
          <w:sz w:val="32"/>
          <w:szCs w:val="32"/>
        </w:rPr>
        <w:t>（三）项目资助。</w:t>
      </w:r>
      <w:r>
        <w:rPr>
          <w:rFonts w:eastAsia="仿宋_GB2312" w:asciiTheme="majorBidi" w:hAnsiTheme="majorBidi" w:cstheme="majorBidi"/>
          <w:sz w:val="32"/>
          <w:szCs w:val="32"/>
        </w:rPr>
        <w:t>北京市科协根据专家评审意见对通过评审的项目进行审核和认定。经审核、认定的项目，按照要求办理签订合同手续，划拨资助资金，启动项目实施。项目资助资金须在2022年12月31日前完成支出，资金的使用，按照《</w:t>
      </w:r>
      <w:bookmarkStart w:id="2" w:name="_Hlk20470827"/>
      <w:r>
        <w:rPr>
          <w:rFonts w:eastAsia="仿宋_GB2312" w:asciiTheme="majorBidi" w:hAnsiTheme="majorBidi" w:cstheme="majorBidi"/>
          <w:sz w:val="32"/>
          <w:szCs w:val="32"/>
        </w:rPr>
        <w:t>首都科普基层行项目资金管理办法</w:t>
      </w:r>
      <w:bookmarkEnd w:id="2"/>
      <w:r>
        <w:rPr>
          <w:rFonts w:eastAsia="仿宋_GB2312" w:asciiTheme="majorBidi" w:hAnsiTheme="majorBidi" w:cstheme="majorBidi"/>
          <w:sz w:val="32"/>
          <w:szCs w:val="32"/>
        </w:rPr>
        <w:t>》（附件2）执行。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楷体_GB2312" w:asciiTheme="majorBidi" w:hAnsiTheme="majorBidi" w:cstheme="majorBidi"/>
          <w:b w:val="0"/>
          <w:bCs w:val="0"/>
          <w:sz w:val="32"/>
          <w:szCs w:val="32"/>
        </w:rPr>
        <w:t>（四）项目实施。</w:t>
      </w: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项目承担单位应将获资助的项目列入本单位的工作任务计划，保障其组织实施所需的各种条件，并对实施工作进行监督管理，确保项目顺利实施。</w:t>
      </w:r>
    </w:p>
    <w:p>
      <w:pPr>
        <w:pStyle w:val="4"/>
        <w:spacing w:after="0" w:line="560" w:lineRule="exact"/>
        <w:ind w:left="0" w:leftChars="0" w:firstLine="64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（五）结题验收。</w:t>
      </w:r>
      <w:r>
        <w:rPr>
          <w:rFonts w:eastAsia="仿宋_GB2312" w:asciiTheme="majorBidi" w:hAnsiTheme="majorBidi" w:cstheme="majorBidi"/>
          <w:sz w:val="32"/>
          <w:szCs w:val="32"/>
        </w:rPr>
        <w:t>项目须在2023年1月31日前完成结题工作，并认真做好总结，准备接受北京市科协检查验收与结题审计。对验收不合格的单位，北京市科协将追回资助资金，且三年内不准予申报北京市科协科普项目。</w:t>
      </w:r>
    </w:p>
    <w:p>
      <w:pPr>
        <w:pStyle w:val="4"/>
        <w:spacing w:after="0" w:line="560" w:lineRule="exact"/>
        <w:ind w:left="0" w:leftChars="0" w:firstLine="640"/>
        <w:rPr>
          <w:rFonts w:ascii="黑体" w:hAnsi="黑体" w:eastAsia="黑体" w:cstheme="majorBidi"/>
        </w:rPr>
      </w:pPr>
      <w:r>
        <w:rPr>
          <w:rFonts w:ascii="黑体" w:hAnsi="黑体" w:eastAsia="黑体" w:cstheme="majorBidi"/>
          <w:bCs/>
          <w:sz w:val="32"/>
          <w:szCs w:val="32"/>
        </w:rPr>
        <w:t>五、工作要求</w:t>
      </w:r>
      <w:bookmarkEnd w:id="1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楷体_GB2312" w:asciiTheme="majorBidi" w:hAnsiTheme="majorBidi" w:cstheme="majorBidi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加强项目把关。</w:t>
      </w:r>
      <w:r>
        <w:rPr>
          <w:rFonts w:eastAsia="仿宋_GB2312" w:asciiTheme="majorBidi" w:hAnsiTheme="majorBidi" w:cstheme="majorBidi"/>
          <w:sz w:val="32"/>
          <w:szCs w:val="32"/>
        </w:rPr>
        <w:t>所申报项目要严把意识形态关，确保内容的政治性、科学性、准确性，具有较强的实用性、针对性和时效性，内容通俗易懂，受众易于接受，确保无侵犯他人知识产权。</w:t>
      </w:r>
    </w:p>
    <w:p>
      <w:pPr>
        <w:pStyle w:val="4"/>
        <w:spacing w:after="0" w:line="560" w:lineRule="exact"/>
        <w:ind w:left="0" w:leftChars="0" w:firstLine="64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楷体_GB2312" w:asciiTheme="majorBidi" w:hAnsiTheme="majorBidi" w:cstheme="majorBidi"/>
          <w:sz w:val="32"/>
          <w:szCs w:val="32"/>
        </w:rPr>
        <w:t>（二）认真筹备落实。</w:t>
      </w:r>
      <w:r>
        <w:rPr>
          <w:rFonts w:eastAsia="仿宋_GB2312" w:asciiTheme="majorBidi" w:hAnsiTheme="majorBidi" w:cstheme="majorBidi"/>
          <w:sz w:val="32"/>
          <w:szCs w:val="32"/>
        </w:rPr>
        <w:t>各区科协要结合区域实际，以基层需求为出发点，加强顶层设计,统筹活动布局。根据常态化疫情防控要求，按照“谁主办、谁负责”原则落实主体责任，合理谋划项目组织方式与时间进度安排，做好相应的防控预案和应急措施，倡导疫情防控期间积极开展线上活动。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楷体_GB2312" w:asciiTheme="majorBidi" w:hAnsiTheme="majorBidi" w:cstheme="majorBidi"/>
          <w:b w:val="0"/>
          <w:bCs w:val="0"/>
          <w:sz w:val="32"/>
          <w:szCs w:val="32"/>
        </w:rPr>
        <w:t>（三）注重资源汇聚。</w:t>
      </w: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受资助项目在执行过程中要注重科普资源的收集、梳理，于项目结项后将包括但不限于科普视频、数字科普课件、数字科普挂图、科普文章、互动式H5长图等资源报送至北京市科协，北京市科协将择优通过北京科学传播融媒体平台在全市广泛传播。</w:t>
      </w:r>
    </w:p>
    <w:p>
      <w:pPr>
        <w:ind w:firstLine="640"/>
        <w:textAlignment w:val="bottom"/>
        <w:rPr>
          <w:rFonts w:eastAsia="黑体" w:asciiTheme="majorBidi" w:hAnsiTheme="majorBidi" w:cstheme="majorBidi"/>
          <w:sz w:val="32"/>
          <w:szCs w:val="32"/>
        </w:rPr>
      </w:pPr>
    </w:p>
    <w:p>
      <w:pPr>
        <w:ind w:firstLine="640"/>
        <w:textAlignment w:val="bottom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联系方式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北京科普发展与研究中心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联系人：于晓航  吴琼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电  话：84613921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  <w:lang w:val="en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邮  箱：</w:t>
      </w:r>
      <w:r>
        <w:rPr>
          <w:rFonts w:eastAsia="仿宋_GB2312" w:asciiTheme="majorBidi" w:hAnsiTheme="majorBidi" w:cstheme="majorBidi"/>
          <w:b w:val="0"/>
          <w:bCs w:val="0"/>
          <w:sz w:val="32"/>
          <w:szCs w:val="32"/>
          <w:lang w:val="en"/>
        </w:rPr>
        <w:t>kpfzzxfwb@163.com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北京市科协科学技术普及部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联系人：马力</w:t>
      </w:r>
    </w:p>
    <w:p>
      <w:pPr>
        <w:pStyle w:val="2"/>
        <w:spacing w:line="560" w:lineRule="exact"/>
        <w:ind w:firstLine="640" w:firstLineChars="200"/>
        <w:jc w:val="left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电  话：84630166</w:t>
      </w:r>
    </w:p>
    <w:p>
      <w:pPr>
        <w:pStyle w:val="2"/>
        <w:spacing w:line="560" w:lineRule="exact"/>
        <w:ind w:firstLine="5120" w:firstLineChars="1600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ind w:firstLine="1600" w:firstLineChars="500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hint="eastAsia" w:eastAsia="仿宋_GB2312" w:asciiTheme="majorBidi" w:hAnsiTheme="majorBidi" w:cstheme="majorBidi"/>
          <w:b w:val="0"/>
          <w:bCs w:val="0"/>
          <w:sz w:val="32"/>
          <w:szCs w:val="32"/>
        </w:rPr>
      </w:pPr>
    </w:p>
    <w:p>
      <w:pPr>
        <w:pStyle w:val="3"/>
      </w:pPr>
    </w:p>
    <w:p>
      <w:pPr>
        <w:pStyle w:val="2"/>
        <w:spacing w:line="560" w:lineRule="exact"/>
        <w:ind w:firstLine="4800" w:firstLineChars="1500"/>
        <w:rPr>
          <w:rFonts w:eastAsia="仿宋_GB2312" w:asciiTheme="majorBidi" w:hAnsiTheme="majorBidi" w:cstheme="majorBidi"/>
          <w:b w:val="0"/>
          <w:bCs w:val="0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北京市科学技术协会</w:t>
      </w:r>
    </w:p>
    <w:p>
      <w:pPr>
        <w:pStyle w:val="2"/>
        <w:spacing w:line="560" w:lineRule="exact"/>
        <w:ind w:firstLine="5120" w:firstLineChars="1600"/>
        <w:rPr>
          <w:rFonts w:eastAsia="方正黑体_GBK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b w:val="0"/>
          <w:bCs w:val="0"/>
          <w:sz w:val="32"/>
          <w:szCs w:val="32"/>
        </w:rPr>
        <w:t>2022年10月19日</w:t>
      </w:r>
    </w:p>
    <w:p>
      <w:pPr>
        <w:pStyle w:val="2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BD194"/>
    <w:multiLevelType w:val="singleLevel"/>
    <w:tmpl w:val="030BD1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FjOWQyMmM1OWVhYzA5MTBlMmI0YjA2MmQzYzEifQ=="/>
  </w:docVars>
  <w:rsids>
    <w:rsidRoot w:val="00000000"/>
    <w:rsid w:val="412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 w:firstLine="200" w:firstLineChars="20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560" w:lineRule="exact"/>
      <w:ind w:firstLine="200" w:firstLineChars="20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2022-10-20T07:34:57Z</dcterms:created>
  <dc:creator>john</dc:creator>
  <cp:lastModifiedBy>馨予</cp:lastModifiedBy>
  <dcterms:modified xsi:type="dcterms:W3CDTF">2022-10-20T07:35:07Z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3475241E25834AD294CD9260B7A399CD</vt:lpwstr>
  </property>
</Properties>
</file>