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2F04" w:rsidRDefault="00C82F04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11081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1050"/>
        <w:gridCol w:w="1050"/>
        <w:gridCol w:w="1056"/>
        <w:gridCol w:w="613"/>
        <w:gridCol w:w="1051"/>
        <w:gridCol w:w="272"/>
        <w:gridCol w:w="1738"/>
        <w:gridCol w:w="1432"/>
        <w:gridCol w:w="464"/>
        <w:gridCol w:w="474"/>
        <w:gridCol w:w="525"/>
        <w:gridCol w:w="395"/>
        <w:gridCol w:w="512"/>
        <w:gridCol w:w="449"/>
      </w:tblGrid>
      <w:tr w:rsidR="006A1298" w:rsidRPr="006A1298" w:rsidTr="00014798">
        <w:trPr>
          <w:trHeight w:val="405"/>
        </w:trPr>
        <w:tc>
          <w:tcPr>
            <w:tcW w:w="11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黑体" w:eastAsia="黑体" w:hAnsi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 w:rsidRPr="006A1298">
              <w:rPr>
                <w:rFonts w:ascii="黑体" w:eastAsia="黑体" w:hAnsi="黑体" w:cs="宋体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6A1298" w:rsidRPr="006A1298" w:rsidTr="00014798">
        <w:trPr>
          <w:trHeight w:val="285"/>
        </w:trPr>
        <w:tc>
          <w:tcPr>
            <w:tcW w:w="1108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A1298">
              <w:rPr>
                <w:color w:val="000000"/>
                <w:kern w:val="0"/>
                <w:sz w:val="22"/>
                <w:szCs w:val="22"/>
              </w:rPr>
              <w:t>2021</w:t>
            </w:r>
            <w:r w:rsidRPr="006A1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98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污水处理费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98371E"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北京市</w:t>
            </w:r>
            <w:r w:rsidR="0098371E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朝阳区水务局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98371E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朝阳区水务局、北京市朝阳区排水管理中心</w:t>
            </w:r>
            <w:r w:rsidR="006A1298"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7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051D9A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朱亚雷</w:t>
            </w:r>
            <w:r w:rsidR="0098371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、</w:t>
            </w:r>
            <w:r w:rsidR="00051D9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张栋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85979243</w:t>
            </w:r>
            <w:r w:rsidR="00051D9A"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、</w:t>
            </w:r>
            <w:r w:rsidR="00051D9A">
              <w:rPr>
                <w:rFonts w:hint="eastAsia"/>
                <w:b w:val="0"/>
                <w:kern w:val="0"/>
                <w:sz w:val="18"/>
                <w:szCs w:val="18"/>
              </w:rPr>
              <w:t>15810941552</w:t>
            </w:r>
          </w:p>
        </w:tc>
      </w:tr>
      <w:tr w:rsidR="006A1298" w:rsidRPr="006A1298" w:rsidTr="00051D9A">
        <w:trPr>
          <w:trHeight w:val="64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129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014798" w:rsidP="0098371E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1714.49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147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1714.49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147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1376.48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1298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147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80.29%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9.9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051D9A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1714.49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051D9A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1714.49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51D9A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1376.48</w:t>
            </w:r>
            <w:r w:rsidR="006A1298"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51D9A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80.29%</w:t>
            </w:r>
            <w:r w:rsidR="006A1298"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6A1298" w:rsidRPr="006A1298" w:rsidTr="00014798">
        <w:trPr>
          <w:trHeight w:val="285"/>
        </w:trPr>
        <w:tc>
          <w:tcPr>
            <w:tcW w:w="2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6A1298" w:rsidRPr="006A1298" w:rsidTr="00014798">
        <w:trPr>
          <w:trHeight w:val="285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6A1298" w:rsidRPr="006A1298" w:rsidTr="00014798">
        <w:trPr>
          <w:trHeight w:val="78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Default="006A12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污水处理站稳定运行，来水量不超过设计规模的前提下，污水全处理；出水水质达到设计出水标准，达到防疫要求；污水处理设备维修养护到位，完好率不低于95%，在线监测设施稳定运行</w:t>
            </w:r>
            <w:r w:rsidR="0098371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。</w:t>
            </w:r>
          </w:p>
          <w:p w:rsidR="006A12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作好权属污水排放设施管理工作。</w:t>
            </w:r>
          </w:p>
        </w:tc>
        <w:tc>
          <w:tcPr>
            <w:tcW w:w="42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6A1298" w:rsidRPr="006A1298" w:rsidTr="00014798">
        <w:trPr>
          <w:trHeight w:val="27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A12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12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运行的污水处理站数量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5座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5座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12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水质监测指标数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10项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12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污水处理能力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41500立方米/天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41500立方米/天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062183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298" w:rsidRPr="006A1298" w:rsidRDefault="006A1298" w:rsidP="006A12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污水管线维护标准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污水管线长度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57792.5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57792.5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巡查次数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日常进行管线巡查，每年集中开展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每天对管线进行运维、管护，汛期前、后各开展一次集中清掏</w:t>
            </w:r>
            <w:r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052135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巡查人数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巡查人数不低于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每日管线运维人员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54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出水水质指标要求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国标一级B、京标B标准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国标一级B、京标B标准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处理设施运行率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≥95%</w:t>
            </w:r>
            <w:r w:rsidR="00014798"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设备完好率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062183"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巡查质量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作好管辖范围内污水管线及附属设施的日常巡查工作，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lastRenderedPageBreak/>
              <w:t>发现问题及时处理。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E77212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lastRenderedPageBreak/>
              <w:t>每日运维单位均安排工作人员对权属管线进行运维，发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lastRenderedPageBreak/>
              <w:t>现问题及时处理。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管线日常维护、检修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管理范围内的污水管线及附属设施进行日常维护、检修、清掏和疏通工作，对设施损坏、丢失及时维护修补。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每日对权属管线进行维护，发现管线堵冒、设施损坏第一时间处理并上报结果。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管线疏通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每年集中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次全线管线疏通工作，确保排水畅通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E77212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汛期前、后针对管线各开展一次全线清掏、疏通工作。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防汛抢险应急任务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根据险情需要，完成好上级交办的防汛应急抢险任务。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年汛期运维单位严格落实预警就位、雨中待命、雨后清掏工作。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23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资金支付进度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3月组织运维单位选取工作，运维单位选定后立即展开工作。处理站，每周监测水质，按月考核结算，2021年初进行年终考核。在线监测及新冠检测按实际发生支付费用。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按年度指标支付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722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日常巡查进度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每日对管辖范围内污水管线及附属设施的日常巡查工作，发现问题及时进行处理。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1F31A4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每日对管辖范围内污水管线及附属设施进行管护，并作好相关管护记录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833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巡查次数进度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每年集中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次开展全线管线疏通工作。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按照“清管行动”要求，针对权属管线汛前、汛后各开展一次集中清掏。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547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设施维护进度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对检查井井盖等权属设施的损坏、丢失等要求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小时内完成修补。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发现管线附属设施出现破损或丢失现象，第一时间更换、修复。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45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项目成本控制≤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1714.49万元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1714.49</w:t>
            </w: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27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  <w:p w:rsidR="00014798" w:rsidRPr="006A1298" w:rsidRDefault="00014798" w:rsidP="0001479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削减污染物排放量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确保权属管线正常运行，维护良好环境。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0554A9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全年权属管线运行正常，未出现因运维不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lastRenderedPageBreak/>
              <w:t>到位导致管线堵冒情况。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4798" w:rsidRPr="006A1298" w:rsidRDefault="00062183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8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预计≥90%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62183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2021年度污水处理站运行维护、污水处理站在线监测系统运维等项目截至2022年3月结束，届时将开展满意度调查</w:t>
            </w:r>
          </w:p>
        </w:tc>
      </w:tr>
      <w:tr w:rsidR="00014798" w:rsidRPr="006A1298" w:rsidTr="00014798">
        <w:trPr>
          <w:trHeight w:val="8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A12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88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798" w:rsidRPr="006A1298" w:rsidRDefault="00014798" w:rsidP="000147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污水管线维护落实情况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作好权属污水管线运行管理工作，确保污水管线正常运行，对检查等设施的损坏、丢失及时维护修补，保障权属设施安全使用。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年权属污水管线周边未发生因管线管护不到位导致的百姓投诉现象。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Pr="006A5244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62183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98" w:rsidRDefault="00014798" w:rsidP="0001479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14798" w:rsidRPr="006A1298" w:rsidTr="00014798">
        <w:trPr>
          <w:trHeight w:val="285"/>
        </w:trPr>
        <w:tc>
          <w:tcPr>
            <w:tcW w:w="82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12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1298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798" w:rsidRPr="006A1298" w:rsidRDefault="00014798" w:rsidP="0001479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6A1298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65E5F" w:rsidRDefault="00965E5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</w:p>
    <w:p w:rsidR="00C82F04" w:rsidRDefault="008D17F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014798">
        <w:rPr>
          <w:rFonts w:ascii="宋体" w:hAnsi="宋体" w:hint="eastAsia"/>
          <w:sz w:val="24"/>
          <w:szCs w:val="32"/>
        </w:rPr>
        <w:t>李楠</w:t>
      </w:r>
      <w:r w:rsidR="00144926"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 w:rsidR="001E61AA">
        <w:rPr>
          <w:rFonts w:ascii="宋体" w:hAnsi="宋体" w:hint="eastAsia"/>
          <w:sz w:val="24"/>
          <w:szCs w:val="32"/>
        </w:rPr>
        <w:t>8597</w:t>
      </w:r>
      <w:r w:rsidR="00014798">
        <w:rPr>
          <w:rFonts w:ascii="宋体" w:hAnsi="宋体"/>
          <w:sz w:val="24"/>
          <w:szCs w:val="32"/>
        </w:rPr>
        <w:t>0868</w:t>
      </w:r>
      <w:r w:rsidR="00144926"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 w:rsidR="001E61AA">
        <w:rPr>
          <w:rFonts w:ascii="宋体" w:hAnsi="宋体" w:hint="eastAsia"/>
          <w:sz w:val="24"/>
          <w:szCs w:val="32"/>
        </w:rPr>
        <w:t>2022年1月1</w:t>
      </w:r>
      <w:r w:rsidR="00014798">
        <w:rPr>
          <w:rFonts w:ascii="宋体" w:hAnsi="宋体"/>
          <w:sz w:val="24"/>
          <w:szCs w:val="32"/>
        </w:rPr>
        <w:t>4</w:t>
      </w:r>
      <w:r w:rsidR="001E61AA">
        <w:rPr>
          <w:rFonts w:ascii="宋体" w:hAnsi="宋体" w:hint="eastAsia"/>
          <w:sz w:val="24"/>
          <w:szCs w:val="32"/>
        </w:rPr>
        <w:t>日</w:t>
      </w:r>
    </w:p>
    <w:p w:rsidR="00C82F04" w:rsidRPr="00014798" w:rsidRDefault="00C82F04">
      <w:pPr>
        <w:rPr>
          <w:rFonts w:eastAsia="仿宋_GB2312"/>
          <w:b w:val="0"/>
          <w:sz w:val="32"/>
          <w:szCs w:val="32"/>
        </w:rPr>
      </w:pPr>
    </w:p>
    <w:sectPr w:rsidR="00C82F04" w:rsidRPr="00014798" w:rsidSect="0089204E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60" w:rsidRDefault="00294060" w:rsidP="00EC6FB7">
      <w:r>
        <w:separator/>
      </w:r>
    </w:p>
  </w:endnote>
  <w:endnote w:type="continuationSeparator" w:id="0">
    <w:p w:rsidR="00294060" w:rsidRDefault="00294060" w:rsidP="00E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60" w:rsidRDefault="00294060" w:rsidP="00EC6FB7">
      <w:r>
        <w:separator/>
      </w:r>
    </w:p>
  </w:footnote>
  <w:footnote w:type="continuationSeparator" w:id="0">
    <w:p w:rsidR="00294060" w:rsidRDefault="00294060" w:rsidP="00EC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4798"/>
    <w:rsid w:val="00015052"/>
    <w:rsid w:val="00031CEE"/>
    <w:rsid w:val="00051D9A"/>
    <w:rsid w:val="00057190"/>
    <w:rsid w:val="00062183"/>
    <w:rsid w:val="00080BB1"/>
    <w:rsid w:val="0008562A"/>
    <w:rsid w:val="00086F72"/>
    <w:rsid w:val="00094D39"/>
    <w:rsid w:val="000A7CE4"/>
    <w:rsid w:val="000C0FFF"/>
    <w:rsid w:val="000D7D2F"/>
    <w:rsid w:val="000E53D9"/>
    <w:rsid w:val="000F016F"/>
    <w:rsid w:val="0010341B"/>
    <w:rsid w:val="00115A6A"/>
    <w:rsid w:val="00132A3F"/>
    <w:rsid w:val="00144926"/>
    <w:rsid w:val="0015501C"/>
    <w:rsid w:val="00185A58"/>
    <w:rsid w:val="001933EB"/>
    <w:rsid w:val="001A49C4"/>
    <w:rsid w:val="001B4CE8"/>
    <w:rsid w:val="001B74E3"/>
    <w:rsid w:val="001E5FD4"/>
    <w:rsid w:val="001E61AA"/>
    <w:rsid w:val="001F46BB"/>
    <w:rsid w:val="002128C5"/>
    <w:rsid w:val="00233941"/>
    <w:rsid w:val="00275EE6"/>
    <w:rsid w:val="00284DBB"/>
    <w:rsid w:val="0028641A"/>
    <w:rsid w:val="00294060"/>
    <w:rsid w:val="002C3EE8"/>
    <w:rsid w:val="002C6350"/>
    <w:rsid w:val="003331AC"/>
    <w:rsid w:val="003331D0"/>
    <w:rsid w:val="00367AE6"/>
    <w:rsid w:val="00393E47"/>
    <w:rsid w:val="003A56F5"/>
    <w:rsid w:val="003B3305"/>
    <w:rsid w:val="003B40C9"/>
    <w:rsid w:val="003B7516"/>
    <w:rsid w:val="003D0D38"/>
    <w:rsid w:val="003F2606"/>
    <w:rsid w:val="00405E47"/>
    <w:rsid w:val="00426E29"/>
    <w:rsid w:val="00427CFF"/>
    <w:rsid w:val="004343B0"/>
    <w:rsid w:val="00437097"/>
    <w:rsid w:val="00461CC6"/>
    <w:rsid w:val="00462ED5"/>
    <w:rsid w:val="00492123"/>
    <w:rsid w:val="00492568"/>
    <w:rsid w:val="004C6CC2"/>
    <w:rsid w:val="004E131E"/>
    <w:rsid w:val="004E26A7"/>
    <w:rsid w:val="004E7C1C"/>
    <w:rsid w:val="004F0A0A"/>
    <w:rsid w:val="00522946"/>
    <w:rsid w:val="00525DE4"/>
    <w:rsid w:val="005400B0"/>
    <w:rsid w:val="00541040"/>
    <w:rsid w:val="005525D9"/>
    <w:rsid w:val="00557B43"/>
    <w:rsid w:val="00563D78"/>
    <w:rsid w:val="005664FC"/>
    <w:rsid w:val="00567FD5"/>
    <w:rsid w:val="00595CAE"/>
    <w:rsid w:val="005B0097"/>
    <w:rsid w:val="005C6773"/>
    <w:rsid w:val="005D0885"/>
    <w:rsid w:val="005D59CE"/>
    <w:rsid w:val="005F3EB2"/>
    <w:rsid w:val="00627AF6"/>
    <w:rsid w:val="00634C63"/>
    <w:rsid w:val="00653120"/>
    <w:rsid w:val="006721BB"/>
    <w:rsid w:val="0067443B"/>
    <w:rsid w:val="00676E0B"/>
    <w:rsid w:val="006A1298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204E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65E5F"/>
    <w:rsid w:val="0098371E"/>
    <w:rsid w:val="00990E1C"/>
    <w:rsid w:val="00994DE8"/>
    <w:rsid w:val="009A65F2"/>
    <w:rsid w:val="009D370F"/>
    <w:rsid w:val="009D687A"/>
    <w:rsid w:val="009E0EF3"/>
    <w:rsid w:val="009F11F4"/>
    <w:rsid w:val="009F447A"/>
    <w:rsid w:val="00A11AEF"/>
    <w:rsid w:val="00A24DE1"/>
    <w:rsid w:val="00A32E19"/>
    <w:rsid w:val="00A35F8F"/>
    <w:rsid w:val="00A563F2"/>
    <w:rsid w:val="00A71E82"/>
    <w:rsid w:val="00A918C6"/>
    <w:rsid w:val="00AA20CB"/>
    <w:rsid w:val="00AC145C"/>
    <w:rsid w:val="00AC1A6B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BF6E85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0FDC"/>
    <w:rsid w:val="00CF6D7B"/>
    <w:rsid w:val="00D0072D"/>
    <w:rsid w:val="00D242B6"/>
    <w:rsid w:val="00D470BD"/>
    <w:rsid w:val="00D50FB7"/>
    <w:rsid w:val="00D62D89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1F5A"/>
    <w:rsid w:val="00EE2A07"/>
    <w:rsid w:val="00EF5211"/>
    <w:rsid w:val="00F16EF6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C3688D-A62E-4892-8EC8-66DA17AD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4E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89204E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92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920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9204E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204E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04E"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9204E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1671</Characters>
  <Application>Microsoft Office Word</Application>
  <DocSecurity>0</DocSecurity>
  <Lines>13</Lines>
  <Paragraphs>3</Paragraphs>
  <ScaleCrop>false</ScaleCrop>
  <Company>China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5</cp:revision>
  <cp:lastPrinted>2022-01-05T07:56:00Z</cp:lastPrinted>
  <dcterms:created xsi:type="dcterms:W3CDTF">2022-01-14T01:01:00Z</dcterms:created>
  <dcterms:modified xsi:type="dcterms:W3CDTF">2022-01-14T03:54:00Z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