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朝阳教育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lang w:val="en-US" w:eastAsia="zh-CN"/>
        </w:rPr>
        <w:t>2023</w:t>
      </w:r>
      <w:r>
        <w:rPr>
          <w:rFonts w:hint="default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朝阳区教委辖属教育单位495个。其中，幼儿园309所，小学74所，普通中学96所，其中初级中学9所，完全中学13所，高级中学4所，九年一贯制学校37所，十二年一贯制学校33所，特殊教育学校1所，专门学校1所，中等职业学校3所，其他法人单位11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截止到2022年12月，中小学、幼儿园、职业高中在校人数为337905人。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截止到2022年12月，专任教师总数为29088人。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</w:rPr>
        <w:t>为促进校际间协同发展、实现区域教育均衡，根据城市</w:t>
      </w:r>
      <w:bookmarkStart w:id="0" w:name="_GoBack"/>
      <w:bookmarkEnd w:id="0"/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</w:rPr>
        <w:t>空间布局、区域功能定位、学校分布特点和学龄人口变化情况，</w:t>
      </w: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eastAsia="zh-CN"/>
        </w:rPr>
        <w:t>朝阳区目前共形成</w:t>
      </w: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15个学区，分别为望京学区、幸福村学区、和平街学区、定福庄学区、东坝学区、劲松学区、酒仙桥学区、崔各庄学区、呼家楼学区、黑庄户学区、十八里店学区、安贞学区、管庄学区、八里庄学区、垂杨柳学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截止到2023年7月，已形成20个中小学教育集团，出台了政策文件《朝阳区关于进一步加强集团化办学的实施意见（试行）》，扩充了北京中学教育集团，成立了人大附中朝阳学校教育集团和首师大附中朝阳学校教育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color w:val="auto"/>
          <w:sz w:val="32"/>
          <w:szCs w:val="32"/>
          <w:lang w:val="en-US" w:eastAsia="zh-CN"/>
        </w:rPr>
        <w:t>近年来，朝阳区全面贯彻党的教育方针，聚焦人民群众的实际获得，以资源优化为基础，以队伍建设为关键，以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学生成长为落脚点,深化综合改革，落实立德树人根本任务，教育公平迈上新台阶，素质教育取得新突破，区域教育整体水平和发展品质持续显著提升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先后获得“全国推进义务教育均衡发展工作先进区”、“全国两基’工作先进单位”、 “全国阳光体育先进区”、“全国首批中小学责任督学挂牌督导创新区”、“首批国家义务教育质量监测结果应用试验区”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基础教育国家级优秀教学成果推广应用示范区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教育部‘基于教学改革、融合信息技术的新型教与学模式’实验区</w:t>
      </w:r>
      <w:r>
        <w:rPr>
          <w:rFonts w:hint="eastAsia" w:ascii="仿宋_GB2312" w:hAnsi="Calibri" w:eastAsia="仿宋_GB2312" w:cs="Times New Roman"/>
          <w:bCs/>
          <w:sz w:val="32"/>
          <w:szCs w:val="32"/>
          <w:lang w:eastAsia="zh-CN"/>
        </w:rPr>
        <w:t>”等荣誉称号。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E780D"/>
    <w:rsid w:val="12A43E81"/>
    <w:rsid w:val="210A5397"/>
    <w:rsid w:val="2F316231"/>
    <w:rsid w:val="2F57DA25"/>
    <w:rsid w:val="309E042B"/>
    <w:rsid w:val="31DE6B51"/>
    <w:rsid w:val="3FBD7225"/>
    <w:rsid w:val="431E780D"/>
    <w:rsid w:val="489720EB"/>
    <w:rsid w:val="4D015E67"/>
    <w:rsid w:val="4E5F54A5"/>
    <w:rsid w:val="4F3508DA"/>
    <w:rsid w:val="52DF6184"/>
    <w:rsid w:val="568F8B53"/>
    <w:rsid w:val="5DFB7F82"/>
    <w:rsid w:val="674A518A"/>
    <w:rsid w:val="6B7B67BF"/>
    <w:rsid w:val="6F7FFA1A"/>
    <w:rsid w:val="73CCC0EB"/>
    <w:rsid w:val="74C71F07"/>
    <w:rsid w:val="777EB61E"/>
    <w:rsid w:val="7CDB422B"/>
    <w:rsid w:val="AE8E6544"/>
    <w:rsid w:val="B5CDD7EB"/>
    <w:rsid w:val="B7EEA7CB"/>
    <w:rsid w:val="BA7B23C6"/>
    <w:rsid w:val="C6EB09D4"/>
    <w:rsid w:val="DDF7AA68"/>
    <w:rsid w:val="E2BD4363"/>
    <w:rsid w:val="EE729637"/>
    <w:rsid w:val="EEBBF3D3"/>
    <w:rsid w:val="EF513E54"/>
    <w:rsid w:val="F72EEDE4"/>
    <w:rsid w:val="FB7E2A40"/>
    <w:rsid w:val="FDF9E694"/>
    <w:rsid w:val="FFFDE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2020-12-04T08:31:00Z</dcterms:created>
  <dc:creator>朝阳教委</dc:creator>
  <cp:lastModifiedBy>uos</cp:lastModifiedBy>
  <cp:lastPrinted>2020-12-05T08:08:00Z</cp:lastPrinted>
  <dcterms:modified xsi:type="dcterms:W3CDTF">2023-07-27T13:42:28Z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