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C72DD7" w:rsidRPr="00C72DD7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C72DD7" w:rsidRPr="00C72DD7">
        <w:rPr>
          <w:rFonts w:ascii="仿宋_GB2312" w:eastAsia="仿宋_GB2312" w:hAnsi="仿宋_GB2312" w:cs="仿宋_GB2312" w:hint="eastAsia"/>
          <w:sz w:val="32"/>
          <w:szCs w:val="32"/>
        </w:rPr>
        <w:t>合同签订及履行情况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72DD7" w:rsidRPr="00C72DD7">
        <w:rPr>
          <w:rFonts w:ascii="仿宋_GB2312" w:eastAsia="仿宋_GB2312" w:hAnsi="仿宋_GB2312" w:cs="仿宋_GB2312" w:hint="eastAsia"/>
          <w:sz w:val="32"/>
          <w:szCs w:val="32"/>
        </w:rPr>
        <w:t>旅行社是否存在未与旅游者签订旅游合同的行为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C72DD7" w:rsidRPr="00C72DD7">
        <w:rPr>
          <w:rFonts w:ascii="仿宋_GB2312" w:eastAsia="仿宋_GB2312" w:hAnsi="仿宋_GB2312" w:cs="仿宋_GB2312" w:hint="eastAsia"/>
          <w:sz w:val="32"/>
          <w:szCs w:val="32"/>
        </w:rPr>
        <w:t>旅行社是否存在未与旅游者签订旅游合同的行为</w:t>
      </w:r>
      <w:bookmarkEnd w:id="0"/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C72DD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C72DD7" w:rsidRPr="00C72DD7">
        <w:rPr>
          <w:rFonts w:ascii="仿宋_GB2312" w:eastAsia="仿宋_GB2312" w:hAnsi="仿宋_GB2312" w:cs="仿宋_GB2312" w:hint="eastAsia"/>
          <w:sz w:val="32"/>
          <w:szCs w:val="32"/>
        </w:rPr>
        <w:t>旅行社与旅游者签订旅游合同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C72DD7" w:rsidRPr="00C72DD7">
        <w:rPr>
          <w:rFonts w:ascii="仿宋_GB2312" w:eastAsia="仿宋_GB2312" w:hAnsi="仿宋_GB2312" w:cs="仿宋_GB2312" w:hint="eastAsia"/>
          <w:sz w:val="32"/>
          <w:szCs w:val="32"/>
        </w:rPr>
        <w:t>旅行社未与旅游者签订旅游合同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72DD7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4</cp:revision>
  <dcterms:created xsi:type="dcterms:W3CDTF">2021-09-09T09:18:00Z</dcterms:created>
  <dcterms:modified xsi:type="dcterms:W3CDTF">2021-09-16T10:07:00Z</dcterms:modified>
</cp:coreProperties>
</file>