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娱乐场所安全生产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未建立生产安全事故隐患排查制度的行为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是否存在未建立生产安全事故隐患排查制度的行为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文化娱乐场所经营单位建立生产安全事故隐患排查制度，对本单位容易发生事故的部位、设施，明确责任人员，制定并落实防范和应急措施。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文化娱乐场所经营单位未建立生产安全事故隐患排查制度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CA97F9E"/>
    <w:rsid w:val="2FA75A41"/>
    <w:rsid w:val="394D43E6"/>
    <w:rsid w:val="3E3331BE"/>
    <w:rsid w:val="3EFF11E4"/>
    <w:rsid w:val="4D4F114B"/>
    <w:rsid w:val="51BF77A4"/>
    <w:rsid w:val="524E55E0"/>
    <w:rsid w:val="5D5D1D9E"/>
    <w:rsid w:val="614B4667"/>
    <w:rsid w:val="69F10BFA"/>
    <w:rsid w:val="6BA96E66"/>
    <w:rsid w:val="716B6761"/>
    <w:rsid w:val="7538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2021-09-09T08:20:18Z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C6336694DA0C455C9AC2BC6DCD135EE7</vt:lpwstr>
  </property>
</Properties>
</file>