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D51778" w14:textId="3916BC92" w:rsidR="006B12EB" w:rsidRPr="00752932" w:rsidRDefault="006B12EB" w:rsidP="006B12EB">
      <w:pPr>
        <w:pStyle w:val="Default"/>
        <w:rPr>
          <w:rFonts w:ascii="仿宋" w:eastAsia="仿宋" w:hAnsi="仿宋"/>
          <w:sz w:val="32"/>
          <w:szCs w:val="32"/>
        </w:rPr>
      </w:pPr>
      <w:r w:rsidRPr="00752932">
        <w:rPr>
          <w:rFonts w:ascii="仿宋" w:eastAsia="仿宋" w:hAnsi="仿宋" w:hint="eastAsia"/>
          <w:sz w:val="32"/>
          <w:szCs w:val="32"/>
        </w:rPr>
        <w:t>附件3</w:t>
      </w:r>
    </w:p>
    <w:p w14:paraId="692A61CD" w14:textId="475FB428" w:rsidR="00D35D8A" w:rsidRPr="00752932" w:rsidRDefault="00D35D8A" w:rsidP="009E0C7C">
      <w:pPr>
        <w:pStyle w:val="Default"/>
        <w:jc w:val="center"/>
        <w:rPr>
          <w:rFonts w:ascii="仿宋" w:eastAsia="仿宋" w:hAnsi="仿宋"/>
          <w:b/>
          <w:sz w:val="36"/>
          <w:szCs w:val="36"/>
        </w:rPr>
      </w:pPr>
      <w:r w:rsidRPr="00752932">
        <w:rPr>
          <w:rFonts w:ascii="仿宋" w:eastAsia="仿宋" w:hAnsi="仿宋" w:hint="eastAsia"/>
          <w:b/>
          <w:sz w:val="36"/>
          <w:szCs w:val="36"/>
        </w:rPr>
        <w:t>朝阳区</w:t>
      </w:r>
      <w:r w:rsidR="00864DF4" w:rsidRPr="00752932">
        <w:rPr>
          <w:rFonts w:ascii="仿宋" w:eastAsia="仿宋" w:hAnsi="仿宋" w:hint="eastAsia"/>
          <w:b/>
          <w:sz w:val="36"/>
          <w:szCs w:val="36"/>
        </w:rPr>
        <w:t>澜悦景苑</w:t>
      </w:r>
      <w:r w:rsidRPr="00752932">
        <w:rPr>
          <w:rFonts w:ascii="仿宋" w:eastAsia="仿宋" w:hAnsi="仿宋" w:hint="eastAsia"/>
          <w:b/>
          <w:sz w:val="36"/>
          <w:szCs w:val="36"/>
        </w:rPr>
        <w:t>共有产权住房项目</w:t>
      </w:r>
    </w:p>
    <w:p w14:paraId="7E7A35A9" w14:textId="765D0233" w:rsidR="00D35D8A" w:rsidRPr="00752932" w:rsidRDefault="00D35D8A" w:rsidP="009E0C7C">
      <w:pPr>
        <w:pStyle w:val="Default"/>
        <w:jc w:val="center"/>
        <w:rPr>
          <w:rFonts w:ascii="仿宋" w:eastAsia="仿宋" w:hAnsi="仿宋"/>
          <w:b/>
          <w:sz w:val="36"/>
          <w:szCs w:val="36"/>
        </w:rPr>
      </w:pPr>
      <w:r w:rsidRPr="00752932">
        <w:rPr>
          <w:rFonts w:ascii="仿宋" w:eastAsia="仿宋" w:hAnsi="仿宋" w:hint="eastAsia"/>
          <w:b/>
          <w:sz w:val="36"/>
          <w:szCs w:val="36"/>
        </w:rPr>
        <w:t>有关情况特别提示</w:t>
      </w:r>
    </w:p>
    <w:p w14:paraId="799BF365" w14:textId="032C01A7" w:rsidR="00D1505A" w:rsidRPr="00752932" w:rsidRDefault="00D1505A" w:rsidP="00D1505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本说明旨在协助业主了解购房的相关注意事项，并不构成正式的权利与义务的承诺与约束，如出现其内容与相关法律法规及实际状况等不一致的情形，应以买卖双方订立的北京市共有产权住房预售合同及政府最终审批意见为准。甲方保留对本提示内容进行修改的权利，敬请留意甲方在销售现场的公示等最新资料。以下信息发生变化时，本公司不再另行通知或公示。</w:t>
      </w:r>
    </w:p>
    <w:p w14:paraId="6ED561B9" w14:textId="0E626BE4" w:rsidR="00D1505A" w:rsidRPr="00752932" w:rsidRDefault="00D1505A" w:rsidP="00D1505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本红线内外特别提示，由本公司根据</w:t>
      </w:r>
      <w:r w:rsidRPr="00752932">
        <w:rPr>
          <w:sz w:val="24"/>
        </w:rPr>
        <w:t>2019</w:t>
      </w:r>
      <w:r w:rsidRPr="00752932">
        <w:rPr>
          <w:rFonts w:hint="eastAsia"/>
          <w:sz w:val="24"/>
        </w:rPr>
        <w:t>年</w:t>
      </w:r>
      <w:r w:rsidRPr="00752932">
        <w:rPr>
          <w:sz w:val="24"/>
        </w:rPr>
        <w:t>10</w:t>
      </w:r>
      <w:r w:rsidRPr="00752932">
        <w:rPr>
          <w:rFonts w:hint="eastAsia"/>
          <w:sz w:val="24"/>
        </w:rPr>
        <w:t>月通过公众渠道所获取的项目周边现状，和政府规划等情况整理而来，未必包含全部信息及可能造成的影响，敬请购房人在选购前自行全面了解。</w:t>
      </w:r>
    </w:p>
    <w:p w14:paraId="0B12F61D" w14:textId="3C1B4B32" w:rsidR="00D1505A" w:rsidRPr="00752932" w:rsidRDefault="00D1505A" w:rsidP="00D1505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以下特别提示信息，基于项目的规划及设计方案，因规划及设计方案调整而导致的信息变化，以最终政府批准的规划及设计方案为准。</w:t>
      </w:r>
    </w:p>
    <w:p w14:paraId="71786C68" w14:textId="40C9F001" w:rsidR="00D1505A" w:rsidRPr="00752932" w:rsidRDefault="00D1505A" w:rsidP="00D1505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本公司在制定销售价格时，已充分考虑以上因素对房屋价格可能造成的影响。</w:t>
      </w:r>
    </w:p>
    <w:p w14:paraId="225D2C79" w14:textId="61DB88F1" w:rsidR="00D1505A" w:rsidRPr="00752932" w:rsidRDefault="00D1505A" w:rsidP="00D1505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本公示内容最终解释权由我司所有。特别提示具体如下：</w:t>
      </w:r>
    </w:p>
    <w:p w14:paraId="55447C2C" w14:textId="2C54463E"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2"/>
        <w:rPr>
          <w:b/>
          <w:bCs/>
          <w:sz w:val="24"/>
        </w:rPr>
      </w:pPr>
      <w:r w:rsidRPr="00752932">
        <w:rPr>
          <w:rFonts w:hint="eastAsia"/>
          <w:b/>
          <w:bCs/>
          <w:sz w:val="24"/>
        </w:rPr>
        <w:t>一、红线外特别提示</w:t>
      </w:r>
    </w:p>
    <w:p w14:paraId="3F5C780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sz w:val="24"/>
        </w:rPr>
        <w:t>本项目</w:t>
      </w:r>
      <w:r w:rsidRPr="00752932">
        <w:rPr>
          <w:rFonts w:hint="eastAsia"/>
          <w:sz w:val="24"/>
        </w:rPr>
        <w:t>红线外</w:t>
      </w:r>
      <w:r w:rsidRPr="00752932">
        <w:rPr>
          <w:sz w:val="24"/>
        </w:rPr>
        <w:t>周边，可能存在以下对业主生活产生诸如噪音、交通拥堵、光污染、扬尘、异味等影响的事项，具体如下</w:t>
      </w:r>
      <w:r w:rsidRPr="00752932">
        <w:rPr>
          <w:rFonts w:hint="eastAsia"/>
          <w:sz w:val="24"/>
        </w:rPr>
        <w:t>：</w:t>
      </w:r>
    </w:p>
    <w:p w14:paraId="5976834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、项目</w:t>
      </w:r>
      <w:r w:rsidRPr="00752932">
        <w:rPr>
          <w:rFonts w:hint="eastAsia"/>
          <w:sz w:val="24"/>
        </w:rPr>
        <w:t>1km</w:t>
      </w:r>
      <w:r w:rsidRPr="00752932">
        <w:rPr>
          <w:rFonts w:hint="eastAsia"/>
          <w:sz w:val="24"/>
        </w:rPr>
        <w:t>范围内有未开发地块、旧房拆改区域及规划道路，后期用途及建设规划以相关部门批复为准；（详见示意图</w:t>
      </w:r>
      <w:r w:rsidRPr="00752932">
        <w:rPr>
          <w:rFonts w:hint="eastAsia"/>
          <w:sz w:val="24"/>
        </w:rPr>
        <w:t>1</w:t>
      </w:r>
      <w:r w:rsidRPr="00752932">
        <w:rPr>
          <w:rFonts w:hint="eastAsia"/>
          <w:sz w:val="24"/>
        </w:rPr>
        <w:t>）。</w:t>
      </w:r>
    </w:p>
    <w:p w14:paraId="329744F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、本项目红线外东侧</w:t>
      </w:r>
      <w:r w:rsidRPr="00752932">
        <w:rPr>
          <w:sz w:val="24"/>
        </w:rPr>
        <w:t>500</w:t>
      </w:r>
      <w:r w:rsidRPr="00752932">
        <w:rPr>
          <w:rFonts w:hint="eastAsia"/>
          <w:sz w:val="24"/>
        </w:rPr>
        <w:t>m</w:t>
      </w:r>
      <w:r w:rsidRPr="00752932">
        <w:rPr>
          <w:rFonts w:hint="eastAsia"/>
          <w:sz w:val="24"/>
        </w:rPr>
        <w:t>范围内存在南北向铁路；（详见示意图</w:t>
      </w:r>
      <w:r w:rsidRPr="00752932">
        <w:rPr>
          <w:rFonts w:hint="eastAsia"/>
          <w:sz w:val="24"/>
        </w:rPr>
        <w:t>2</w:t>
      </w:r>
      <w:r w:rsidRPr="00752932">
        <w:rPr>
          <w:rFonts w:hint="eastAsia"/>
          <w:sz w:val="24"/>
        </w:rPr>
        <w:t>）。</w:t>
      </w:r>
    </w:p>
    <w:p w14:paraId="703D691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、本项目红线外南侧</w:t>
      </w:r>
      <w:r w:rsidRPr="00752932">
        <w:rPr>
          <w:rFonts w:hint="eastAsia"/>
          <w:sz w:val="24"/>
        </w:rPr>
        <w:t>2km</w:t>
      </w:r>
      <w:r w:rsidRPr="00752932">
        <w:rPr>
          <w:rFonts w:hint="eastAsia"/>
          <w:sz w:val="24"/>
        </w:rPr>
        <w:t>范围内存在在建车站；（详见示意图</w:t>
      </w:r>
      <w:r w:rsidRPr="00752932">
        <w:rPr>
          <w:rFonts w:hint="eastAsia"/>
          <w:sz w:val="24"/>
        </w:rPr>
        <w:t>3</w:t>
      </w:r>
      <w:r w:rsidRPr="00752932">
        <w:rPr>
          <w:rFonts w:hint="eastAsia"/>
          <w:sz w:val="24"/>
        </w:rPr>
        <w:t>）。</w:t>
      </w:r>
    </w:p>
    <w:p w14:paraId="7EF6258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、本项目南侧和北侧</w:t>
      </w:r>
      <w:r w:rsidRPr="00752932">
        <w:rPr>
          <w:rFonts w:hint="eastAsia"/>
          <w:sz w:val="24"/>
        </w:rPr>
        <w:t>0.3km</w:t>
      </w:r>
      <w:r w:rsidRPr="00752932">
        <w:rPr>
          <w:rFonts w:hint="eastAsia"/>
          <w:sz w:val="24"/>
        </w:rPr>
        <w:t>范围内存在东西向河流；（详见示意图</w:t>
      </w:r>
      <w:r w:rsidRPr="00752932">
        <w:rPr>
          <w:rFonts w:hint="eastAsia"/>
          <w:sz w:val="24"/>
        </w:rPr>
        <w:t>4</w:t>
      </w:r>
      <w:r w:rsidRPr="00752932">
        <w:rPr>
          <w:rFonts w:hint="eastAsia"/>
          <w:sz w:val="24"/>
        </w:rPr>
        <w:t>）。</w:t>
      </w:r>
    </w:p>
    <w:p w14:paraId="440B45B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、本项目南侧</w:t>
      </w:r>
      <w:r w:rsidRPr="00752932">
        <w:rPr>
          <w:rFonts w:hint="eastAsia"/>
          <w:sz w:val="24"/>
        </w:rPr>
        <w:t>0.3km</w:t>
      </w:r>
      <w:r w:rsidRPr="00752932">
        <w:rPr>
          <w:rFonts w:hint="eastAsia"/>
          <w:sz w:val="24"/>
        </w:rPr>
        <w:t>范围内存在施工区域；（详见示意图</w:t>
      </w:r>
      <w:r w:rsidRPr="00752932">
        <w:rPr>
          <w:rFonts w:hint="eastAsia"/>
          <w:sz w:val="24"/>
        </w:rPr>
        <w:t>5</w:t>
      </w:r>
      <w:r w:rsidRPr="00752932">
        <w:rPr>
          <w:rFonts w:hint="eastAsia"/>
          <w:sz w:val="24"/>
        </w:rPr>
        <w:t>）。</w:t>
      </w:r>
    </w:p>
    <w:p w14:paraId="7F7DB5C5"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6</w:t>
      </w:r>
      <w:r w:rsidRPr="00752932">
        <w:rPr>
          <w:rFonts w:hint="eastAsia"/>
          <w:sz w:val="24"/>
        </w:rPr>
        <w:t>、本项目东侧存在高压电网；（详见示意图</w:t>
      </w:r>
      <w:r w:rsidRPr="00752932">
        <w:rPr>
          <w:rFonts w:hint="eastAsia"/>
          <w:sz w:val="24"/>
        </w:rPr>
        <w:t>6</w:t>
      </w:r>
      <w:r w:rsidRPr="00752932">
        <w:rPr>
          <w:rFonts w:hint="eastAsia"/>
          <w:sz w:val="24"/>
        </w:rPr>
        <w:t>）。</w:t>
      </w:r>
    </w:p>
    <w:p w14:paraId="14B34D4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7</w:t>
      </w:r>
      <w:r w:rsidRPr="00752932">
        <w:rPr>
          <w:rFonts w:hint="eastAsia"/>
          <w:sz w:val="24"/>
        </w:rPr>
        <w:t>、本项目东南侧</w:t>
      </w:r>
      <w:r w:rsidRPr="00752932">
        <w:rPr>
          <w:rFonts w:hint="eastAsia"/>
          <w:sz w:val="24"/>
        </w:rPr>
        <w:t>1km</w:t>
      </w:r>
      <w:r w:rsidRPr="00752932">
        <w:rPr>
          <w:rFonts w:hint="eastAsia"/>
          <w:sz w:val="24"/>
        </w:rPr>
        <w:t>范围内存在外侨公墓、东南侧</w:t>
      </w:r>
      <w:r w:rsidRPr="00752932">
        <w:rPr>
          <w:rFonts w:hint="eastAsia"/>
          <w:sz w:val="24"/>
        </w:rPr>
        <w:t>4km</w:t>
      </w:r>
      <w:r w:rsidRPr="00752932">
        <w:rPr>
          <w:rFonts w:hint="eastAsia"/>
          <w:sz w:val="24"/>
        </w:rPr>
        <w:t>为东郊殡仪馆；（详见示意图</w:t>
      </w:r>
      <w:r w:rsidRPr="00752932">
        <w:rPr>
          <w:rFonts w:hint="eastAsia"/>
          <w:sz w:val="24"/>
        </w:rPr>
        <w:t>7</w:t>
      </w:r>
      <w:r w:rsidRPr="00752932">
        <w:rPr>
          <w:rFonts w:hint="eastAsia"/>
          <w:sz w:val="24"/>
        </w:rPr>
        <w:t>）。</w:t>
      </w:r>
    </w:p>
    <w:p w14:paraId="3DA8DA2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8</w:t>
      </w:r>
      <w:r w:rsidRPr="00752932">
        <w:rPr>
          <w:rFonts w:hint="eastAsia"/>
          <w:sz w:val="24"/>
        </w:rPr>
        <w:t>、项目西北侧和西南侧</w:t>
      </w:r>
      <w:r w:rsidRPr="00752932">
        <w:rPr>
          <w:rFonts w:hint="eastAsia"/>
          <w:sz w:val="24"/>
        </w:rPr>
        <w:t>2km</w:t>
      </w:r>
      <w:r w:rsidRPr="00752932">
        <w:rPr>
          <w:rFonts w:hint="eastAsia"/>
          <w:sz w:val="24"/>
        </w:rPr>
        <w:t>范围内存在加油站；（详见示意图</w:t>
      </w:r>
      <w:r w:rsidRPr="00752932">
        <w:rPr>
          <w:rFonts w:hint="eastAsia"/>
          <w:sz w:val="24"/>
        </w:rPr>
        <w:t>8</w:t>
      </w:r>
      <w:r w:rsidRPr="00752932">
        <w:rPr>
          <w:rFonts w:hint="eastAsia"/>
          <w:sz w:val="24"/>
        </w:rPr>
        <w:t>）。</w:t>
      </w:r>
    </w:p>
    <w:p w14:paraId="11C54AC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lastRenderedPageBreak/>
        <w:t>9</w:t>
      </w:r>
      <w:r w:rsidRPr="00752932">
        <w:rPr>
          <w:rFonts w:hint="eastAsia"/>
          <w:sz w:val="24"/>
        </w:rPr>
        <w:t>、本项目东南侧</w:t>
      </w:r>
      <w:r w:rsidRPr="00752932">
        <w:rPr>
          <w:rFonts w:hint="eastAsia"/>
          <w:sz w:val="24"/>
        </w:rPr>
        <w:t>0.8km</w:t>
      </w:r>
      <w:r w:rsidRPr="00752932">
        <w:rPr>
          <w:rFonts w:hint="eastAsia"/>
          <w:sz w:val="24"/>
        </w:rPr>
        <w:t>范围内存在污水处理厂；（详见示意图</w:t>
      </w:r>
      <w:r w:rsidRPr="00752932">
        <w:rPr>
          <w:rFonts w:hint="eastAsia"/>
          <w:sz w:val="24"/>
        </w:rPr>
        <w:t>9</w:t>
      </w:r>
      <w:r w:rsidRPr="00752932">
        <w:rPr>
          <w:rFonts w:hint="eastAsia"/>
          <w:sz w:val="24"/>
        </w:rPr>
        <w:t>）。</w:t>
      </w:r>
    </w:p>
    <w:p w14:paraId="58D29AD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10</w:t>
      </w:r>
      <w:r w:rsidRPr="00752932">
        <w:rPr>
          <w:rFonts w:hint="eastAsia"/>
          <w:sz w:val="24"/>
        </w:rPr>
        <w:t>、项目周边存在朝阳区教研中心附属小学（驼房营校区）等多所学校，学校的招生时间、招生对象、招生人数及配置标准，最终以政府部门批复为准；</w:t>
      </w:r>
      <w:r w:rsidRPr="00752932" w:rsidDel="00701155">
        <w:rPr>
          <w:rFonts w:hint="eastAsia"/>
          <w:sz w:val="24"/>
        </w:rPr>
        <w:t xml:space="preserve"> </w:t>
      </w:r>
    </w:p>
    <w:p w14:paraId="228C2A0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11</w:t>
      </w:r>
      <w:r w:rsidRPr="00752932">
        <w:rPr>
          <w:rFonts w:hint="eastAsia"/>
          <w:sz w:val="24"/>
        </w:rPr>
        <w:t>、项目周边存在北京华信医院、卫生服务站等多所医疗服务机构；（详见示意图</w:t>
      </w:r>
      <w:r w:rsidRPr="00752932">
        <w:rPr>
          <w:rFonts w:hint="eastAsia"/>
          <w:sz w:val="24"/>
        </w:rPr>
        <w:t>10</w:t>
      </w:r>
      <w:r w:rsidRPr="00752932">
        <w:rPr>
          <w:rFonts w:hint="eastAsia"/>
          <w:sz w:val="24"/>
        </w:rPr>
        <w:t>）。</w:t>
      </w:r>
    </w:p>
    <w:p w14:paraId="763590F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12</w:t>
      </w:r>
      <w:r w:rsidRPr="00752932">
        <w:rPr>
          <w:rFonts w:hint="eastAsia"/>
          <w:sz w:val="24"/>
        </w:rPr>
        <w:t>、项目南侧、西侧、北侧存在京客隆、华联等多家超市、门店和市场；</w:t>
      </w:r>
      <w:r w:rsidRPr="00752932" w:rsidDel="00701155">
        <w:rPr>
          <w:rFonts w:hint="eastAsia"/>
          <w:sz w:val="24"/>
        </w:rPr>
        <w:t xml:space="preserve"> </w:t>
      </w:r>
    </w:p>
    <w:p w14:paraId="0007D4B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13</w:t>
      </w:r>
      <w:r w:rsidRPr="00752932">
        <w:rPr>
          <w:rFonts w:hint="eastAsia"/>
          <w:sz w:val="24"/>
        </w:rPr>
        <w:t>、本项目</w:t>
      </w:r>
      <w:r w:rsidRPr="00752932">
        <w:rPr>
          <w:rFonts w:hint="eastAsia"/>
          <w:sz w:val="24"/>
        </w:rPr>
        <w:t>2km</w:t>
      </w:r>
      <w:r w:rsidRPr="00752932">
        <w:rPr>
          <w:rFonts w:hint="eastAsia"/>
          <w:sz w:val="24"/>
        </w:rPr>
        <w:t>范围内存在多处厂房；</w:t>
      </w:r>
      <w:r w:rsidRPr="00752932" w:rsidDel="00701155">
        <w:rPr>
          <w:rFonts w:hint="eastAsia"/>
          <w:sz w:val="24"/>
        </w:rPr>
        <w:t xml:space="preserve"> </w:t>
      </w:r>
    </w:p>
    <w:p w14:paraId="47790B5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14</w:t>
      </w:r>
      <w:r w:rsidRPr="00752932">
        <w:rPr>
          <w:rFonts w:hint="eastAsia"/>
          <w:sz w:val="24"/>
        </w:rPr>
        <w:t>、项目东侧、北侧存在多处公园如：将府公园，滨河公园等；</w:t>
      </w:r>
      <w:r w:rsidRPr="00752932" w:rsidDel="00701155">
        <w:rPr>
          <w:rFonts w:hint="eastAsia"/>
          <w:sz w:val="24"/>
        </w:rPr>
        <w:t xml:space="preserve"> </w:t>
      </w:r>
    </w:p>
    <w:p w14:paraId="09B4B05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15</w:t>
      </w:r>
      <w:r w:rsidRPr="00752932">
        <w:rPr>
          <w:rFonts w:hint="eastAsia"/>
          <w:sz w:val="24"/>
        </w:rPr>
        <w:t>、项目东北侧存在通讯信号塔；</w:t>
      </w:r>
    </w:p>
    <w:p w14:paraId="73DD053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16</w:t>
      </w:r>
      <w:r w:rsidRPr="00752932">
        <w:rPr>
          <w:rFonts w:hint="eastAsia"/>
          <w:sz w:val="24"/>
        </w:rPr>
        <w:t>、本项目</w:t>
      </w:r>
      <w:r w:rsidRPr="00752932">
        <w:rPr>
          <w:rFonts w:hint="eastAsia"/>
          <w:sz w:val="24"/>
        </w:rPr>
        <w:t>5km</w:t>
      </w:r>
      <w:r w:rsidRPr="00752932">
        <w:rPr>
          <w:rFonts w:hint="eastAsia"/>
          <w:sz w:val="24"/>
        </w:rPr>
        <w:t>范围内存在教会、教堂、寺庙；</w:t>
      </w:r>
    </w:p>
    <w:p w14:paraId="011EF1FF"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17</w:t>
      </w:r>
      <w:r w:rsidRPr="00752932">
        <w:rPr>
          <w:rFonts w:hint="eastAsia"/>
          <w:sz w:val="24"/>
        </w:rPr>
        <w:t>、项目四周存在多处公交站，具体位置以政府规划为准；</w:t>
      </w:r>
    </w:p>
    <w:p w14:paraId="1B36686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sz w:val="24"/>
        </w:rPr>
        <w:t>8</w:t>
      </w:r>
      <w:r w:rsidRPr="00752932">
        <w:rPr>
          <w:rFonts w:hint="eastAsia"/>
          <w:sz w:val="24"/>
        </w:rPr>
        <w:t>、项目周边有</w:t>
      </w:r>
      <w:r w:rsidRPr="00752932">
        <w:rPr>
          <w:rFonts w:hint="eastAsia"/>
          <w:sz w:val="24"/>
        </w:rPr>
        <w:t>7</w:t>
      </w:r>
      <w:r w:rsidRPr="00752932">
        <w:rPr>
          <w:sz w:val="24"/>
        </w:rPr>
        <w:t>98</w:t>
      </w:r>
      <w:r w:rsidRPr="00752932">
        <w:rPr>
          <w:rFonts w:hint="eastAsia"/>
          <w:sz w:val="24"/>
        </w:rPr>
        <w:t>艺术区、东风艺术区、电子城产业园、</w:t>
      </w:r>
      <w:r w:rsidRPr="00752932">
        <w:rPr>
          <w:rFonts w:hint="eastAsia"/>
          <w:sz w:val="24"/>
        </w:rPr>
        <w:t>8</w:t>
      </w:r>
      <w:r w:rsidRPr="00752932">
        <w:rPr>
          <w:sz w:val="24"/>
        </w:rPr>
        <w:t>98</w:t>
      </w:r>
      <w:r w:rsidRPr="00752932">
        <w:rPr>
          <w:rFonts w:hint="eastAsia"/>
          <w:sz w:val="24"/>
        </w:rPr>
        <w:t>创新空间等多处产业园区。</w:t>
      </w:r>
    </w:p>
    <w:p w14:paraId="1150FE8F"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19</w:t>
      </w:r>
      <w:r w:rsidRPr="00752932">
        <w:rPr>
          <w:rFonts w:hint="eastAsia"/>
          <w:sz w:val="24"/>
        </w:rPr>
        <w:t>、项目东侧和西侧市政路未开通，后期具体建设情况以相关部门批复为准；</w:t>
      </w:r>
    </w:p>
    <w:p w14:paraId="6B42749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以上提示具体分布示意图如下：</w:t>
      </w:r>
    </w:p>
    <w:p w14:paraId="6F7F0B92" w14:textId="14299E9C"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noProof/>
          <w:sz w:val="24"/>
        </w:rPr>
        <w:drawing>
          <wp:inline distT="0" distB="0" distL="0" distR="0" wp14:anchorId="3C8F44F2" wp14:editId="4B4AEB17">
            <wp:extent cx="5272405" cy="3700780"/>
            <wp:effectExtent l="0" t="0" r="444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2405" cy="3700780"/>
                    </a:xfrm>
                    <a:prstGeom prst="rect">
                      <a:avLst/>
                    </a:prstGeom>
                    <a:noFill/>
                    <a:ln>
                      <a:noFill/>
                    </a:ln>
                  </pic:spPr>
                </pic:pic>
              </a:graphicData>
            </a:graphic>
          </wp:inline>
        </w:drawing>
      </w:r>
    </w:p>
    <w:p w14:paraId="77EBD24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p>
    <w:p w14:paraId="2CEFD454" w14:textId="01996909"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二、</w:t>
      </w:r>
      <w:r w:rsidR="00D35D8A" w:rsidRPr="00752932">
        <w:rPr>
          <w:rFonts w:hint="eastAsia"/>
          <w:b/>
          <w:sz w:val="24"/>
        </w:rPr>
        <w:t>红线内特别提示：</w:t>
      </w:r>
    </w:p>
    <w:p w14:paraId="07B153D7"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sz w:val="24"/>
        </w:rPr>
        <w:lastRenderedPageBreak/>
        <w:t>本项目</w:t>
      </w:r>
      <w:r w:rsidRPr="00752932">
        <w:rPr>
          <w:rFonts w:hint="eastAsia"/>
          <w:sz w:val="24"/>
        </w:rPr>
        <w:t>红线内</w:t>
      </w:r>
      <w:r w:rsidRPr="00752932">
        <w:rPr>
          <w:sz w:val="24"/>
        </w:rPr>
        <w:t>，可能存在以下对业主生活产生诸如噪音、交通拥堵、光污染、扬尘、遮挡、异味</w:t>
      </w:r>
      <w:r w:rsidRPr="00752932">
        <w:rPr>
          <w:rFonts w:hint="eastAsia"/>
          <w:sz w:val="24"/>
        </w:rPr>
        <w:t>、振动、影响美观及生活不便</w:t>
      </w:r>
      <w:r w:rsidRPr="00752932">
        <w:rPr>
          <w:sz w:val="24"/>
        </w:rPr>
        <w:t>等影响的事项，具体如下</w:t>
      </w:r>
      <w:r w:rsidRPr="00752932">
        <w:rPr>
          <w:rFonts w:hint="eastAsia"/>
          <w:sz w:val="24"/>
        </w:rPr>
        <w:t>：</w:t>
      </w:r>
    </w:p>
    <w:p w14:paraId="38EA10D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、本项目同期建设，可能存在部分配套设施或商业运营对住宅存在人流、粉尘、噪音等影响；</w:t>
      </w:r>
      <w:r w:rsidRPr="00752932" w:rsidDel="002D736A">
        <w:rPr>
          <w:rFonts w:hint="eastAsia"/>
          <w:sz w:val="24"/>
        </w:rPr>
        <w:t xml:space="preserve"> </w:t>
      </w:r>
    </w:p>
    <w:p w14:paraId="069592C7"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、本项目规划设计的中水泵房、水池位于地下二层（</w:t>
      </w:r>
      <w:r w:rsidRPr="00752932">
        <w:rPr>
          <w:rFonts w:hint="eastAsia"/>
          <w:sz w:val="24"/>
        </w:rPr>
        <w:t>18</w:t>
      </w:r>
      <w:r w:rsidRPr="00752932">
        <w:rPr>
          <w:rFonts w:hint="eastAsia"/>
          <w:sz w:val="24"/>
        </w:rPr>
        <w:t>号楼楼座位置北侧），收费标准根据供给单位收费标准为准；（详见示意图</w:t>
      </w:r>
      <w:r w:rsidRPr="00752932">
        <w:rPr>
          <w:rFonts w:hint="eastAsia"/>
          <w:sz w:val="24"/>
        </w:rPr>
        <w:t>1</w:t>
      </w:r>
      <w:r w:rsidRPr="00752932">
        <w:rPr>
          <w:rFonts w:hint="eastAsia"/>
          <w:sz w:val="24"/>
        </w:rPr>
        <w:t>）。</w:t>
      </w:r>
    </w:p>
    <w:p w14:paraId="332CA161"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、本项目住宅人行出入口</w:t>
      </w:r>
      <w:r w:rsidRPr="00752932">
        <w:rPr>
          <w:rFonts w:hint="eastAsia"/>
          <w:sz w:val="24"/>
        </w:rPr>
        <w:t>2</w:t>
      </w:r>
      <w:r w:rsidRPr="00752932">
        <w:rPr>
          <w:rFonts w:hint="eastAsia"/>
          <w:sz w:val="24"/>
        </w:rPr>
        <w:t>个，分别位于</w:t>
      </w:r>
      <w:r w:rsidRPr="00752932">
        <w:rPr>
          <w:rFonts w:hint="eastAsia"/>
          <w:sz w:val="24"/>
        </w:rPr>
        <w:t>15#</w:t>
      </w:r>
      <w:r w:rsidRPr="00752932">
        <w:rPr>
          <w:rFonts w:hint="eastAsia"/>
          <w:sz w:val="24"/>
        </w:rPr>
        <w:t>楼东侧和</w:t>
      </w:r>
      <w:r w:rsidRPr="00752932">
        <w:rPr>
          <w:rFonts w:hint="eastAsia"/>
          <w:sz w:val="24"/>
        </w:rPr>
        <w:t>7#</w:t>
      </w:r>
      <w:r w:rsidRPr="00752932">
        <w:rPr>
          <w:rFonts w:hint="eastAsia"/>
          <w:sz w:val="24"/>
        </w:rPr>
        <w:t>楼南侧；</w:t>
      </w:r>
    </w:p>
    <w:p w14:paraId="5237CBD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办公人行出入口</w:t>
      </w:r>
      <w:r w:rsidRPr="00752932">
        <w:rPr>
          <w:rFonts w:hint="eastAsia"/>
          <w:sz w:val="24"/>
        </w:rPr>
        <w:t>1</w:t>
      </w:r>
      <w:r w:rsidRPr="00752932">
        <w:rPr>
          <w:rFonts w:hint="eastAsia"/>
          <w:sz w:val="24"/>
        </w:rPr>
        <w:t>个，位于</w:t>
      </w:r>
      <w:r w:rsidRPr="00752932">
        <w:rPr>
          <w:rFonts w:hint="eastAsia"/>
          <w:sz w:val="24"/>
        </w:rPr>
        <w:t>18#</w:t>
      </w:r>
      <w:r w:rsidRPr="00752932">
        <w:rPr>
          <w:rFonts w:hint="eastAsia"/>
          <w:sz w:val="24"/>
        </w:rPr>
        <w:t>楼东侧；（详见示意图</w:t>
      </w:r>
      <w:r w:rsidRPr="00752932">
        <w:rPr>
          <w:rFonts w:hint="eastAsia"/>
          <w:sz w:val="24"/>
        </w:rPr>
        <w:t>2</w:t>
      </w:r>
      <w:r w:rsidRPr="00752932">
        <w:rPr>
          <w:rFonts w:hint="eastAsia"/>
          <w:sz w:val="24"/>
        </w:rPr>
        <w:t>）。</w:t>
      </w:r>
    </w:p>
    <w:p w14:paraId="419413D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、本项目</w:t>
      </w:r>
      <w:r w:rsidRPr="00752932">
        <w:rPr>
          <w:rFonts w:hint="eastAsia"/>
          <w:sz w:val="24"/>
        </w:rPr>
        <w:t>10#</w:t>
      </w:r>
      <w:r w:rsidRPr="00752932">
        <w:rPr>
          <w:rFonts w:hint="eastAsia"/>
          <w:sz w:val="24"/>
        </w:rPr>
        <w:t>、</w:t>
      </w:r>
      <w:r w:rsidRPr="00752932">
        <w:rPr>
          <w:rFonts w:hint="eastAsia"/>
          <w:sz w:val="24"/>
        </w:rPr>
        <w:t>13#</w:t>
      </w:r>
      <w:r w:rsidRPr="00752932">
        <w:rPr>
          <w:rFonts w:hint="eastAsia"/>
          <w:sz w:val="24"/>
        </w:rPr>
        <w:t>、</w:t>
      </w:r>
      <w:r w:rsidRPr="00752932">
        <w:rPr>
          <w:rFonts w:hint="eastAsia"/>
          <w:sz w:val="24"/>
        </w:rPr>
        <w:t>15#</w:t>
      </w:r>
      <w:r w:rsidRPr="00752932">
        <w:rPr>
          <w:rFonts w:hint="eastAsia"/>
          <w:sz w:val="24"/>
        </w:rPr>
        <w:t>、</w:t>
      </w:r>
      <w:r w:rsidRPr="00752932">
        <w:rPr>
          <w:rFonts w:hint="eastAsia"/>
          <w:sz w:val="24"/>
        </w:rPr>
        <w:t>17#</w:t>
      </w:r>
      <w:r w:rsidRPr="00752932">
        <w:rPr>
          <w:rFonts w:hint="eastAsia"/>
          <w:sz w:val="24"/>
        </w:rPr>
        <w:t>楼存在商业配套，</w:t>
      </w:r>
      <w:r w:rsidRPr="00752932">
        <w:rPr>
          <w:rFonts w:hint="eastAsia"/>
          <w:sz w:val="24"/>
        </w:rPr>
        <w:t>10#</w:t>
      </w:r>
      <w:r w:rsidRPr="00752932">
        <w:rPr>
          <w:rFonts w:hint="eastAsia"/>
          <w:sz w:val="24"/>
        </w:rPr>
        <w:t>、</w:t>
      </w:r>
      <w:r w:rsidRPr="00752932">
        <w:rPr>
          <w:rFonts w:hint="eastAsia"/>
          <w:sz w:val="24"/>
        </w:rPr>
        <w:t>13#</w:t>
      </w:r>
      <w:r w:rsidRPr="00752932">
        <w:rPr>
          <w:rFonts w:hint="eastAsia"/>
          <w:sz w:val="24"/>
        </w:rPr>
        <w:t>楼首层为商业，</w:t>
      </w:r>
      <w:r w:rsidRPr="00752932">
        <w:rPr>
          <w:rFonts w:hint="eastAsia"/>
          <w:sz w:val="24"/>
        </w:rPr>
        <w:t>15#</w:t>
      </w:r>
      <w:r w:rsidRPr="00752932">
        <w:rPr>
          <w:rFonts w:hint="eastAsia"/>
          <w:sz w:val="24"/>
        </w:rPr>
        <w:t>、</w:t>
      </w:r>
      <w:r w:rsidRPr="00752932">
        <w:rPr>
          <w:rFonts w:hint="eastAsia"/>
          <w:sz w:val="24"/>
        </w:rPr>
        <w:t>17#</w:t>
      </w:r>
      <w:r w:rsidRPr="00752932">
        <w:rPr>
          <w:rFonts w:hint="eastAsia"/>
          <w:sz w:val="24"/>
        </w:rPr>
        <w:t>首二层为商业，</w:t>
      </w:r>
      <w:r w:rsidRPr="00752932">
        <w:rPr>
          <w:rFonts w:hint="eastAsia"/>
          <w:sz w:val="24"/>
        </w:rPr>
        <w:t>18#</w:t>
      </w:r>
      <w:r w:rsidRPr="00752932">
        <w:rPr>
          <w:rFonts w:hint="eastAsia"/>
          <w:sz w:val="24"/>
        </w:rPr>
        <w:t>楼首二层为商业、</w:t>
      </w:r>
      <w:r w:rsidRPr="00752932">
        <w:rPr>
          <w:rFonts w:hint="eastAsia"/>
          <w:sz w:val="24"/>
        </w:rPr>
        <w:t>3-14</w:t>
      </w:r>
      <w:r w:rsidRPr="00752932">
        <w:rPr>
          <w:rFonts w:hint="eastAsia"/>
          <w:sz w:val="24"/>
        </w:rPr>
        <w:t>层为办公，人流量较大，可能对楼上及周边住户产生噪音、光污染、遮挡光线及视线、异味等影响；（详见示意图</w:t>
      </w:r>
      <w:r w:rsidRPr="00752932">
        <w:rPr>
          <w:rFonts w:hint="eastAsia"/>
          <w:sz w:val="24"/>
        </w:rPr>
        <w:t>3</w:t>
      </w:r>
      <w:r w:rsidRPr="00752932">
        <w:rPr>
          <w:rFonts w:hint="eastAsia"/>
          <w:sz w:val="24"/>
        </w:rPr>
        <w:t>）。</w:t>
      </w:r>
    </w:p>
    <w:p w14:paraId="68CA921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、本项目住宅机动车行出入口</w:t>
      </w:r>
      <w:r w:rsidRPr="00752932">
        <w:rPr>
          <w:rFonts w:hint="eastAsia"/>
          <w:sz w:val="24"/>
        </w:rPr>
        <w:t>2</w:t>
      </w:r>
      <w:r w:rsidRPr="00752932">
        <w:rPr>
          <w:rFonts w:hint="eastAsia"/>
          <w:sz w:val="24"/>
        </w:rPr>
        <w:t>个，分别位于</w:t>
      </w:r>
      <w:r w:rsidRPr="00752932">
        <w:rPr>
          <w:rFonts w:hint="eastAsia"/>
          <w:sz w:val="24"/>
        </w:rPr>
        <w:t>15#</w:t>
      </w:r>
      <w:r w:rsidRPr="00752932">
        <w:rPr>
          <w:rFonts w:hint="eastAsia"/>
          <w:sz w:val="24"/>
        </w:rPr>
        <w:t>楼东侧和</w:t>
      </w:r>
      <w:r w:rsidRPr="00752932">
        <w:rPr>
          <w:rFonts w:hint="eastAsia"/>
          <w:sz w:val="24"/>
        </w:rPr>
        <w:t>7#</w:t>
      </w:r>
      <w:r w:rsidRPr="00752932">
        <w:rPr>
          <w:rFonts w:hint="eastAsia"/>
          <w:sz w:val="24"/>
        </w:rPr>
        <w:t>楼南侧；</w:t>
      </w:r>
    </w:p>
    <w:p w14:paraId="3E53A53F"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办公机动车出入口</w:t>
      </w:r>
      <w:r w:rsidRPr="00752932">
        <w:rPr>
          <w:rFonts w:hint="eastAsia"/>
          <w:sz w:val="24"/>
        </w:rPr>
        <w:t>1</w:t>
      </w:r>
      <w:r w:rsidRPr="00752932">
        <w:rPr>
          <w:rFonts w:hint="eastAsia"/>
          <w:sz w:val="24"/>
        </w:rPr>
        <w:t>个，位于</w:t>
      </w:r>
      <w:r w:rsidRPr="00752932">
        <w:rPr>
          <w:rFonts w:hint="eastAsia"/>
          <w:sz w:val="24"/>
        </w:rPr>
        <w:t>18#</w:t>
      </w:r>
      <w:r w:rsidRPr="00752932">
        <w:rPr>
          <w:rFonts w:hint="eastAsia"/>
          <w:sz w:val="24"/>
        </w:rPr>
        <w:t>楼西侧；</w:t>
      </w:r>
    </w:p>
    <w:p w14:paraId="29F7256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消防应急出入口</w:t>
      </w:r>
      <w:r w:rsidRPr="00752932">
        <w:rPr>
          <w:rFonts w:hint="eastAsia"/>
          <w:sz w:val="24"/>
        </w:rPr>
        <w:t>4</w:t>
      </w:r>
      <w:r w:rsidRPr="00752932">
        <w:rPr>
          <w:rFonts w:hint="eastAsia"/>
          <w:sz w:val="24"/>
        </w:rPr>
        <w:t>个，分别位于</w:t>
      </w:r>
      <w:r w:rsidRPr="00752932">
        <w:rPr>
          <w:rFonts w:hint="eastAsia"/>
          <w:sz w:val="24"/>
        </w:rPr>
        <w:t>7#</w:t>
      </w:r>
      <w:r w:rsidRPr="00752932">
        <w:rPr>
          <w:rFonts w:hint="eastAsia"/>
          <w:sz w:val="24"/>
        </w:rPr>
        <w:t>楼南侧、</w:t>
      </w:r>
      <w:r w:rsidRPr="00752932">
        <w:rPr>
          <w:rFonts w:hint="eastAsia"/>
          <w:sz w:val="24"/>
        </w:rPr>
        <w:t>10#</w:t>
      </w:r>
      <w:r w:rsidRPr="00752932">
        <w:rPr>
          <w:rFonts w:hint="eastAsia"/>
          <w:sz w:val="24"/>
        </w:rPr>
        <w:t>楼南北两侧，</w:t>
      </w:r>
      <w:r w:rsidRPr="00752932">
        <w:rPr>
          <w:rFonts w:hint="eastAsia"/>
          <w:sz w:val="24"/>
        </w:rPr>
        <w:t>1#</w:t>
      </w:r>
      <w:r w:rsidRPr="00752932">
        <w:rPr>
          <w:rFonts w:hint="eastAsia"/>
          <w:sz w:val="24"/>
        </w:rPr>
        <w:t>楼西侧，最终小区出入口位置以实际交付为准；（详见示意图</w:t>
      </w:r>
      <w:r w:rsidRPr="00752932">
        <w:rPr>
          <w:rFonts w:hint="eastAsia"/>
          <w:sz w:val="24"/>
        </w:rPr>
        <w:t>4</w:t>
      </w:r>
      <w:r w:rsidRPr="00752932">
        <w:rPr>
          <w:rFonts w:hint="eastAsia"/>
          <w:sz w:val="24"/>
        </w:rPr>
        <w:t>）。</w:t>
      </w:r>
    </w:p>
    <w:p w14:paraId="096286C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6</w:t>
      </w:r>
      <w:r w:rsidRPr="00752932">
        <w:rPr>
          <w:rFonts w:hint="eastAsia"/>
          <w:sz w:val="24"/>
        </w:rPr>
        <w:t>、本项目</w:t>
      </w:r>
      <w:r w:rsidRPr="00752932">
        <w:rPr>
          <w:rFonts w:hint="eastAsia"/>
          <w:sz w:val="24"/>
        </w:rPr>
        <w:t>3#/4#</w:t>
      </w:r>
      <w:r w:rsidRPr="00752932">
        <w:rPr>
          <w:rFonts w:hint="eastAsia"/>
          <w:sz w:val="24"/>
        </w:rPr>
        <w:t>南侧、</w:t>
      </w:r>
      <w:r w:rsidRPr="00752932">
        <w:rPr>
          <w:rFonts w:hint="eastAsia"/>
          <w:sz w:val="24"/>
        </w:rPr>
        <w:t>8#</w:t>
      </w:r>
      <w:r w:rsidRPr="00752932">
        <w:rPr>
          <w:rFonts w:hint="eastAsia"/>
          <w:sz w:val="24"/>
        </w:rPr>
        <w:t>北侧设有运动主题活动区，</w:t>
      </w:r>
      <w:r w:rsidRPr="00752932">
        <w:rPr>
          <w:rFonts w:hint="eastAsia"/>
          <w:sz w:val="24"/>
        </w:rPr>
        <w:t>8#</w:t>
      </w:r>
      <w:r w:rsidRPr="00752932">
        <w:rPr>
          <w:rFonts w:hint="eastAsia"/>
          <w:sz w:val="24"/>
        </w:rPr>
        <w:t>南侧、</w:t>
      </w:r>
      <w:r w:rsidRPr="00752932">
        <w:rPr>
          <w:rFonts w:hint="eastAsia"/>
          <w:sz w:val="24"/>
        </w:rPr>
        <w:t>16#</w:t>
      </w:r>
      <w:r w:rsidRPr="00752932">
        <w:rPr>
          <w:rFonts w:hint="eastAsia"/>
          <w:sz w:val="24"/>
        </w:rPr>
        <w:t>北侧设有儿童主题活动区。可能存在噪音等影响，最终位置以政府部门审批及实际交付为准；</w:t>
      </w:r>
      <w:r w:rsidRPr="00752932" w:rsidDel="002D736A">
        <w:rPr>
          <w:rFonts w:hint="eastAsia"/>
          <w:sz w:val="24"/>
        </w:rPr>
        <w:t xml:space="preserve"> </w:t>
      </w:r>
    </w:p>
    <w:p w14:paraId="23D9807F"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7</w:t>
      </w:r>
      <w:r w:rsidRPr="00752932">
        <w:rPr>
          <w:rFonts w:hint="eastAsia"/>
          <w:sz w:val="24"/>
        </w:rPr>
        <w:t>、本项目规划设计的热力站，位于地下二层，</w:t>
      </w:r>
      <w:r w:rsidRPr="00752932">
        <w:rPr>
          <w:rFonts w:hint="eastAsia"/>
          <w:sz w:val="24"/>
        </w:rPr>
        <w:t>7#</w:t>
      </w:r>
      <w:r w:rsidRPr="00752932">
        <w:rPr>
          <w:rFonts w:hint="eastAsia"/>
          <w:sz w:val="24"/>
        </w:rPr>
        <w:t>楼东侧，</w:t>
      </w:r>
      <w:r w:rsidRPr="00752932">
        <w:rPr>
          <w:rFonts w:hint="eastAsia"/>
          <w:sz w:val="24"/>
        </w:rPr>
        <w:t>11#</w:t>
      </w:r>
      <w:r w:rsidRPr="00752932">
        <w:rPr>
          <w:rFonts w:hint="eastAsia"/>
          <w:sz w:val="24"/>
        </w:rPr>
        <w:t>楼北侧，</w:t>
      </w:r>
      <w:r w:rsidRPr="00752932">
        <w:rPr>
          <w:rFonts w:hint="eastAsia"/>
          <w:sz w:val="24"/>
        </w:rPr>
        <w:t>18#</w:t>
      </w:r>
      <w:r w:rsidRPr="00752932">
        <w:rPr>
          <w:rFonts w:hint="eastAsia"/>
          <w:sz w:val="24"/>
        </w:rPr>
        <w:t>楼地下二层，最终以政府部门审批及实际交付为准；（详见示意图</w:t>
      </w:r>
      <w:r w:rsidRPr="00752932">
        <w:rPr>
          <w:rFonts w:hint="eastAsia"/>
          <w:sz w:val="24"/>
        </w:rPr>
        <w:t>5</w:t>
      </w:r>
      <w:r w:rsidRPr="00752932">
        <w:rPr>
          <w:rFonts w:hint="eastAsia"/>
          <w:sz w:val="24"/>
        </w:rPr>
        <w:t>）。</w:t>
      </w:r>
    </w:p>
    <w:p w14:paraId="6A2359C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8</w:t>
      </w:r>
      <w:r w:rsidRPr="00752932">
        <w:rPr>
          <w:rFonts w:hint="eastAsia"/>
          <w:sz w:val="24"/>
        </w:rPr>
        <w:t>、本项目规划设计的住宅消防水泵、水池位于</w:t>
      </w:r>
      <w:r w:rsidRPr="00752932">
        <w:rPr>
          <w:rFonts w:hint="eastAsia"/>
          <w:sz w:val="24"/>
        </w:rPr>
        <w:t>11#</w:t>
      </w:r>
      <w:r w:rsidRPr="00752932">
        <w:rPr>
          <w:rFonts w:hint="eastAsia"/>
          <w:sz w:val="24"/>
        </w:rPr>
        <w:t>楼南侧地下一层，商业消防水泵房位于</w:t>
      </w:r>
      <w:r w:rsidRPr="00752932">
        <w:rPr>
          <w:rFonts w:hint="eastAsia"/>
          <w:sz w:val="24"/>
        </w:rPr>
        <w:t>18#</w:t>
      </w:r>
      <w:r w:rsidRPr="00752932">
        <w:rPr>
          <w:rFonts w:hint="eastAsia"/>
          <w:sz w:val="24"/>
        </w:rPr>
        <w:t>楼地下二层。且</w:t>
      </w:r>
      <w:r w:rsidRPr="00752932">
        <w:rPr>
          <w:rFonts w:hint="eastAsia"/>
          <w:sz w:val="24"/>
        </w:rPr>
        <w:t>18#</w:t>
      </w:r>
      <w:r w:rsidRPr="00752932">
        <w:rPr>
          <w:rFonts w:hint="eastAsia"/>
          <w:sz w:val="24"/>
        </w:rPr>
        <w:t>楼屋面设置消防水箱，可能存在噪音等影响，最终位置以政府部门审批及实际交付为准；（详见示意图</w:t>
      </w:r>
      <w:r w:rsidRPr="00752932">
        <w:rPr>
          <w:rFonts w:hint="eastAsia"/>
          <w:sz w:val="24"/>
        </w:rPr>
        <w:t>6</w:t>
      </w:r>
      <w:r w:rsidRPr="00752932">
        <w:rPr>
          <w:rFonts w:hint="eastAsia"/>
          <w:sz w:val="24"/>
        </w:rPr>
        <w:t>）。</w:t>
      </w:r>
    </w:p>
    <w:p w14:paraId="6939339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9</w:t>
      </w:r>
      <w:r w:rsidRPr="00752932">
        <w:rPr>
          <w:rFonts w:hint="eastAsia"/>
          <w:sz w:val="24"/>
        </w:rPr>
        <w:t>、本项目规划设计地面上共有</w:t>
      </w:r>
      <w:r w:rsidRPr="00752932">
        <w:rPr>
          <w:rFonts w:hint="eastAsia"/>
          <w:sz w:val="24"/>
        </w:rPr>
        <w:t>3</w:t>
      </w:r>
      <w:r w:rsidRPr="00752932">
        <w:rPr>
          <w:rFonts w:hint="eastAsia"/>
          <w:sz w:val="24"/>
        </w:rPr>
        <w:t>处变配电室：①</w:t>
      </w:r>
      <w:r w:rsidRPr="00752932">
        <w:rPr>
          <w:rFonts w:hint="eastAsia"/>
          <w:sz w:val="24"/>
        </w:rPr>
        <w:t>20#</w:t>
      </w:r>
      <w:r w:rsidRPr="00752932">
        <w:rPr>
          <w:rFonts w:hint="eastAsia"/>
          <w:sz w:val="24"/>
        </w:rPr>
        <w:t>楼（</w:t>
      </w:r>
      <w:r w:rsidRPr="00752932">
        <w:rPr>
          <w:rFonts w:hint="eastAsia"/>
          <w:sz w:val="24"/>
        </w:rPr>
        <w:t>9#</w:t>
      </w:r>
      <w:r w:rsidRPr="00752932">
        <w:rPr>
          <w:rFonts w:hint="eastAsia"/>
          <w:sz w:val="24"/>
        </w:rPr>
        <w:t>住宅楼西侧）②</w:t>
      </w:r>
      <w:r w:rsidRPr="00752932">
        <w:rPr>
          <w:rFonts w:hint="eastAsia"/>
          <w:sz w:val="24"/>
        </w:rPr>
        <w:t>21#</w:t>
      </w:r>
      <w:r w:rsidRPr="00752932">
        <w:rPr>
          <w:rFonts w:hint="eastAsia"/>
          <w:sz w:val="24"/>
        </w:rPr>
        <w:t>楼北侧（</w:t>
      </w:r>
      <w:r w:rsidRPr="00752932">
        <w:rPr>
          <w:rFonts w:hint="eastAsia"/>
          <w:sz w:val="24"/>
        </w:rPr>
        <w:t>7#</w:t>
      </w:r>
      <w:r w:rsidRPr="00752932">
        <w:rPr>
          <w:rFonts w:hint="eastAsia"/>
          <w:sz w:val="24"/>
        </w:rPr>
        <w:t>住宅楼南侧</w:t>
      </w:r>
      <w:r w:rsidRPr="00752932">
        <w:rPr>
          <w:rFonts w:hint="eastAsia"/>
          <w:sz w:val="24"/>
        </w:rPr>
        <w:t>11#</w:t>
      </w:r>
      <w:r w:rsidRPr="00752932">
        <w:rPr>
          <w:rFonts w:hint="eastAsia"/>
          <w:sz w:val="24"/>
        </w:rPr>
        <w:t>楼西侧）③</w:t>
      </w:r>
      <w:r w:rsidRPr="00752932">
        <w:rPr>
          <w:rFonts w:hint="eastAsia"/>
          <w:sz w:val="24"/>
        </w:rPr>
        <w:t>22#</w:t>
      </w:r>
      <w:r w:rsidRPr="00752932">
        <w:rPr>
          <w:rFonts w:hint="eastAsia"/>
          <w:sz w:val="24"/>
        </w:rPr>
        <w:t>楼（</w:t>
      </w:r>
      <w:r w:rsidRPr="00752932">
        <w:rPr>
          <w:rFonts w:hint="eastAsia"/>
          <w:sz w:val="24"/>
        </w:rPr>
        <w:t>9#</w:t>
      </w:r>
      <w:r w:rsidRPr="00752932">
        <w:rPr>
          <w:rFonts w:hint="eastAsia"/>
          <w:sz w:val="24"/>
        </w:rPr>
        <w:t>住宅楼南侧</w:t>
      </w:r>
      <w:r w:rsidRPr="00752932">
        <w:rPr>
          <w:rFonts w:hint="eastAsia"/>
          <w:sz w:val="24"/>
        </w:rPr>
        <w:t>12#</w:t>
      </w:r>
      <w:r w:rsidRPr="00752932">
        <w:rPr>
          <w:rFonts w:hint="eastAsia"/>
          <w:sz w:val="24"/>
        </w:rPr>
        <w:t>住宅楼东侧</w:t>
      </w:r>
      <w:r w:rsidRPr="00752932">
        <w:rPr>
          <w:rFonts w:hint="eastAsia"/>
          <w:sz w:val="24"/>
        </w:rPr>
        <w:t>13#</w:t>
      </w:r>
      <w:r w:rsidRPr="00752932">
        <w:rPr>
          <w:rFonts w:hint="eastAsia"/>
          <w:sz w:val="24"/>
        </w:rPr>
        <w:t>住宅楼西侧），最终以政府部门审批及实际交付为准；（详见示意图</w:t>
      </w:r>
      <w:r w:rsidRPr="00752932">
        <w:rPr>
          <w:rFonts w:hint="eastAsia"/>
          <w:sz w:val="24"/>
        </w:rPr>
        <w:t>7</w:t>
      </w:r>
      <w:r w:rsidRPr="00752932">
        <w:rPr>
          <w:rFonts w:hint="eastAsia"/>
          <w:sz w:val="24"/>
        </w:rPr>
        <w:t>）。</w:t>
      </w:r>
    </w:p>
    <w:p w14:paraId="527CF61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10</w:t>
      </w:r>
      <w:r w:rsidRPr="00752932">
        <w:rPr>
          <w:rFonts w:hint="eastAsia"/>
          <w:sz w:val="24"/>
        </w:rPr>
        <w:t>、本项目规划设计的非机动车停车位，位于</w:t>
      </w:r>
      <w:r w:rsidRPr="00752932">
        <w:rPr>
          <w:rFonts w:hint="eastAsia"/>
          <w:sz w:val="24"/>
        </w:rPr>
        <w:t>8#14#15#17#</w:t>
      </w:r>
      <w:r w:rsidRPr="00752932">
        <w:rPr>
          <w:rFonts w:hint="eastAsia"/>
          <w:sz w:val="24"/>
        </w:rPr>
        <w:t>住宅楼地下一层，交付后可能存在噪音等影响，具体位置以交付为准；（详见示意图</w:t>
      </w:r>
      <w:r w:rsidRPr="00752932">
        <w:rPr>
          <w:rFonts w:hint="eastAsia"/>
          <w:sz w:val="24"/>
        </w:rPr>
        <w:t>8</w:t>
      </w:r>
      <w:r w:rsidRPr="00752932">
        <w:rPr>
          <w:rFonts w:hint="eastAsia"/>
          <w:sz w:val="24"/>
        </w:rPr>
        <w:t>）。</w:t>
      </w:r>
    </w:p>
    <w:p w14:paraId="1EF94F6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lastRenderedPageBreak/>
        <w:t>11</w:t>
      </w:r>
      <w:r w:rsidRPr="00752932">
        <w:rPr>
          <w:rFonts w:hint="eastAsia"/>
          <w:sz w:val="24"/>
        </w:rPr>
        <w:t>、本项目人防出入口在项目楼栋周围，对邻近的楼栋可能存在噪音等影响，具体位置以交付为准；（详见示意图</w:t>
      </w:r>
      <w:r w:rsidRPr="00752932">
        <w:rPr>
          <w:rFonts w:hint="eastAsia"/>
          <w:sz w:val="24"/>
        </w:rPr>
        <w:t>9</w:t>
      </w:r>
      <w:r w:rsidRPr="00752932">
        <w:rPr>
          <w:rFonts w:hint="eastAsia"/>
          <w:sz w:val="24"/>
        </w:rPr>
        <w:t>）。</w:t>
      </w:r>
    </w:p>
    <w:p w14:paraId="5D672E9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12</w:t>
      </w:r>
      <w:r w:rsidRPr="00752932">
        <w:rPr>
          <w:rFonts w:hint="eastAsia"/>
          <w:sz w:val="24"/>
        </w:rPr>
        <w:t>、本项目建筑外墙侧面存在采光井、通风井及通风口，可能存在噪音等影响，具体位置以交付为准；</w:t>
      </w:r>
    </w:p>
    <w:p w14:paraId="5A72C4A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13</w:t>
      </w:r>
      <w:r w:rsidRPr="00752932">
        <w:rPr>
          <w:rFonts w:hint="eastAsia"/>
          <w:sz w:val="24"/>
        </w:rPr>
        <w:t>、本项目垃圾分类收集点在各楼栋入口附近，再生资源回收站位位于</w:t>
      </w:r>
      <w:r w:rsidRPr="00752932">
        <w:rPr>
          <w:rFonts w:hint="eastAsia"/>
          <w:sz w:val="24"/>
        </w:rPr>
        <w:t>7#</w:t>
      </w:r>
      <w:r w:rsidRPr="00752932">
        <w:rPr>
          <w:rFonts w:hint="eastAsia"/>
          <w:sz w:val="24"/>
        </w:rPr>
        <w:t>楼南侧，</w:t>
      </w:r>
      <w:r w:rsidRPr="00752932">
        <w:rPr>
          <w:rFonts w:hint="eastAsia"/>
          <w:sz w:val="24"/>
        </w:rPr>
        <w:t>11#</w:t>
      </w:r>
      <w:r w:rsidRPr="00752932">
        <w:rPr>
          <w:rFonts w:hint="eastAsia"/>
          <w:sz w:val="24"/>
        </w:rPr>
        <w:t>楼西侧；可能产生噪音、异味等影响。具体位置以交付为准；（详见示意图</w:t>
      </w:r>
      <w:r w:rsidRPr="00752932">
        <w:rPr>
          <w:rFonts w:hint="eastAsia"/>
          <w:sz w:val="24"/>
        </w:rPr>
        <w:t>10</w:t>
      </w:r>
      <w:r w:rsidRPr="00752932">
        <w:rPr>
          <w:rFonts w:hint="eastAsia"/>
          <w:sz w:val="24"/>
        </w:rPr>
        <w:t>）。</w:t>
      </w:r>
    </w:p>
    <w:p w14:paraId="7FEEE8D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14</w:t>
      </w:r>
      <w:r w:rsidRPr="00752932">
        <w:rPr>
          <w:rFonts w:hint="eastAsia"/>
          <w:sz w:val="24"/>
        </w:rPr>
        <w:t>、本项目规划设计的为室外空调机位，安装过程中可能造成不便，最终位置以政府审批及实际交付为准；</w:t>
      </w:r>
    </w:p>
    <w:p w14:paraId="0B66BC4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15</w:t>
      </w:r>
      <w:r w:rsidRPr="00752932">
        <w:rPr>
          <w:rFonts w:hint="eastAsia"/>
          <w:sz w:val="24"/>
        </w:rPr>
        <w:t>、本项目规划设计的燃气调压箱位置，设置在</w:t>
      </w:r>
      <w:r w:rsidRPr="00752932">
        <w:rPr>
          <w:rFonts w:hint="eastAsia"/>
          <w:sz w:val="24"/>
        </w:rPr>
        <w:t>14#</w:t>
      </w:r>
      <w:r w:rsidRPr="00752932">
        <w:rPr>
          <w:rFonts w:hint="eastAsia"/>
          <w:sz w:val="24"/>
        </w:rPr>
        <w:t>楼南侧、</w:t>
      </w:r>
      <w:r w:rsidRPr="00752932">
        <w:rPr>
          <w:rFonts w:hint="eastAsia"/>
          <w:sz w:val="24"/>
        </w:rPr>
        <w:t>15#</w:t>
      </w:r>
      <w:r w:rsidRPr="00752932">
        <w:rPr>
          <w:rFonts w:hint="eastAsia"/>
          <w:sz w:val="24"/>
        </w:rPr>
        <w:t>楼西侧，具体位置最终以燃气公司指定为准；（详见示意图</w:t>
      </w:r>
      <w:r w:rsidRPr="00752932">
        <w:rPr>
          <w:rFonts w:hint="eastAsia"/>
          <w:sz w:val="24"/>
        </w:rPr>
        <w:t>11</w:t>
      </w:r>
      <w:r w:rsidRPr="00752932">
        <w:rPr>
          <w:rFonts w:hint="eastAsia"/>
          <w:sz w:val="24"/>
        </w:rPr>
        <w:t>）。</w:t>
      </w:r>
    </w:p>
    <w:p w14:paraId="7F527AC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16</w:t>
      </w:r>
      <w:r w:rsidRPr="00752932">
        <w:rPr>
          <w:rFonts w:hint="eastAsia"/>
          <w:sz w:val="24"/>
        </w:rPr>
        <w:t>、本项目规划设计的住宅给水泵房位于</w:t>
      </w:r>
      <w:r w:rsidRPr="00752932">
        <w:rPr>
          <w:rFonts w:hint="eastAsia"/>
          <w:sz w:val="24"/>
        </w:rPr>
        <w:t>11#</w:t>
      </w:r>
      <w:r w:rsidRPr="00752932">
        <w:rPr>
          <w:rFonts w:hint="eastAsia"/>
          <w:sz w:val="24"/>
        </w:rPr>
        <w:t>楼南侧地下一层，商业给水泵房位于地下二层</w:t>
      </w:r>
      <w:r w:rsidRPr="00752932">
        <w:rPr>
          <w:rFonts w:hint="eastAsia"/>
          <w:sz w:val="24"/>
        </w:rPr>
        <w:t>18#</w:t>
      </w:r>
      <w:r w:rsidRPr="00752932">
        <w:rPr>
          <w:rFonts w:hint="eastAsia"/>
          <w:sz w:val="24"/>
        </w:rPr>
        <w:t>楼北侧，可能存在噪音等影响，最终位置以政府审批及实际交付为准；（详见示意图</w:t>
      </w:r>
      <w:r w:rsidRPr="00752932">
        <w:rPr>
          <w:rFonts w:hint="eastAsia"/>
          <w:sz w:val="24"/>
        </w:rPr>
        <w:t>12</w:t>
      </w:r>
      <w:r w:rsidRPr="00752932">
        <w:rPr>
          <w:rFonts w:hint="eastAsia"/>
          <w:sz w:val="24"/>
        </w:rPr>
        <w:t>）。</w:t>
      </w:r>
    </w:p>
    <w:p w14:paraId="1A3C6BC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17</w:t>
      </w:r>
      <w:r w:rsidRPr="00752932">
        <w:rPr>
          <w:rFonts w:hint="eastAsia"/>
          <w:sz w:val="24"/>
        </w:rPr>
        <w:t>、本项目</w:t>
      </w:r>
      <w:r w:rsidRPr="00752932">
        <w:rPr>
          <w:rFonts w:hint="eastAsia"/>
          <w:sz w:val="24"/>
        </w:rPr>
        <w:t>19#</w:t>
      </w:r>
      <w:r w:rsidRPr="00752932">
        <w:rPr>
          <w:rFonts w:hint="eastAsia"/>
          <w:sz w:val="24"/>
        </w:rPr>
        <w:t>楼设有公厕，可能存在异味等影响，最终以实际交付为准；（详见示意图</w:t>
      </w:r>
      <w:r w:rsidRPr="00752932">
        <w:rPr>
          <w:rFonts w:hint="eastAsia"/>
          <w:sz w:val="24"/>
        </w:rPr>
        <w:t>13</w:t>
      </w:r>
      <w:r w:rsidRPr="00752932">
        <w:rPr>
          <w:rFonts w:hint="eastAsia"/>
          <w:sz w:val="24"/>
        </w:rPr>
        <w:t>）。</w:t>
      </w:r>
    </w:p>
    <w:p w14:paraId="1B004CC0"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18</w:t>
      </w:r>
      <w:r w:rsidRPr="00752932">
        <w:rPr>
          <w:rFonts w:hint="eastAsia"/>
          <w:sz w:val="24"/>
        </w:rPr>
        <w:t>、本项目社区管理服务用房设置于</w:t>
      </w:r>
      <w:r w:rsidRPr="00752932">
        <w:rPr>
          <w:rFonts w:hint="eastAsia"/>
          <w:sz w:val="24"/>
        </w:rPr>
        <w:t>23#</w:t>
      </w:r>
      <w:r w:rsidRPr="00752932">
        <w:rPr>
          <w:rFonts w:hint="eastAsia"/>
          <w:sz w:val="24"/>
        </w:rPr>
        <w:t>楼，社区卫生服务站位于</w:t>
      </w:r>
      <w:r w:rsidRPr="00752932">
        <w:rPr>
          <w:rFonts w:hint="eastAsia"/>
          <w:sz w:val="24"/>
        </w:rPr>
        <w:t>23#</w:t>
      </w:r>
      <w:r w:rsidRPr="00752932">
        <w:rPr>
          <w:rFonts w:hint="eastAsia"/>
          <w:sz w:val="24"/>
        </w:rPr>
        <w:t>楼首层，托老所位于</w:t>
      </w:r>
      <w:r w:rsidRPr="00752932">
        <w:rPr>
          <w:rFonts w:hint="eastAsia"/>
          <w:sz w:val="24"/>
        </w:rPr>
        <w:t>21#</w:t>
      </w:r>
      <w:r w:rsidRPr="00752932">
        <w:rPr>
          <w:rFonts w:hint="eastAsia"/>
          <w:sz w:val="24"/>
        </w:rPr>
        <w:t>楼，老年活动场站位于</w:t>
      </w:r>
      <w:r w:rsidRPr="00752932">
        <w:rPr>
          <w:rFonts w:hint="eastAsia"/>
          <w:sz w:val="24"/>
        </w:rPr>
        <w:t>19#</w:t>
      </w:r>
      <w:r w:rsidRPr="00752932">
        <w:rPr>
          <w:rFonts w:hint="eastAsia"/>
          <w:sz w:val="24"/>
        </w:rPr>
        <w:t>楼，社区助残服务中心位于</w:t>
      </w:r>
      <w:r w:rsidRPr="00752932">
        <w:rPr>
          <w:rFonts w:hint="eastAsia"/>
          <w:sz w:val="24"/>
        </w:rPr>
        <w:t>23#</w:t>
      </w:r>
      <w:r w:rsidRPr="00752932">
        <w:rPr>
          <w:rFonts w:hint="eastAsia"/>
          <w:sz w:val="24"/>
        </w:rPr>
        <w:t>楼，后期可能更换地址，最终位置以政府审批及实际交付为准；（详见示意图</w:t>
      </w:r>
      <w:r w:rsidRPr="00752932">
        <w:rPr>
          <w:rFonts w:hint="eastAsia"/>
          <w:sz w:val="24"/>
        </w:rPr>
        <w:t>14</w:t>
      </w:r>
      <w:r w:rsidRPr="00752932">
        <w:rPr>
          <w:rFonts w:hint="eastAsia"/>
          <w:sz w:val="24"/>
        </w:rPr>
        <w:t>）。</w:t>
      </w:r>
    </w:p>
    <w:p w14:paraId="758D1AD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19</w:t>
      </w:r>
      <w:r w:rsidRPr="00752932">
        <w:rPr>
          <w:rFonts w:hint="eastAsia"/>
          <w:sz w:val="24"/>
        </w:rPr>
        <w:t>、本项目雨水调蓄池设置在</w:t>
      </w:r>
      <w:r w:rsidRPr="00752932">
        <w:rPr>
          <w:rFonts w:hint="eastAsia"/>
          <w:sz w:val="24"/>
        </w:rPr>
        <w:t>15#</w:t>
      </w:r>
      <w:r w:rsidRPr="00752932">
        <w:rPr>
          <w:rFonts w:hint="eastAsia"/>
          <w:sz w:val="24"/>
        </w:rPr>
        <w:t>楼西侧地下，最终位置以政府审批及实际交付为准；（详见示意图</w:t>
      </w:r>
      <w:r w:rsidRPr="00752932">
        <w:rPr>
          <w:rFonts w:hint="eastAsia"/>
          <w:sz w:val="24"/>
        </w:rPr>
        <w:t>15</w:t>
      </w:r>
      <w:r w:rsidRPr="00752932">
        <w:rPr>
          <w:rFonts w:hint="eastAsia"/>
          <w:sz w:val="24"/>
        </w:rPr>
        <w:t>）</w:t>
      </w:r>
    </w:p>
    <w:p w14:paraId="414BBA0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20</w:t>
      </w:r>
      <w:r w:rsidRPr="00752932">
        <w:rPr>
          <w:rFonts w:hint="eastAsia"/>
          <w:sz w:val="24"/>
        </w:rPr>
        <w:t>、本项目规划设计共有</w:t>
      </w:r>
      <w:r w:rsidRPr="00752932">
        <w:rPr>
          <w:rFonts w:hint="eastAsia"/>
          <w:sz w:val="24"/>
        </w:rPr>
        <w:t>2</w:t>
      </w:r>
      <w:r w:rsidRPr="00752932">
        <w:rPr>
          <w:rFonts w:hint="eastAsia"/>
          <w:sz w:val="24"/>
        </w:rPr>
        <w:t>处化粪池，位于地下</w:t>
      </w:r>
      <w:r w:rsidRPr="00752932">
        <w:rPr>
          <w:rFonts w:hint="eastAsia"/>
          <w:sz w:val="24"/>
        </w:rPr>
        <w:t>15#</w:t>
      </w:r>
      <w:r w:rsidRPr="00752932">
        <w:rPr>
          <w:rFonts w:hint="eastAsia"/>
          <w:sz w:val="24"/>
        </w:rPr>
        <w:t>楼西侧，最终以政府部门审批及实际交付为准；（详见示意图</w:t>
      </w:r>
      <w:r w:rsidRPr="00752932">
        <w:rPr>
          <w:rFonts w:hint="eastAsia"/>
          <w:sz w:val="24"/>
        </w:rPr>
        <w:t>16</w:t>
      </w:r>
      <w:r w:rsidRPr="00752932">
        <w:rPr>
          <w:rFonts w:hint="eastAsia"/>
          <w:sz w:val="24"/>
        </w:rPr>
        <w:t>）。</w:t>
      </w:r>
    </w:p>
    <w:p w14:paraId="112D0F4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21</w:t>
      </w:r>
      <w:r w:rsidRPr="00752932">
        <w:rPr>
          <w:rFonts w:hint="eastAsia"/>
          <w:sz w:val="24"/>
        </w:rPr>
        <w:t>、本项目根据燃气公司的设计方案，产品为室外燃气立管进入厨房，最终施工方案依照燃气公司设计标准执行，并以实际交付为准；</w:t>
      </w:r>
    </w:p>
    <w:p w14:paraId="08B054D1"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22</w:t>
      </w:r>
      <w:r w:rsidRPr="00752932">
        <w:rPr>
          <w:rFonts w:hint="eastAsia"/>
          <w:sz w:val="24"/>
        </w:rPr>
        <w:t>、本项目</w:t>
      </w:r>
      <w:r w:rsidRPr="00752932">
        <w:rPr>
          <w:rFonts w:hint="eastAsia"/>
          <w:sz w:val="24"/>
        </w:rPr>
        <w:t>21#</w:t>
      </w:r>
      <w:r w:rsidRPr="00752932">
        <w:rPr>
          <w:rFonts w:hint="eastAsia"/>
          <w:sz w:val="24"/>
        </w:rPr>
        <w:t>配套楼为托老所，毗邻配电室，托老所使用过程中可能会有噪声干扰；（详见示意图</w:t>
      </w:r>
      <w:r w:rsidRPr="00752932">
        <w:rPr>
          <w:rFonts w:hint="eastAsia"/>
          <w:sz w:val="24"/>
        </w:rPr>
        <w:t>17</w:t>
      </w:r>
      <w:r w:rsidRPr="00752932">
        <w:rPr>
          <w:rFonts w:hint="eastAsia"/>
          <w:sz w:val="24"/>
        </w:rPr>
        <w:t>）。</w:t>
      </w:r>
    </w:p>
    <w:p w14:paraId="6FB27B9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23</w:t>
      </w:r>
      <w:r w:rsidRPr="00752932">
        <w:rPr>
          <w:rFonts w:hint="eastAsia"/>
          <w:sz w:val="24"/>
        </w:rPr>
        <w:t>、本项目住宅楼栋屋面均设置电梯机房，最终位置以政府审批及实际交付为准；</w:t>
      </w:r>
    </w:p>
    <w:p w14:paraId="2D3D1DE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lastRenderedPageBreak/>
        <w:t>24</w:t>
      </w:r>
      <w:r w:rsidRPr="00752932">
        <w:rPr>
          <w:rFonts w:hint="eastAsia"/>
          <w:sz w:val="24"/>
        </w:rPr>
        <w:t>、本项目住宅屋顶设计太阳能使用设备，可能导致建筑外观、室内采光、视线等受到影响及产生维修的情况；</w:t>
      </w:r>
    </w:p>
    <w:p w14:paraId="1CB05E0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25</w:t>
      </w:r>
      <w:r w:rsidRPr="00752932">
        <w:rPr>
          <w:rFonts w:hint="eastAsia"/>
          <w:sz w:val="24"/>
        </w:rPr>
        <w:t>、本项目车位及储藏室位于地下一层及地下二层，毗邻商业车位，具体车位数量和位置以政府规划为准；</w:t>
      </w:r>
      <w:r w:rsidRPr="00752932" w:rsidDel="00253D74">
        <w:rPr>
          <w:rFonts w:hint="eastAsia"/>
          <w:sz w:val="24"/>
        </w:rPr>
        <w:t xml:space="preserve"> </w:t>
      </w:r>
    </w:p>
    <w:p w14:paraId="35137D0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26</w:t>
      </w:r>
      <w:r w:rsidRPr="00752932">
        <w:rPr>
          <w:rFonts w:hint="eastAsia"/>
          <w:sz w:val="24"/>
        </w:rPr>
        <w:t>、本项目销售时使用的楼栋号为暂定，最终以政府部门批复为准；</w:t>
      </w:r>
    </w:p>
    <w:p w14:paraId="47B0F4A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27</w:t>
      </w:r>
      <w:r w:rsidRPr="00752932">
        <w:rPr>
          <w:rFonts w:hint="eastAsia"/>
          <w:sz w:val="24"/>
        </w:rPr>
        <w:t>、本项目地下车位或储藏室周边可能存在的影响设施：结构立柱、消防箱</w:t>
      </w:r>
      <w:r w:rsidRPr="00752932">
        <w:rPr>
          <w:rFonts w:hint="eastAsia"/>
          <w:sz w:val="24"/>
        </w:rPr>
        <w:t>/</w:t>
      </w:r>
      <w:r w:rsidRPr="00752932">
        <w:rPr>
          <w:rFonts w:hint="eastAsia"/>
          <w:sz w:val="24"/>
        </w:rPr>
        <w:t>栓、排水沟、集水井、人防门、卷帘门、设备用房、管道、其他设备设施；顶部存在管道或其他设备，可能对高度存在影响；</w:t>
      </w:r>
    </w:p>
    <w:p w14:paraId="6AA756F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28</w:t>
      </w:r>
      <w:r w:rsidRPr="00752932">
        <w:rPr>
          <w:rFonts w:hint="eastAsia"/>
          <w:sz w:val="24"/>
        </w:rPr>
        <w:t>、本项目卫生间采用结构降板和同层排水的工艺工法，可能存在局部空间较低的影响，最终以实际交付为准；</w:t>
      </w:r>
    </w:p>
    <w:p w14:paraId="30C0B5A0"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29</w:t>
      </w:r>
      <w:r w:rsidRPr="00752932">
        <w:rPr>
          <w:rFonts w:hint="eastAsia"/>
          <w:sz w:val="24"/>
        </w:rPr>
        <w:t>、本项目地下有若干进风机房及排风机房，位于地下一层及地下二层，各别机房毗邻建筑或者位于楼座正投影之下，可能存在噪音等影响。最终位置以政府部门审批及实际交付为准；</w:t>
      </w:r>
    </w:p>
    <w:p w14:paraId="6C0477D1"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30</w:t>
      </w:r>
      <w:r w:rsidRPr="00752932">
        <w:rPr>
          <w:rFonts w:hint="eastAsia"/>
          <w:sz w:val="24"/>
        </w:rPr>
        <w:t>、本项目产品设计有阳台、露台或挑空的，以实际交付为准，甲方不做任何搭建及使用的承诺，同时应符合项目物业公司管理要求；</w:t>
      </w:r>
    </w:p>
    <w:p w14:paraId="02756BB7"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31</w:t>
      </w:r>
      <w:r w:rsidRPr="00752932">
        <w:rPr>
          <w:rFonts w:hint="eastAsia"/>
          <w:sz w:val="24"/>
        </w:rPr>
        <w:t>、本项目规划设计的弱电机房，位于地下车库；</w:t>
      </w:r>
    </w:p>
    <w:p w14:paraId="6DB1F66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32</w:t>
      </w:r>
      <w:r w:rsidRPr="00752932">
        <w:rPr>
          <w:rFonts w:hint="eastAsia"/>
          <w:sz w:val="24"/>
        </w:rPr>
        <w:t>、本项目居住小区及商业配套室内有部分雨水管外露；</w:t>
      </w:r>
    </w:p>
    <w:p w14:paraId="5F471D6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33</w:t>
      </w:r>
      <w:r w:rsidRPr="00752932">
        <w:rPr>
          <w:rFonts w:hint="eastAsia"/>
          <w:sz w:val="24"/>
        </w:rPr>
        <w:t>、本项目规划设计的宏蜂窝机房，位于</w:t>
      </w:r>
      <w:r w:rsidRPr="00752932">
        <w:rPr>
          <w:rFonts w:hint="eastAsia"/>
          <w:sz w:val="24"/>
        </w:rPr>
        <w:t>11#</w:t>
      </w:r>
      <w:r w:rsidRPr="00752932">
        <w:rPr>
          <w:rFonts w:hint="eastAsia"/>
          <w:sz w:val="24"/>
        </w:rPr>
        <w:t>楼东侧地下一层，可能存在噪音等影响，最终位置以政府部门审批及实际交付为准；</w:t>
      </w:r>
    </w:p>
    <w:p w14:paraId="46408BC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34</w:t>
      </w:r>
      <w:r w:rsidRPr="00752932">
        <w:rPr>
          <w:rFonts w:hint="eastAsia"/>
          <w:sz w:val="24"/>
        </w:rPr>
        <w:t>、本项目为共产房项目，执行北京市住房和城乡建设委员会同市有关部门联合发布《北京市共有产权住房管理暂行办法》（京建法〔</w:t>
      </w:r>
      <w:r w:rsidRPr="00752932">
        <w:rPr>
          <w:rFonts w:hint="eastAsia"/>
          <w:sz w:val="24"/>
        </w:rPr>
        <w:t>2017</w:t>
      </w:r>
      <w:r w:rsidRPr="00752932">
        <w:rPr>
          <w:rFonts w:hint="eastAsia"/>
          <w:sz w:val="24"/>
        </w:rPr>
        <w:t>〕</w:t>
      </w:r>
      <w:r w:rsidRPr="00752932">
        <w:rPr>
          <w:rFonts w:hint="eastAsia"/>
          <w:sz w:val="24"/>
        </w:rPr>
        <w:t>16</w:t>
      </w:r>
      <w:r w:rsidRPr="00752932">
        <w:rPr>
          <w:rFonts w:hint="eastAsia"/>
          <w:sz w:val="24"/>
        </w:rPr>
        <w:t>号）。</w:t>
      </w:r>
    </w:p>
    <w:p w14:paraId="353F3F70"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以上提示具体分布示意图如下：</w:t>
      </w:r>
    </w:p>
    <w:p w14:paraId="567185FA" w14:textId="132E71DF"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noProof/>
          <w:sz w:val="24"/>
        </w:rPr>
        <w:lastRenderedPageBreak/>
        <w:drawing>
          <wp:inline distT="0" distB="0" distL="0" distR="0" wp14:anchorId="5F54DA38" wp14:editId="25C1B44B">
            <wp:extent cx="5274310" cy="3822700"/>
            <wp:effectExtent l="0" t="0" r="2540" b="6350"/>
            <wp:docPr id="1" name="图片 1" descr="D:\Users\JILONG~1\AppData\Local\Temp\15730323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D:\Users\JILONG~1\AppData\Local\Temp\1573032309(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74310" cy="3822700"/>
                    </a:xfrm>
                    <a:prstGeom prst="rect">
                      <a:avLst/>
                    </a:prstGeom>
                    <a:noFill/>
                    <a:ln>
                      <a:noFill/>
                    </a:ln>
                  </pic:spPr>
                </pic:pic>
              </a:graphicData>
            </a:graphic>
          </wp:inline>
        </w:drawing>
      </w:r>
    </w:p>
    <w:p w14:paraId="5C2D9CF0" w14:textId="01A1BD3D"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2"/>
        <w:rPr>
          <w:b/>
          <w:bCs/>
          <w:sz w:val="24"/>
        </w:rPr>
      </w:pPr>
      <w:r w:rsidRPr="00752932">
        <w:rPr>
          <w:rFonts w:hint="eastAsia"/>
          <w:b/>
          <w:bCs/>
          <w:sz w:val="24"/>
        </w:rPr>
        <w:t>三、特殊户型提示说明</w:t>
      </w:r>
    </w:p>
    <w:p w14:paraId="5CEA8A3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以下楼栋部分户型与标准户型存在一定差异，甲方已作下列特别提示，乙方对此已充分知晓并无异议：</w:t>
      </w:r>
    </w:p>
    <w:p w14:paraId="2CC5307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1-6#</w:t>
      </w:r>
      <w:r w:rsidRPr="00752932">
        <w:rPr>
          <w:rFonts w:hint="eastAsia"/>
          <w:sz w:val="24"/>
        </w:rPr>
        <w:t>楼非标差异：</w:t>
      </w:r>
    </w:p>
    <w:p w14:paraId="23E0AF21"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t>3#</w:t>
      </w:r>
      <w:r w:rsidRPr="00752932">
        <w:rPr>
          <w:rFonts w:hint="eastAsia"/>
          <w:sz w:val="24"/>
        </w:rPr>
        <w:t>、</w:t>
      </w:r>
      <w:r w:rsidRPr="00752932">
        <w:rPr>
          <w:rFonts w:hint="eastAsia"/>
          <w:sz w:val="24"/>
        </w:rPr>
        <w:t>4#</w:t>
      </w:r>
      <w:r w:rsidRPr="00752932">
        <w:rPr>
          <w:rFonts w:hint="eastAsia"/>
          <w:sz w:val="24"/>
        </w:rPr>
        <w:t>、</w:t>
      </w:r>
      <w:r w:rsidRPr="00752932">
        <w:rPr>
          <w:rFonts w:hint="eastAsia"/>
          <w:sz w:val="24"/>
        </w:rPr>
        <w:t>5#</w:t>
      </w:r>
      <w:r w:rsidRPr="00752932">
        <w:rPr>
          <w:rFonts w:hint="eastAsia"/>
          <w:sz w:val="24"/>
        </w:rPr>
        <w:t>楼东西侧卫生间外窗为磨砂玻璃。</w:t>
      </w:r>
    </w:p>
    <w:p w14:paraId="7DAB486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r>
      <w:r w:rsidRPr="00752932">
        <w:rPr>
          <w:rFonts w:hint="eastAsia"/>
          <w:sz w:val="24"/>
        </w:rPr>
        <w:t>北侧玄关附近卧室空调机位在</w:t>
      </w:r>
      <w:r w:rsidRPr="00752932">
        <w:rPr>
          <w:rFonts w:hint="eastAsia"/>
          <w:sz w:val="24"/>
        </w:rPr>
        <w:t>3</w:t>
      </w:r>
      <w:r w:rsidRPr="00752932">
        <w:rPr>
          <w:rFonts w:hint="eastAsia"/>
          <w:sz w:val="24"/>
        </w:rPr>
        <w:t>层和</w:t>
      </w:r>
      <w:r w:rsidRPr="00752932">
        <w:rPr>
          <w:rFonts w:hint="eastAsia"/>
          <w:sz w:val="24"/>
        </w:rPr>
        <w:t>17</w:t>
      </w:r>
      <w:r w:rsidRPr="00752932">
        <w:rPr>
          <w:rFonts w:hint="eastAsia"/>
          <w:sz w:val="24"/>
        </w:rPr>
        <w:t>层处被立面线角遮挡，空调机室外机散热或受影响。</w:t>
      </w:r>
    </w:p>
    <w:p w14:paraId="2F06435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B2</w:t>
      </w:r>
      <w:r w:rsidRPr="00752932">
        <w:rPr>
          <w:rFonts w:hint="eastAsia"/>
          <w:sz w:val="24"/>
        </w:rPr>
        <w:t>户型受入户通道的影响与标准层户型布置不同，比标准层少一个卧室，客厅和餐厅均比标准层户型小，且客房空调室外机设置在东侧外墙面。</w:t>
      </w:r>
    </w:p>
    <w:p w14:paraId="1E52D81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A1</w:t>
      </w:r>
      <w:r w:rsidRPr="00752932">
        <w:rPr>
          <w:rFonts w:hint="eastAsia"/>
          <w:sz w:val="24"/>
        </w:rPr>
        <w:t>反户型北侧玄关附近卧室外窗外设置了楼梯间的通风窗井，可能会散发异味。</w:t>
      </w:r>
    </w:p>
    <w:p w14:paraId="6B38E8F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r>
      <w:r w:rsidRPr="00752932">
        <w:rPr>
          <w:rFonts w:hint="eastAsia"/>
          <w:sz w:val="24"/>
        </w:rPr>
        <w:t>首层层高和外窗高度比标准层部分均高约</w:t>
      </w:r>
      <w:r w:rsidRPr="00752932">
        <w:rPr>
          <w:rFonts w:hint="eastAsia"/>
          <w:sz w:val="24"/>
        </w:rPr>
        <w:t>200mm</w:t>
      </w:r>
      <w:r w:rsidRPr="00752932">
        <w:rPr>
          <w:rFonts w:hint="eastAsia"/>
          <w:sz w:val="24"/>
        </w:rPr>
        <w:t>。</w:t>
      </w:r>
    </w:p>
    <w:p w14:paraId="014EE457"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6</w:t>
      </w:r>
      <w:r w:rsidRPr="00752932">
        <w:rPr>
          <w:rFonts w:hint="eastAsia"/>
          <w:sz w:val="24"/>
        </w:rPr>
        <w:t>、</w:t>
      </w:r>
      <w:r w:rsidRPr="00752932">
        <w:rPr>
          <w:rFonts w:hint="eastAsia"/>
          <w:sz w:val="24"/>
        </w:rPr>
        <w:tab/>
      </w:r>
      <w:r w:rsidRPr="00752932">
        <w:rPr>
          <w:rFonts w:hint="eastAsia"/>
          <w:sz w:val="24"/>
        </w:rPr>
        <w:t>首层空调板单设了水舌排水。</w:t>
      </w:r>
    </w:p>
    <w:p w14:paraId="4A9A9A8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7</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B1</w:t>
      </w:r>
      <w:r w:rsidRPr="00752932">
        <w:rPr>
          <w:rFonts w:hint="eastAsia"/>
          <w:sz w:val="24"/>
        </w:rPr>
        <w:t>和</w:t>
      </w:r>
      <w:r w:rsidRPr="00752932">
        <w:rPr>
          <w:rFonts w:hint="eastAsia"/>
          <w:sz w:val="24"/>
        </w:rPr>
        <w:t>B2</w:t>
      </w:r>
      <w:r w:rsidRPr="00752932">
        <w:rPr>
          <w:rFonts w:hint="eastAsia"/>
          <w:sz w:val="24"/>
        </w:rPr>
        <w:t>户型下方有设备机房，可能会有噪音隐患。</w:t>
      </w:r>
    </w:p>
    <w:p w14:paraId="2826D40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7#</w:t>
      </w:r>
      <w:r w:rsidRPr="00752932">
        <w:rPr>
          <w:rFonts w:hint="eastAsia"/>
          <w:sz w:val="24"/>
        </w:rPr>
        <w:t>楼非标差异：</w:t>
      </w:r>
    </w:p>
    <w:p w14:paraId="74A0210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A1</w:t>
      </w:r>
      <w:r w:rsidRPr="00752932">
        <w:rPr>
          <w:rFonts w:hint="eastAsia"/>
          <w:sz w:val="24"/>
        </w:rPr>
        <w:t>反户型北侧卧室和厨房外窗外设置了通风窗井，可能会散发异</w:t>
      </w:r>
      <w:r w:rsidRPr="00752932">
        <w:rPr>
          <w:rFonts w:hint="eastAsia"/>
          <w:sz w:val="24"/>
        </w:rPr>
        <w:lastRenderedPageBreak/>
        <w:t>味。</w:t>
      </w:r>
    </w:p>
    <w:p w14:paraId="3E20BEC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r>
      <w:r w:rsidRPr="00752932">
        <w:rPr>
          <w:rFonts w:hint="eastAsia"/>
          <w:sz w:val="24"/>
        </w:rPr>
        <w:t>首层层高和外窗高度比标准层部分均高约</w:t>
      </w:r>
      <w:r w:rsidRPr="00752932">
        <w:rPr>
          <w:rFonts w:hint="eastAsia"/>
          <w:sz w:val="24"/>
        </w:rPr>
        <w:t>200mm</w:t>
      </w:r>
      <w:r w:rsidRPr="00752932">
        <w:rPr>
          <w:rFonts w:hint="eastAsia"/>
          <w:sz w:val="24"/>
        </w:rPr>
        <w:t>。</w:t>
      </w:r>
    </w:p>
    <w:p w14:paraId="09437DB0"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r>
      <w:r w:rsidRPr="00752932">
        <w:rPr>
          <w:rFonts w:hint="eastAsia"/>
          <w:sz w:val="24"/>
        </w:rPr>
        <w:t>首层空调板单设了水舌排水。</w:t>
      </w:r>
    </w:p>
    <w:p w14:paraId="7D396E8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C1</w:t>
      </w:r>
      <w:r w:rsidRPr="00752932">
        <w:rPr>
          <w:rFonts w:hint="eastAsia"/>
          <w:sz w:val="24"/>
        </w:rPr>
        <w:t>、</w:t>
      </w:r>
      <w:r w:rsidRPr="00752932">
        <w:rPr>
          <w:rFonts w:hint="eastAsia"/>
          <w:sz w:val="24"/>
        </w:rPr>
        <w:t>C1</w:t>
      </w:r>
      <w:r w:rsidRPr="00752932">
        <w:rPr>
          <w:rFonts w:hint="eastAsia"/>
          <w:sz w:val="24"/>
        </w:rPr>
        <w:t>反、</w:t>
      </w:r>
      <w:r w:rsidRPr="00752932">
        <w:rPr>
          <w:rFonts w:hint="eastAsia"/>
          <w:sz w:val="24"/>
        </w:rPr>
        <w:t>C2</w:t>
      </w:r>
      <w:r w:rsidRPr="00752932">
        <w:rPr>
          <w:rFonts w:hint="eastAsia"/>
          <w:sz w:val="24"/>
        </w:rPr>
        <w:t>西侧卧室和厨房外窗外侧设置了楼梯间和地下室的通风窗井，可能会散发异味。</w:t>
      </w:r>
    </w:p>
    <w:p w14:paraId="1F52F81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t>7-aT</w:t>
      </w:r>
      <w:r w:rsidRPr="00752932">
        <w:rPr>
          <w:rFonts w:hint="eastAsia"/>
          <w:sz w:val="24"/>
        </w:rPr>
        <w:t>轴线处北侧</w:t>
      </w:r>
      <w:r w:rsidRPr="00752932">
        <w:rPr>
          <w:rFonts w:hint="eastAsia"/>
          <w:sz w:val="24"/>
        </w:rPr>
        <w:t>1-6</w:t>
      </w:r>
      <w:r w:rsidRPr="00752932">
        <w:rPr>
          <w:rFonts w:hint="eastAsia"/>
          <w:sz w:val="24"/>
        </w:rPr>
        <w:t>层无外窗，</w:t>
      </w:r>
      <w:r w:rsidRPr="00752932">
        <w:rPr>
          <w:rFonts w:hint="eastAsia"/>
          <w:sz w:val="24"/>
        </w:rPr>
        <w:t>7-10</w:t>
      </w:r>
      <w:r w:rsidRPr="00752932">
        <w:rPr>
          <w:rFonts w:hint="eastAsia"/>
          <w:sz w:val="24"/>
        </w:rPr>
        <w:t>层有外窗，且</w:t>
      </w:r>
      <w:r w:rsidRPr="00752932">
        <w:rPr>
          <w:rFonts w:hint="eastAsia"/>
          <w:sz w:val="24"/>
        </w:rPr>
        <w:t>7</w:t>
      </w:r>
      <w:r w:rsidRPr="00752932">
        <w:rPr>
          <w:rFonts w:hint="eastAsia"/>
          <w:sz w:val="24"/>
        </w:rPr>
        <w:t>层外窗会有视线遮挡。</w:t>
      </w:r>
    </w:p>
    <w:p w14:paraId="4D04F867"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6</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A2</w:t>
      </w:r>
      <w:r w:rsidRPr="00752932">
        <w:rPr>
          <w:rFonts w:hint="eastAsia"/>
          <w:sz w:val="24"/>
        </w:rPr>
        <w:t>、</w:t>
      </w:r>
      <w:r w:rsidRPr="00752932">
        <w:rPr>
          <w:rFonts w:hint="eastAsia"/>
          <w:sz w:val="24"/>
        </w:rPr>
        <w:t>B1</w:t>
      </w:r>
      <w:r w:rsidRPr="00752932">
        <w:rPr>
          <w:rFonts w:hint="eastAsia"/>
          <w:sz w:val="24"/>
        </w:rPr>
        <w:t>、</w:t>
      </w:r>
      <w:r w:rsidRPr="00752932">
        <w:rPr>
          <w:rFonts w:hint="eastAsia"/>
          <w:sz w:val="24"/>
        </w:rPr>
        <w:t>B1</w:t>
      </w:r>
      <w:r w:rsidRPr="00752932">
        <w:rPr>
          <w:rFonts w:hint="eastAsia"/>
          <w:sz w:val="24"/>
        </w:rPr>
        <w:t>反、</w:t>
      </w:r>
      <w:r w:rsidRPr="00752932">
        <w:rPr>
          <w:rFonts w:hint="eastAsia"/>
          <w:sz w:val="24"/>
        </w:rPr>
        <w:t>7-aL</w:t>
      </w:r>
      <w:r w:rsidRPr="00752932">
        <w:rPr>
          <w:rFonts w:hint="eastAsia"/>
          <w:sz w:val="24"/>
        </w:rPr>
        <w:t>轴和</w:t>
      </w:r>
      <w:r w:rsidRPr="00752932">
        <w:rPr>
          <w:rFonts w:hint="eastAsia"/>
          <w:sz w:val="24"/>
        </w:rPr>
        <w:t>7-V</w:t>
      </w:r>
      <w:r w:rsidRPr="00752932">
        <w:rPr>
          <w:rFonts w:hint="eastAsia"/>
          <w:sz w:val="24"/>
        </w:rPr>
        <w:t>轴户型下方有设备机房，可能会有噪音隐患。</w:t>
      </w:r>
    </w:p>
    <w:p w14:paraId="52BA6407"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8#</w:t>
      </w:r>
      <w:r w:rsidRPr="00752932">
        <w:rPr>
          <w:rFonts w:hint="eastAsia"/>
          <w:sz w:val="24"/>
        </w:rPr>
        <w:t>楼非标差异：</w:t>
      </w:r>
    </w:p>
    <w:p w14:paraId="539C4DD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首层第二单元</w:t>
      </w:r>
      <w:r w:rsidRPr="00752932">
        <w:rPr>
          <w:rFonts w:hint="eastAsia"/>
          <w:sz w:val="24"/>
        </w:rPr>
        <w:t>C1</w:t>
      </w:r>
      <w:r w:rsidRPr="00752932">
        <w:rPr>
          <w:rFonts w:hint="eastAsia"/>
          <w:sz w:val="24"/>
        </w:rPr>
        <w:t>反户型北侧距离厨房和卧室约</w:t>
      </w:r>
      <w:r w:rsidRPr="00752932">
        <w:rPr>
          <w:rFonts w:hint="eastAsia"/>
          <w:sz w:val="24"/>
        </w:rPr>
        <w:t>2.5m</w:t>
      </w:r>
      <w:r w:rsidRPr="00752932">
        <w:rPr>
          <w:rFonts w:hint="eastAsia"/>
          <w:sz w:val="24"/>
        </w:rPr>
        <w:t>处有一个约</w:t>
      </w:r>
      <w:r w:rsidRPr="00752932">
        <w:rPr>
          <w:rFonts w:hint="eastAsia"/>
          <w:sz w:val="24"/>
        </w:rPr>
        <w:t>3.3m</w:t>
      </w:r>
      <w:r w:rsidRPr="00752932">
        <w:rPr>
          <w:rFonts w:hint="eastAsia"/>
          <w:sz w:val="24"/>
        </w:rPr>
        <w:t>高风井。</w:t>
      </w:r>
    </w:p>
    <w:p w14:paraId="2E63F1A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r>
      <w:r w:rsidRPr="00752932">
        <w:rPr>
          <w:rFonts w:hint="eastAsia"/>
          <w:sz w:val="24"/>
        </w:rPr>
        <w:t>首层东西两侧边户型卫生间没有外窗。</w:t>
      </w:r>
    </w:p>
    <w:p w14:paraId="4B3A496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r>
      <w:r w:rsidRPr="00752932">
        <w:rPr>
          <w:rFonts w:hint="eastAsia"/>
          <w:sz w:val="24"/>
        </w:rPr>
        <w:t>首层南侧第一单元</w:t>
      </w:r>
      <w:r w:rsidRPr="00752932">
        <w:rPr>
          <w:rFonts w:hint="eastAsia"/>
          <w:sz w:val="24"/>
        </w:rPr>
        <w:t>C1</w:t>
      </w:r>
      <w:r w:rsidRPr="00752932">
        <w:rPr>
          <w:rFonts w:hint="eastAsia"/>
          <w:sz w:val="24"/>
        </w:rPr>
        <w:t>和</w:t>
      </w:r>
      <w:r w:rsidRPr="00752932">
        <w:rPr>
          <w:rFonts w:hint="eastAsia"/>
          <w:sz w:val="24"/>
        </w:rPr>
        <w:t>C1</w:t>
      </w:r>
      <w:r w:rsidRPr="00752932">
        <w:rPr>
          <w:rFonts w:hint="eastAsia"/>
          <w:sz w:val="24"/>
        </w:rPr>
        <w:t>反户型客厅窗外侧下方有窗井，第二单元</w:t>
      </w:r>
      <w:r w:rsidRPr="00752932">
        <w:rPr>
          <w:rFonts w:hint="eastAsia"/>
          <w:sz w:val="24"/>
        </w:rPr>
        <w:t>C1</w:t>
      </w:r>
      <w:r w:rsidRPr="00752932">
        <w:rPr>
          <w:rFonts w:hint="eastAsia"/>
          <w:sz w:val="24"/>
        </w:rPr>
        <w:t>户型和第三单元</w:t>
      </w:r>
      <w:r w:rsidRPr="00752932">
        <w:rPr>
          <w:rFonts w:hint="eastAsia"/>
          <w:sz w:val="24"/>
        </w:rPr>
        <w:t>C1</w:t>
      </w:r>
      <w:r w:rsidRPr="00752932">
        <w:rPr>
          <w:rFonts w:hint="eastAsia"/>
          <w:sz w:val="24"/>
        </w:rPr>
        <w:t>反户型南侧卧室窗外侧下方有窗井。</w:t>
      </w:r>
    </w:p>
    <w:p w14:paraId="161E643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首层左侧单元</w:t>
      </w:r>
      <w:r w:rsidRPr="00752932">
        <w:rPr>
          <w:rFonts w:hint="eastAsia"/>
          <w:sz w:val="24"/>
        </w:rPr>
        <w:t>2</w:t>
      </w:r>
      <w:r w:rsidRPr="00752932">
        <w:rPr>
          <w:rFonts w:hint="eastAsia"/>
          <w:sz w:val="24"/>
        </w:rPr>
        <w:t>户下方有设备机房，可能会有噪音隐患。</w:t>
      </w:r>
    </w:p>
    <w:p w14:paraId="26F822A5"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9#</w:t>
      </w:r>
      <w:r w:rsidRPr="00752932">
        <w:rPr>
          <w:rFonts w:hint="eastAsia"/>
          <w:sz w:val="24"/>
        </w:rPr>
        <w:t>楼非标差异：</w:t>
      </w:r>
    </w:p>
    <w:p w14:paraId="1855ED6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t>C1</w:t>
      </w:r>
      <w:r w:rsidRPr="00752932">
        <w:rPr>
          <w:rFonts w:hint="eastAsia"/>
          <w:sz w:val="24"/>
        </w:rPr>
        <w:t>反户型卫生间外窗为高窗。</w:t>
      </w:r>
    </w:p>
    <w:p w14:paraId="338183F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2</w:t>
      </w:r>
      <w:r w:rsidRPr="00752932">
        <w:rPr>
          <w:rFonts w:hint="eastAsia"/>
          <w:sz w:val="24"/>
        </w:rPr>
        <w:t>户下方有设备机房，可能会有噪音隐患。</w:t>
      </w:r>
    </w:p>
    <w:p w14:paraId="0AB0D575"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10#</w:t>
      </w:r>
      <w:r w:rsidRPr="00752932">
        <w:rPr>
          <w:rFonts w:hint="eastAsia"/>
          <w:sz w:val="24"/>
        </w:rPr>
        <w:t>楼非标差异：</w:t>
      </w:r>
    </w:p>
    <w:p w14:paraId="3CF98F7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由于首层为底商，女儿墙或种植屋面档墙顶标高比</w:t>
      </w:r>
      <w:r w:rsidRPr="00752932">
        <w:rPr>
          <w:rFonts w:hint="eastAsia"/>
          <w:sz w:val="24"/>
        </w:rPr>
        <w:t>2F</w:t>
      </w:r>
      <w:r w:rsidRPr="00752932">
        <w:rPr>
          <w:rFonts w:hint="eastAsia"/>
          <w:sz w:val="24"/>
        </w:rPr>
        <w:t>所有户型室内装修完成面标高高出约</w:t>
      </w:r>
      <w:r w:rsidRPr="00752932">
        <w:rPr>
          <w:rFonts w:hint="eastAsia"/>
          <w:sz w:val="24"/>
        </w:rPr>
        <w:t>0.82</w:t>
      </w:r>
      <w:r w:rsidRPr="00752932">
        <w:rPr>
          <w:rFonts w:hint="eastAsia"/>
          <w:sz w:val="24"/>
        </w:rPr>
        <w:t>米。</w:t>
      </w:r>
    </w:p>
    <w:p w14:paraId="4D02B22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t>2F</w:t>
      </w:r>
      <w:r w:rsidRPr="00752932">
        <w:rPr>
          <w:rFonts w:hint="eastAsia"/>
          <w:sz w:val="24"/>
        </w:rPr>
        <w:t>所有户型南侧阳台为商业屋面，有雨水倒灌至开敞阳台的可能。</w:t>
      </w:r>
    </w:p>
    <w:p w14:paraId="7B78A8A0"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t>2F</w:t>
      </w:r>
      <w:r w:rsidRPr="00752932">
        <w:rPr>
          <w:rFonts w:hint="eastAsia"/>
          <w:sz w:val="24"/>
        </w:rPr>
        <w:t>西侧端户下方为公厕，可能存在异味影响。</w:t>
      </w:r>
    </w:p>
    <w:p w14:paraId="5EEA0001"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t>2F</w:t>
      </w:r>
      <w:r w:rsidRPr="00752932">
        <w:rPr>
          <w:rFonts w:hint="eastAsia"/>
          <w:sz w:val="24"/>
        </w:rPr>
        <w:t>及以上南侧端户卫生间窗户为磨砂玻璃窗。</w:t>
      </w:r>
    </w:p>
    <w:p w14:paraId="520F063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r>
      <w:r w:rsidRPr="00752932">
        <w:rPr>
          <w:rFonts w:hint="eastAsia"/>
          <w:sz w:val="24"/>
        </w:rPr>
        <w:t>为满足消防疏散要求，</w:t>
      </w:r>
      <w:r w:rsidRPr="00752932">
        <w:rPr>
          <w:rFonts w:hint="eastAsia"/>
          <w:sz w:val="24"/>
        </w:rPr>
        <w:t>8~11F</w:t>
      </w:r>
      <w:r w:rsidRPr="00752932">
        <w:rPr>
          <w:rFonts w:hint="eastAsia"/>
          <w:sz w:val="24"/>
        </w:rPr>
        <w:t>北侧边户卫生间不开窗。</w:t>
      </w:r>
    </w:p>
    <w:p w14:paraId="256D923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11</w:t>
      </w:r>
      <w:r w:rsidRPr="00752932">
        <w:rPr>
          <w:rFonts w:hint="eastAsia"/>
          <w:sz w:val="24"/>
        </w:rPr>
        <w:t>、</w:t>
      </w:r>
      <w:r w:rsidRPr="00752932">
        <w:rPr>
          <w:rFonts w:hint="eastAsia"/>
          <w:sz w:val="24"/>
        </w:rPr>
        <w:t>12#</w:t>
      </w:r>
      <w:r w:rsidRPr="00752932">
        <w:rPr>
          <w:rFonts w:hint="eastAsia"/>
          <w:sz w:val="24"/>
        </w:rPr>
        <w:t>楼非标差异：</w:t>
      </w:r>
    </w:p>
    <w:p w14:paraId="778F30F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A1</w:t>
      </w:r>
      <w:r w:rsidRPr="00752932">
        <w:rPr>
          <w:rFonts w:hint="eastAsia"/>
          <w:sz w:val="24"/>
        </w:rPr>
        <w:t>反户型北侧玄关附近卧室外窗外设置了地下室送风竖井，可能会散发异味。</w:t>
      </w:r>
    </w:p>
    <w:p w14:paraId="4B55ECD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lastRenderedPageBreak/>
        <w:t>2</w:t>
      </w:r>
      <w:r w:rsidRPr="00752932">
        <w:rPr>
          <w:rFonts w:hint="eastAsia"/>
          <w:sz w:val="24"/>
        </w:rPr>
        <w:t>、</w:t>
      </w:r>
      <w:r w:rsidRPr="00752932">
        <w:rPr>
          <w:rFonts w:hint="eastAsia"/>
          <w:sz w:val="24"/>
        </w:rPr>
        <w:tab/>
      </w:r>
      <w:r w:rsidRPr="00752932">
        <w:rPr>
          <w:rFonts w:hint="eastAsia"/>
          <w:sz w:val="24"/>
        </w:rPr>
        <w:t>首层层高和外窗高度比标准层部分均高约</w:t>
      </w:r>
      <w:r w:rsidRPr="00752932">
        <w:rPr>
          <w:rFonts w:hint="eastAsia"/>
          <w:sz w:val="24"/>
        </w:rPr>
        <w:t>200mm</w:t>
      </w:r>
      <w:r w:rsidRPr="00752932">
        <w:rPr>
          <w:rFonts w:hint="eastAsia"/>
          <w:sz w:val="24"/>
        </w:rPr>
        <w:t>。</w:t>
      </w:r>
    </w:p>
    <w:p w14:paraId="3A6BB2A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r>
      <w:r w:rsidRPr="00752932">
        <w:rPr>
          <w:rFonts w:hint="eastAsia"/>
          <w:sz w:val="24"/>
        </w:rPr>
        <w:t>首层空调板单设了水舌排水。</w:t>
      </w:r>
    </w:p>
    <w:p w14:paraId="50B23DA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北侧玄关附近卧室空调机位在</w:t>
      </w:r>
      <w:r w:rsidRPr="00752932">
        <w:rPr>
          <w:rFonts w:hint="eastAsia"/>
          <w:sz w:val="24"/>
        </w:rPr>
        <w:t>3</w:t>
      </w:r>
      <w:r w:rsidRPr="00752932">
        <w:rPr>
          <w:rFonts w:hint="eastAsia"/>
          <w:sz w:val="24"/>
        </w:rPr>
        <w:t>层和</w:t>
      </w:r>
      <w:r w:rsidRPr="00752932">
        <w:rPr>
          <w:rFonts w:hint="eastAsia"/>
          <w:sz w:val="24"/>
        </w:rPr>
        <w:t>17</w:t>
      </w:r>
      <w:r w:rsidRPr="00752932">
        <w:rPr>
          <w:rFonts w:hint="eastAsia"/>
          <w:sz w:val="24"/>
        </w:rPr>
        <w:t>层处被立面线角遮挡，空调机室外机散热或受影响。</w:t>
      </w:r>
    </w:p>
    <w:p w14:paraId="60F459A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r>
      <w:r w:rsidRPr="00752932">
        <w:rPr>
          <w:rFonts w:hint="eastAsia"/>
          <w:sz w:val="24"/>
        </w:rPr>
        <w:t>全部</w:t>
      </w:r>
      <w:r w:rsidRPr="00752932">
        <w:rPr>
          <w:rFonts w:hint="eastAsia"/>
          <w:sz w:val="24"/>
        </w:rPr>
        <w:t>A1</w:t>
      </w:r>
      <w:r w:rsidRPr="00752932">
        <w:rPr>
          <w:rFonts w:hint="eastAsia"/>
          <w:sz w:val="24"/>
        </w:rPr>
        <w:t>、</w:t>
      </w:r>
      <w:r w:rsidRPr="00752932">
        <w:rPr>
          <w:rFonts w:hint="eastAsia"/>
          <w:sz w:val="24"/>
        </w:rPr>
        <w:t>A1</w:t>
      </w:r>
      <w:r w:rsidRPr="00752932">
        <w:rPr>
          <w:rFonts w:hint="eastAsia"/>
          <w:sz w:val="24"/>
        </w:rPr>
        <w:t>反户型，右侧单元</w:t>
      </w:r>
      <w:r w:rsidRPr="00752932">
        <w:rPr>
          <w:rFonts w:hint="eastAsia"/>
          <w:sz w:val="24"/>
        </w:rPr>
        <w:t>B1</w:t>
      </w:r>
      <w:r w:rsidRPr="00752932">
        <w:rPr>
          <w:rFonts w:hint="eastAsia"/>
          <w:sz w:val="24"/>
        </w:rPr>
        <w:t>、</w:t>
      </w:r>
      <w:r w:rsidRPr="00752932">
        <w:rPr>
          <w:rFonts w:hint="eastAsia"/>
          <w:sz w:val="24"/>
        </w:rPr>
        <w:t>B1</w:t>
      </w:r>
      <w:r w:rsidRPr="00752932">
        <w:rPr>
          <w:rFonts w:hint="eastAsia"/>
          <w:sz w:val="24"/>
        </w:rPr>
        <w:t>反户型下方有设备机房，可能会有噪音隐患。</w:t>
      </w:r>
    </w:p>
    <w:p w14:paraId="19214786"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13#</w:t>
      </w:r>
      <w:r w:rsidRPr="00752932">
        <w:rPr>
          <w:rFonts w:hint="eastAsia"/>
          <w:sz w:val="24"/>
        </w:rPr>
        <w:t>楼非标差异：</w:t>
      </w:r>
    </w:p>
    <w:p w14:paraId="2CC194F5"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由于首层为底商，女儿墙顶标高比</w:t>
      </w:r>
      <w:r w:rsidRPr="00752932">
        <w:rPr>
          <w:rFonts w:hint="eastAsia"/>
          <w:sz w:val="24"/>
        </w:rPr>
        <w:t>2F</w:t>
      </w:r>
      <w:r w:rsidRPr="00752932">
        <w:rPr>
          <w:rFonts w:hint="eastAsia"/>
          <w:sz w:val="24"/>
        </w:rPr>
        <w:t>所有户型室内装修完成面标高高出约</w:t>
      </w:r>
      <w:r w:rsidRPr="00752932">
        <w:rPr>
          <w:rFonts w:hint="eastAsia"/>
          <w:sz w:val="24"/>
        </w:rPr>
        <w:t>0.6</w:t>
      </w:r>
      <w:r w:rsidRPr="00752932">
        <w:rPr>
          <w:rFonts w:hint="eastAsia"/>
          <w:sz w:val="24"/>
        </w:rPr>
        <w:t>米。</w:t>
      </w:r>
    </w:p>
    <w:p w14:paraId="197C341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t>2F</w:t>
      </w:r>
      <w:r w:rsidRPr="00752932">
        <w:rPr>
          <w:rFonts w:hint="eastAsia"/>
          <w:sz w:val="24"/>
        </w:rPr>
        <w:t>所有户型南侧阳台为商业屋面，有雨水倒灌至开敞阳台的可能。</w:t>
      </w:r>
    </w:p>
    <w:p w14:paraId="4CE78CA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t>2F</w:t>
      </w:r>
      <w:r w:rsidRPr="00752932">
        <w:rPr>
          <w:rFonts w:hint="eastAsia"/>
          <w:sz w:val="24"/>
        </w:rPr>
        <w:t>西侧端户下方为公厕，可能存在异味影响。</w:t>
      </w:r>
    </w:p>
    <w:p w14:paraId="6A0BE03F"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t>2F</w:t>
      </w:r>
      <w:r w:rsidRPr="00752932">
        <w:rPr>
          <w:rFonts w:hint="eastAsia"/>
          <w:sz w:val="24"/>
        </w:rPr>
        <w:t>及以上南北侧端户卫生间窗户为磨砂玻璃窗。</w:t>
      </w:r>
      <w:r w:rsidRPr="00752932">
        <w:rPr>
          <w:rFonts w:hint="eastAsia"/>
          <w:sz w:val="24"/>
        </w:rPr>
        <w:t xml:space="preserve"> </w:t>
      </w:r>
    </w:p>
    <w:p w14:paraId="64A6BB35"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14#</w:t>
      </w:r>
      <w:r w:rsidRPr="00752932">
        <w:rPr>
          <w:rFonts w:hint="eastAsia"/>
          <w:sz w:val="24"/>
        </w:rPr>
        <w:t>楼非标差异：</w:t>
      </w:r>
    </w:p>
    <w:p w14:paraId="6B68D6C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A1</w:t>
      </w:r>
      <w:r w:rsidRPr="00752932">
        <w:rPr>
          <w:rFonts w:hint="eastAsia"/>
          <w:sz w:val="24"/>
        </w:rPr>
        <w:t>反户型北侧玄关附近卧室外窗外设置了地下室送风竖井，可能会散发异味。东侧受自行车坡道影响，卫生间无外窗，阳台无东侧窗。</w:t>
      </w:r>
    </w:p>
    <w:p w14:paraId="3004EADC"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r>
      <w:r w:rsidRPr="00752932">
        <w:rPr>
          <w:rFonts w:hint="eastAsia"/>
          <w:sz w:val="24"/>
        </w:rPr>
        <w:t>首层层高和外窗高度比标准层部分均高约</w:t>
      </w:r>
      <w:r w:rsidRPr="00752932">
        <w:rPr>
          <w:rFonts w:hint="eastAsia"/>
          <w:sz w:val="24"/>
        </w:rPr>
        <w:t>200mm</w:t>
      </w:r>
      <w:r w:rsidRPr="00752932">
        <w:rPr>
          <w:rFonts w:hint="eastAsia"/>
          <w:sz w:val="24"/>
        </w:rPr>
        <w:t>。</w:t>
      </w:r>
    </w:p>
    <w:p w14:paraId="47B2CDE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r>
      <w:r w:rsidRPr="00752932">
        <w:rPr>
          <w:rFonts w:hint="eastAsia"/>
          <w:sz w:val="24"/>
        </w:rPr>
        <w:t>首层空调板单设了水舌排水。</w:t>
      </w:r>
    </w:p>
    <w:p w14:paraId="31927B9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北侧玄关附近卧室空调机位在</w:t>
      </w:r>
      <w:r w:rsidRPr="00752932">
        <w:rPr>
          <w:rFonts w:hint="eastAsia"/>
          <w:sz w:val="24"/>
        </w:rPr>
        <w:t>3</w:t>
      </w:r>
      <w:r w:rsidRPr="00752932">
        <w:rPr>
          <w:rFonts w:hint="eastAsia"/>
          <w:sz w:val="24"/>
        </w:rPr>
        <w:t>层和</w:t>
      </w:r>
      <w:r w:rsidRPr="00752932">
        <w:rPr>
          <w:rFonts w:hint="eastAsia"/>
          <w:sz w:val="24"/>
        </w:rPr>
        <w:t>17</w:t>
      </w:r>
      <w:r w:rsidRPr="00752932">
        <w:rPr>
          <w:rFonts w:hint="eastAsia"/>
          <w:sz w:val="24"/>
        </w:rPr>
        <w:t>层处被立面线角遮挡，空调机室外机散热或受影响。</w:t>
      </w:r>
    </w:p>
    <w:p w14:paraId="5B9C8482"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r>
      <w:r w:rsidRPr="00752932">
        <w:rPr>
          <w:rFonts w:hint="eastAsia"/>
          <w:sz w:val="24"/>
        </w:rPr>
        <w:t>首层</w:t>
      </w:r>
      <w:r w:rsidRPr="00752932">
        <w:rPr>
          <w:rFonts w:hint="eastAsia"/>
          <w:sz w:val="24"/>
        </w:rPr>
        <w:t>4</w:t>
      </w:r>
      <w:r w:rsidRPr="00752932">
        <w:rPr>
          <w:rFonts w:hint="eastAsia"/>
          <w:sz w:val="24"/>
        </w:rPr>
        <w:t>户下方均有设备机房，可能会有噪音隐患。</w:t>
      </w:r>
    </w:p>
    <w:p w14:paraId="1E944698"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15#</w:t>
      </w:r>
      <w:r w:rsidRPr="00752932">
        <w:rPr>
          <w:rFonts w:hint="eastAsia"/>
          <w:sz w:val="24"/>
        </w:rPr>
        <w:t>楼非标差异：</w:t>
      </w:r>
    </w:p>
    <w:p w14:paraId="3965071E"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由于首二层为底商，女儿墙或种植屋面档墙顶标高比</w:t>
      </w:r>
      <w:r w:rsidRPr="00752932">
        <w:rPr>
          <w:rFonts w:hint="eastAsia"/>
          <w:sz w:val="24"/>
        </w:rPr>
        <w:t>2F</w:t>
      </w:r>
      <w:r w:rsidRPr="00752932">
        <w:rPr>
          <w:rFonts w:hint="eastAsia"/>
          <w:sz w:val="24"/>
        </w:rPr>
        <w:t>所有户型室内装修完成面标高高出约</w:t>
      </w:r>
      <w:r w:rsidRPr="00752932">
        <w:rPr>
          <w:rFonts w:hint="eastAsia"/>
          <w:sz w:val="24"/>
        </w:rPr>
        <w:t>0.82</w:t>
      </w:r>
      <w:r w:rsidRPr="00752932">
        <w:rPr>
          <w:rFonts w:hint="eastAsia"/>
          <w:sz w:val="24"/>
        </w:rPr>
        <w:t>米。</w:t>
      </w:r>
    </w:p>
    <w:p w14:paraId="73CED1D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t>3F</w:t>
      </w:r>
      <w:r w:rsidRPr="00752932">
        <w:rPr>
          <w:rFonts w:hint="eastAsia"/>
          <w:sz w:val="24"/>
        </w:rPr>
        <w:t>所有户型南侧阳台为商业屋面，有雨水倒灌至开敞阳台的可能。</w:t>
      </w:r>
    </w:p>
    <w:p w14:paraId="60549A3D"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t>3F</w:t>
      </w:r>
      <w:r w:rsidRPr="00752932">
        <w:rPr>
          <w:rFonts w:hint="eastAsia"/>
          <w:sz w:val="24"/>
        </w:rPr>
        <w:t>北侧端户下方为公厕，可能存在异味影响。</w:t>
      </w:r>
    </w:p>
    <w:p w14:paraId="28AE097A"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底商空调室外机放置在裙房屋面上，有噪音影响。</w:t>
      </w:r>
    </w:p>
    <w:p w14:paraId="37AE55B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r>
      <w:r w:rsidRPr="00752932">
        <w:rPr>
          <w:rFonts w:hint="eastAsia"/>
          <w:sz w:val="24"/>
        </w:rPr>
        <w:t>东侧单元的</w:t>
      </w:r>
      <w:r w:rsidRPr="00752932">
        <w:rPr>
          <w:rFonts w:hint="eastAsia"/>
          <w:sz w:val="24"/>
        </w:rPr>
        <w:t>A1</w:t>
      </w:r>
      <w:r w:rsidRPr="00752932">
        <w:rPr>
          <w:rFonts w:hint="eastAsia"/>
          <w:sz w:val="24"/>
        </w:rPr>
        <w:t>户型的客厅及卧室的空调室外机放置在底商电梯机房顶，存在视线遮挡情况。电梯机房顶标高高出室内完成面约</w:t>
      </w:r>
      <w:r w:rsidRPr="00752932">
        <w:rPr>
          <w:rFonts w:hint="eastAsia"/>
          <w:sz w:val="24"/>
        </w:rPr>
        <w:t>0.37m</w:t>
      </w:r>
      <w:r w:rsidRPr="00752932">
        <w:rPr>
          <w:rFonts w:hint="eastAsia"/>
          <w:sz w:val="24"/>
        </w:rPr>
        <w:t>。且室外机放置位置比其他户型远。</w:t>
      </w:r>
    </w:p>
    <w:p w14:paraId="361A9FB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lastRenderedPageBreak/>
        <w:t>16#</w:t>
      </w:r>
      <w:r w:rsidRPr="00752932">
        <w:rPr>
          <w:rFonts w:hint="eastAsia"/>
          <w:sz w:val="24"/>
        </w:rPr>
        <w:t>楼非标差异：</w:t>
      </w:r>
    </w:p>
    <w:p w14:paraId="366D708B"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、首层左侧单元</w:t>
      </w:r>
      <w:r w:rsidRPr="00752932">
        <w:rPr>
          <w:rFonts w:hint="eastAsia"/>
          <w:sz w:val="24"/>
        </w:rPr>
        <w:t>2</w:t>
      </w:r>
      <w:r w:rsidRPr="00752932">
        <w:rPr>
          <w:rFonts w:hint="eastAsia"/>
          <w:sz w:val="24"/>
        </w:rPr>
        <w:t>户下方有设备机房，可能会有噪音隐患。</w:t>
      </w:r>
    </w:p>
    <w:p w14:paraId="1F834829"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17#</w:t>
      </w:r>
      <w:r w:rsidRPr="00752932">
        <w:rPr>
          <w:rFonts w:hint="eastAsia"/>
          <w:sz w:val="24"/>
        </w:rPr>
        <w:t>楼非标差异：</w:t>
      </w:r>
    </w:p>
    <w:p w14:paraId="0A74013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1</w:t>
      </w:r>
      <w:r w:rsidRPr="00752932">
        <w:rPr>
          <w:rFonts w:hint="eastAsia"/>
          <w:sz w:val="24"/>
        </w:rPr>
        <w:t>、</w:t>
      </w:r>
      <w:r w:rsidRPr="00752932">
        <w:rPr>
          <w:rFonts w:hint="eastAsia"/>
          <w:sz w:val="24"/>
        </w:rPr>
        <w:tab/>
      </w:r>
      <w:r w:rsidRPr="00752932">
        <w:rPr>
          <w:rFonts w:hint="eastAsia"/>
          <w:sz w:val="24"/>
        </w:rPr>
        <w:t>由于首二层为底商，女儿墙或种植屋面档墙顶标高比</w:t>
      </w:r>
      <w:r w:rsidRPr="00752932">
        <w:rPr>
          <w:rFonts w:hint="eastAsia"/>
          <w:sz w:val="24"/>
        </w:rPr>
        <w:t>2F</w:t>
      </w:r>
      <w:r w:rsidRPr="00752932">
        <w:rPr>
          <w:rFonts w:hint="eastAsia"/>
          <w:sz w:val="24"/>
        </w:rPr>
        <w:t>所有户型室内装修完成面标高高出约</w:t>
      </w:r>
      <w:r w:rsidRPr="00752932">
        <w:rPr>
          <w:rFonts w:hint="eastAsia"/>
          <w:sz w:val="24"/>
        </w:rPr>
        <w:t>0.82</w:t>
      </w:r>
      <w:r w:rsidRPr="00752932">
        <w:rPr>
          <w:rFonts w:hint="eastAsia"/>
          <w:sz w:val="24"/>
        </w:rPr>
        <w:t>米。</w:t>
      </w:r>
    </w:p>
    <w:p w14:paraId="1F5EACC3"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2</w:t>
      </w:r>
      <w:r w:rsidRPr="00752932">
        <w:rPr>
          <w:rFonts w:hint="eastAsia"/>
          <w:sz w:val="24"/>
        </w:rPr>
        <w:t>、</w:t>
      </w:r>
      <w:r w:rsidRPr="00752932">
        <w:rPr>
          <w:rFonts w:hint="eastAsia"/>
          <w:sz w:val="24"/>
        </w:rPr>
        <w:tab/>
        <w:t>3F</w:t>
      </w:r>
      <w:r w:rsidRPr="00752932">
        <w:rPr>
          <w:rFonts w:hint="eastAsia"/>
          <w:sz w:val="24"/>
        </w:rPr>
        <w:t>所有户型南侧阳台为商业屋面，有雨水倒灌至开敞阳台的可能。</w:t>
      </w:r>
    </w:p>
    <w:p w14:paraId="0E168744"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3</w:t>
      </w:r>
      <w:r w:rsidRPr="00752932">
        <w:rPr>
          <w:rFonts w:hint="eastAsia"/>
          <w:sz w:val="24"/>
        </w:rPr>
        <w:t>、</w:t>
      </w:r>
      <w:r w:rsidRPr="00752932">
        <w:rPr>
          <w:rFonts w:hint="eastAsia"/>
          <w:sz w:val="24"/>
        </w:rPr>
        <w:tab/>
        <w:t>3F</w:t>
      </w:r>
      <w:r w:rsidRPr="00752932">
        <w:rPr>
          <w:rFonts w:hint="eastAsia"/>
          <w:sz w:val="24"/>
        </w:rPr>
        <w:t>北侧端户下方为公厕，可能存在异味影响。</w:t>
      </w:r>
    </w:p>
    <w:p w14:paraId="114FE7B0"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4</w:t>
      </w:r>
      <w:r w:rsidRPr="00752932">
        <w:rPr>
          <w:rFonts w:hint="eastAsia"/>
          <w:sz w:val="24"/>
        </w:rPr>
        <w:t>、</w:t>
      </w:r>
      <w:r w:rsidRPr="00752932">
        <w:rPr>
          <w:rFonts w:hint="eastAsia"/>
          <w:sz w:val="24"/>
        </w:rPr>
        <w:tab/>
      </w:r>
      <w:r w:rsidRPr="00752932">
        <w:rPr>
          <w:rFonts w:hint="eastAsia"/>
          <w:sz w:val="24"/>
        </w:rPr>
        <w:t>底商空调室外机放置在裙房屋面上，有噪音影响。</w:t>
      </w:r>
    </w:p>
    <w:p w14:paraId="41781651" w14:textId="77777777" w:rsidR="00621AD5"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5</w:t>
      </w:r>
      <w:r w:rsidRPr="00752932">
        <w:rPr>
          <w:rFonts w:hint="eastAsia"/>
          <w:sz w:val="24"/>
        </w:rPr>
        <w:t>、</w:t>
      </w:r>
      <w:r w:rsidRPr="00752932">
        <w:rPr>
          <w:rFonts w:hint="eastAsia"/>
          <w:sz w:val="24"/>
        </w:rPr>
        <w:tab/>
      </w:r>
      <w:r w:rsidRPr="00752932">
        <w:rPr>
          <w:rFonts w:hint="eastAsia"/>
          <w:sz w:val="24"/>
        </w:rPr>
        <w:t>东侧单元的</w:t>
      </w:r>
      <w:r w:rsidRPr="00752932">
        <w:rPr>
          <w:rFonts w:hint="eastAsia"/>
          <w:sz w:val="24"/>
        </w:rPr>
        <w:t>A1</w:t>
      </w:r>
      <w:r w:rsidRPr="00752932">
        <w:rPr>
          <w:rFonts w:hint="eastAsia"/>
          <w:sz w:val="24"/>
        </w:rPr>
        <w:t>户型的客厅及卧室的空调室外机放置在底商电梯机房顶，存在视线遮挡情况。电梯机房顶标高高出室内完成面约</w:t>
      </w:r>
      <w:r w:rsidRPr="00752932">
        <w:rPr>
          <w:rFonts w:hint="eastAsia"/>
          <w:sz w:val="24"/>
        </w:rPr>
        <w:t>0.37m</w:t>
      </w:r>
      <w:r w:rsidRPr="00752932">
        <w:rPr>
          <w:rFonts w:hint="eastAsia"/>
          <w:sz w:val="24"/>
        </w:rPr>
        <w:t>。且室外机放置位置比其他户型远。</w:t>
      </w:r>
    </w:p>
    <w:p w14:paraId="3AE7FC52" w14:textId="14813CEE" w:rsidR="00AA11E4" w:rsidRPr="00752932" w:rsidRDefault="00621AD5"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r w:rsidRPr="00752932">
        <w:rPr>
          <w:rFonts w:hint="eastAsia"/>
          <w:sz w:val="24"/>
        </w:rPr>
        <w:t>6</w:t>
      </w:r>
      <w:r w:rsidRPr="00752932">
        <w:rPr>
          <w:rFonts w:hint="eastAsia"/>
          <w:sz w:val="24"/>
        </w:rPr>
        <w:t>、</w:t>
      </w:r>
      <w:r w:rsidRPr="00752932">
        <w:rPr>
          <w:rFonts w:hint="eastAsia"/>
          <w:sz w:val="24"/>
        </w:rPr>
        <w:tab/>
        <w:t>12F</w:t>
      </w:r>
      <w:r w:rsidRPr="00752932">
        <w:rPr>
          <w:rFonts w:hint="eastAsia"/>
          <w:sz w:val="24"/>
        </w:rPr>
        <w:t>西侧单元的</w:t>
      </w:r>
      <w:r w:rsidRPr="00752932">
        <w:rPr>
          <w:rFonts w:hint="eastAsia"/>
          <w:sz w:val="24"/>
        </w:rPr>
        <w:t>A1</w:t>
      </w:r>
      <w:r w:rsidRPr="00752932">
        <w:rPr>
          <w:rFonts w:hint="eastAsia"/>
          <w:sz w:val="24"/>
        </w:rPr>
        <w:t>反户型的卫生间无侧窗，阳台无东侧窗。</w:t>
      </w:r>
    </w:p>
    <w:p w14:paraId="3D0B3AF2" w14:textId="72E13080" w:rsidR="009E0C7C" w:rsidRPr="00752932" w:rsidRDefault="009E0C7C" w:rsidP="00D35D8A">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rPr>
          <w:sz w:val="24"/>
        </w:rPr>
      </w:pPr>
    </w:p>
    <w:p w14:paraId="440E8F7E" w14:textId="48DAC07C" w:rsidR="009E0C7C" w:rsidRPr="00752932" w:rsidRDefault="009E0C7C" w:rsidP="009E0C7C">
      <w:pPr>
        <w:tabs>
          <w:tab w:val="left" w:pos="993"/>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s>
        <w:spacing w:line="360" w:lineRule="auto"/>
        <w:ind w:firstLineChars="200" w:firstLine="480"/>
        <w:jc w:val="right"/>
        <w:rPr>
          <w:color w:val="000000" w:themeColor="text1"/>
          <w:sz w:val="24"/>
        </w:rPr>
      </w:pPr>
      <w:r w:rsidRPr="00752932">
        <w:rPr>
          <w:rFonts w:hint="eastAsia"/>
          <w:sz w:val="24"/>
        </w:rPr>
        <w:t>中交世茂（北京）置业有限公司</w:t>
      </w:r>
      <w:bookmarkStart w:id="0" w:name="_GoBack"/>
      <w:bookmarkEnd w:id="0"/>
    </w:p>
    <w:sectPr w:rsidR="009E0C7C" w:rsidRPr="007529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71CC5F5" w14:textId="77777777" w:rsidR="00B923A2" w:rsidRDefault="00B923A2" w:rsidP="00621AD5">
      <w:r>
        <w:separator/>
      </w:r>
    </w:p>
  </w:endnote>
  <w:endnote w:type="continuationSeparator" w:id="0">
    <w:p w14:paraId="65D56A4B" w14:textId="77777777" w:rsidR="00B923A2" w:rsidRDefault="00B923A2" w:rsidP="00621A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C98CF5" w14:textId="77777777" w:rsidR="00B923A2" w:rsidRDefault="00B923A2" w:rsidP="00621AD5">
      <w:r>
        <w:separator/>
      </w:r>
    </w:p>
  </w:footnote>
  <w:footnote w:type="continuationSeparator" w:id="0">
    <w:p w14:paraId="1BB925AD" w14:textId="77777777" w:rsidR="00B923A2" w:rsidRDefault="00B923A2" w:rsidP="00621A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358DD"/>
    <w:multiLevelType w:val="hybridMultilevel"/>
    <w:tmpl w:val="4CE6734E"/>
    <w:lvl w:ilvl="0" w:tplc="5D085B4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37A3"/>
    <w:rsid w:val="00333ECF"/>
    <w:rsid w:val="00621AD5"/>
    <w:rsid w:val="006B12EB"/>
    <w:rsid w:val="00752932"/>
    <w:rsid w:val="00864DF4"/>
    <w:rsid w:val="009E0C7C"/>
    <w:rsid w:val="00AA11E4"/>
    <w:rsid w:val="00B923A2"/>
    <w:rsid w:val="00C637A3"/>
    <w:rsid w:val="00D1505A"/>
    <w:rsid w:val="00D35D8A"/>
    <w:rsid w:val="00DF4E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3C3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AD5"/>
    <w:rPr>
      <w:sz w:val="18"/>
      <w:szCs w:val="18"/>
    </w:rPr>
  </w:style>
  <w:style w:type="paragraph" w:styleId="a4">
    <w:name w:val="footer"/>
    <w:basedOn w:val="a"/>
    <w:link w:val="Char0"/>
    <w:uiPriority w:val="99"/>
    <w:unhideWhenUsed/>
    <w:rsid w:val="00621AD5"/>
    <w:pPr>
      <w:tabs>
        <w:tab w:val="center" w:pos="4153"/>
        <w:tab w:val="right" w:pos="8306"/>
      </w:tabs>
      <w:snapToGrid w:val="0"/>
      <w:jc w:val="left"/>
    </w:pPr>
    <w:rPr>
      <w:sz w:val="18"/>
      <w:szCs w:val="18"/>
    </w:rPr>
  </w:style>
  <w:style w:type="character" w:customStyle="1" w:styleId="Char0">
    <w:name w:val="页脚 Char"/>
    <w:basedOn w:val="a0"/>
    <w:link w:val="a4"/>
    <w:uiPriority w:val="99"/>
    <w:rsid w:val="00621AD5"/>
    <w:rPr>
      <w:sz w:val="18"/>
      <w:szCs w:val="18"/>
    </w:rPr>
  </w:style>
  <w:style w:type="paragraph" w:customStyle="1" w:styleId="Default">
    <w:name w:val="Default"/>
    <w:rsid w:val="00621AD5"/>
    <w:pPr>
      <w:widowControl w:val="0"/>
      <w:autoSpaceDE w:val="0"/>
      <w:autoSpaceDN w:val="0"/>
      <w:adjustRightInd w:val="0"/>
    </w:pPr>
    <w:rPr>
      <w:rFonts w:ascii="Wingdings" w:eastAsia="宋体" w:hAnsi="Wingdings" w:cs="Wingdings"/>
      <w:color w:val="000000"/>
      <w:kern w:val="0"/>
      <w:sz w:val="24"/>
      <w:szCs w:val="24"/>
    </w:rPr>
  </w:style>
  <w:style w:type="paragraph" w:styleId="a5">
    <w:name w:val="Balloon Text"/>
    <w:basedOn w:val="a"/>
    <w:link w:val="Char1"/>
    <w:uiPriority w:val="99"/>
    <w:semiHidden/>
    <w:unhideWhenUsed/>
    <w:rsid w:val="006B12EB"/>
    <w:rPr>
      <w:sz w:val="18"/>
      <w:szCs w:val="18"/>
    </w:rPr>
  </w:style>
  <w:style w:type="character" w:customStyle="1" w:styleId="Char1">
    <w:name w:val="批注框文本 Char"/>
    <w:basedOn w:val="a0"/>
    <w:link w:val="a5"/>
    <w:uiPriority w:val="99"/>
    <w:semiHidden/>
    <w:rsid w:val="006B12E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AD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1AD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1AD5"/>
    <w:rPr>
      <w:sz w:val="18"/>
      <w:szCs w:val="18"/>
    </w:rPr>
  </w:style>
  <w:style w:type="paragraph" w:styleId="a4">
    <w:name w:val="footer"/>
    <w:basedOn w:val="a"/>
    <w:link w:val="Char0"/>
    <w:uiPriority w:val="99"/>
    <w:unhideWhenUsed/>
    <w:rsid w:val="00621AD5"/>
    <w:pPr>
      <w:tabs>
        <w:tab w:val="center" w:pos="4153"/>
        <w:tab w:val="right" w:pos="8306"/>
      </w:tabs>
      <w:snapToGrid w:val="0"/>
      <w:jc w:val="left"/>
    </w:pPr>
    <w:rPr>
      <w:sz w:val="18"/>
      <w:szCs w:val="18"/>
    </w:rPr>
  </w:style>
  <w:style w:type="character" w:customStyle="1" w:styleId="Char0">
    <w:name w:val="页脚 Char"/>
    <w:basedOn w:val="a0"/>
    <w:link w:val="a4"/>
    <w:uiPriority w:val="99"/>
    <w:rsid w:val="00621AD5"/>
    <w:rPr>
      <w:sz w:val="18"/>
      <w:szCs w:val="18"/>
    </w:rPr>
  </w:style>
  <w:style w:type="paragraph" w:customStyle="1" w:styleId="Default">
    <w:name w:val="Default"/>
    <w:rsid w:val="00621AD5"/>
    <w:pPr>
      <w:widowControl w:val="0"/>
      <w:autoSpaceDE w:val="0"/>
      <w:autoSpaceDN w:val="0"/>
      <w:adjustRightInd w:val="0"/>
    </w:pPr>
    <w:rPr>
      <w:rFonts w:ascii="Wingdings" w:eastAsia="宋体" w:hAnsi="Wingdings" w:cs="Wingdings"/>
      <w:color w:val="000000"/>
      <w:kern w:val="0"/>
      <w:sz w:val="24"/>
      <w:szCs w:val="24"/>
    </w:rPr>
  </w:style>
  <w:style w:type="paragraph" w:styleId="a5">
    <w:name w:val="Balloon Text"/>
    <w:basedOn w:val="a"/>
    <w:link w:val="Char1"/>
    <w:uiPriority w:val="99"/>
    <w:semiHidden/>
    <w:unhideWhenUsed/>
    <w:rsid w:val="006B12EB"/>
    <w:rPr>
      <w:sz w:val="18"/>
      <w:szCs w:val="18"/>
    </w:rPr>
  </w:style>
  <w:style w:type="character" w:customStyle="1" w:styleId="Char1">
    <w:name w:val="批注框文本 Char"/>
    <w:basedOn w:val="a0"/>
    <w:link w:val="a5"/>
    <w:uiPriority w:val="99"/>
    <w:semiHidden/>
    <w:rsid w:val="006B12E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821</Words>
  <Characters>4684</Characters>
  <Application>Microsoft Office Word</Application>
  <DocSecurity>0</DocSecurity>
  <Lines>39</Lines>
  <Paragraphs>10</Paragraphs>
  <ScaleCrop>false</ScaleCrop>
  <Company/>
  <LinksUpToDate>false</LinksUpToDate>
  <CharactersWithSpaces>5495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 c</dc:creator>
  <cp:keywords/>
  <dc:description/>
  <cp:lastModifiedBy>北京市朝阳区廉租住房管理中心</cp:lastModifiedBy>
  <cp:revision>6</cp:revision>
  <dcterms:created xsi:type="dcterms:W3CDTF">2020-04-26T03:27:00Z</dcterms:created>
  <dcterms:modified xsi:type="dcterms:W3CDTF">2020-05-13T08:11:00Z</dcterms:modified>
</cp:coreProperties>
</file>