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2F04" w:rsidRPr="006E3FD1" w:rsidRDefault="008D17FF" w:rsidP="00237393">
      <w:pPr>
        <w:widowControl/>
        <w:spacing w:line="360" w:lineRule="auto"/>
        <w:rPr>
          <w:rFonts w:ascii="宋体" w:hAnsi="宋体"/>
          <w:sz w:val="24"/>
          <w:szCs w:val="32"/>
        </w:rPr>
      </w:pPr>
      <w:r>
        <w:rPr>
          <w:rFonts w:eastAsia="仿宋_GB2312"/>
          <w:b w:val="0"/>
          <w:sz w:val="32"/>
          <w:szCs w:val="32"/>
        </w:rPr>
        <w:t>附件</w:t>
      </w:r>
      <w:r>
        <w:rPr>
          <w:rFonts w:eastAsia="仿宋_GB2312"/>
          <w:b w:val="0"/>
          <w:sz w:val="32"/>
          <w:szCs w:val="32"/>
        </w:rPr>
        <w:t>2</w:t>
      </w:r>
    </w:p>
    <w:p w:rsidR="00C82F04" w:rsidRDefault="008D17FF" w:rsidP="00237393">
      <w:pPr>
        <w:ind w:firstLineChars="200" w:firstLine="880"/>
        <w:jc w:val="center"/>
        <w:rPr>
          <w:rFonts w:eastAsia="方正小标宋简体"/>
          <w:b w:val="0"/>
          <w:bCs w:val="0"/>
          <w:sz w:val="44"/>
          <w:szCs w:val="44"/>
        </w:rPr>
      </w:pPr>
      <w:r>
        <w:rPr>
          <w:rFonts w:eastAsia="方正小标宋简体"/>
          <w:b w:val="0"/>
          <w:bCs w:val="0"/>
          <w:sz w:val="44"/>
          <w:szCs w:val="44"/>
        </w:rPr>
        <w:t>部门整体支出绩效评价报告</w:t>
      </w:r>
    </w:p>
    <w:p w:rsidR="00C82F04" w:rsidRDefault="008D17FF" w:rsidP="00237393">
      <w:pPr>
        <w:pStyle w:val="2"/>
        <w:ind w:firstLineChars="200" w:firstLine="640"/>
        <w:jc w:val="both"/>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t>一、本部门职能</w:t>
      </w:r>
    </w:p>
    <w:p w:rsidR="00C82F04" w:rsidRDefault="008D17FF" w:rsidP="00237393">
      <w:pPr>
        <w:pStyle w:val="2"/>
        <w:ind w:firstLineChars="200" w:firstLine="643"/>
        <w:jc w:val="both"/>
        <w:rPr>
          <w:rFonts w:ascii="Times New Roman" w:eastAsia="楷体" w:hAnsi="Times New Roman" w:cs="Times New Roman"/>
          <w:sz w:val="32"/>
          <w:szCs w:val="32"/>
        </w:rPr>
      </w:pPr>
      <w:r>
        <w:rPr>
          <w:rFonts w:ascii="Times New Roman" w:eastAsia="楷体" w:hAnsi="Times New Roman" w:cs="Times New Roman"/>
          <w:sz w:val="32"/>
          <w:szCs w:val="32"/>
        </w:rPr>
        <w:t>（一）部门机构设置情况</w:t>
      </w:r>
    </w:p>
    <w:p w:rsidR="00521CC3" w:rsidRPr="009F5DD5" w:rsidRDefault="00521CC3" w:rsidP="00237393">
      <w:pPr>
        <w:pStyle w:val="aa"/>
        <w:numPr>
          <w:ilvl w:val="0"/>
          <w:numId w:val="4"/>
        </w:numPr>
        <w:ind w:firstLineChars="0"/>
        <w:rPr>
          <w:rFonts w:eastAsia="仿宋_GB2312"/>
          <w:b w:val="0"/>
          <w:bCs w:val="0"/>
          <w:sz w:val="32"/>
          <w:szCs w:val="32"/>
        </w:rPr>
      </w:pPr>
      <w:r w:rsidRPr="009F5DD5">
        <w:rPr>
          <w:rFonts w:eastAsia="仿宋_GB2312" w:hint="eastAsia"/>
          <w:b w:val="0"/>
          <w:bCs w:val="0"/>
          <w:sz w:val="32"/>
          <w:szCs w:val="32"/>
        </w:rPr>
        <w:t>综合办公室</w:t>
      </w:r>
    </w:p>
    <w:p w:rsidR="00521CC3" w:rsidRPr="00521CC3" w:rsidRDefault="00521CC3" w:rsidP="00237393">
      <w:pPr>
        <w:ind w:firstLineChars="200" w:firstLine="640"/>
        <w:rPr>
          <w:rFonts w:eastAsia="仿宋_GB2312"/>
          <w:b w:val="0"/>
          <w:bCs w:val="0"/>
          <w:sz w:val="32"/>
          <w:szCs w:val="32"/>
        </w:rPr>
      </w:pPr>
      <w:r w:rsidRPr="00521CC3">
        <w:rPr>
          <w:rFonts w:eastAsia="仿宋_GB2312" w:hint="eastAsia"/>
          <w:b w:val="0"/>
          <w:bCs w:val="0"/>
          <w:sz w:val="32"/>
          <w:szCs w:val="32"/>
        </w:rPr>
        <w:t>主要职责：负责机关重要事项的组织和综合协调工作；负责机关重要文件、文稿的起草、审核和调查研究工作的组织落实；负责机关重要会议的组织工作；负责党工委落实党风廉政建设责任制主体责任工作的统筹安排、联络协调、任务分解和督查督办任务的执行和落实等工作；负责街道对外接待联络和领导调研的服务保障工作；负责街道机关文电、机要、信息、信息公开、党务公开、保密、督查、绩效管理、依法行政、档案、固定资产管理和印章使用管理等工作；负责辖区内人大代表和政协委员的联络，办理区人大常委会交办的监督、选举及其他工作；负责议案、建议、提案办理的组织工作；负责接待居民来访，办理信访事项，协调、督促检查信访案件办理、落实情况，预防、排查、化解社会矛盾和纠纷；承担“</w:t>
      </w:r>
      <w:r w:rsidRPr="00521CC3">
        <w:rPr>
          <w:rFonts w:eastAsia="仿宋_GB2312" w:hint="eastAsia"/>
          <w:b w:val="0"/>
          <w:bCs w:val="0"/>
          <w:sz w:val="32"/>
          <w:szCs w:val="32"/>
        </w:rPr>
        <w:t>12345</w:t>
      </w:r>
      <w:r w:rsidRPr="00521CC3">
        <w:rPr>
          <w:rFonts w:eastAsia="仿宋_GB2312" w:hint="eastAsia"/>
          <w:b w:val="0"/>
          <w:bCs w:val="0"/>
          <w:sz w:val="32"/>
          <w:szCs w:val="32"/>
        </w:rPr>
        <w:t>”市政府非紧急救助服务热线及其他各类政府服务热线交办事件的统一接收、按责转办、督办落实、统一答复工作；负责机关及所属单位预决算编制、财务收支审核、财政执行情况监督、固定资产财务管理和工资统发、代扣代缴工作；受税务部门委托负责个人出租房屋税款代征工作；负责机关安全保卫、应急值守和后勤服务管理工作；综合协调本区域城市</w:t>
      </w:r>
      <w:r w:rsidRPr="00521CC3">
        <w:rPr>
          <w:rFonts w:eastAsia="仿宋_GB2312" w:hint="eastAsia"/>
          <w:b w:val="0"/>
          <w:bCs w:val="0"/>
          <w:sz w:val="32"/>
          <w:szCs w:val="32"/>
        </w:rPr>
        <w:lastRenderedPageBreak/>
        <w:t>服务管理网格工作，负责协调综合指挥中心工作。</w:t>
      </w:r>
    </w:p>
    <w:p w:rsidR="00521CC3" w:rsidRPr="009F5DD5" w:rsidRDefault="00521CC3" w:rsidP="00237393">
      <w:pPr>
        <w:pStyle w:val="aa"/>
        <w:numPr>
          <w:ilvl w:val="0"/>
          <w:numId w:val="4"/>
        </w:numPr>
        <w:ind w:firstLineChars="0"/>
        <w:rPr>
          <w:rFonts w:eastAsia="仿宋_GB2312"/>
          <w:b w:val="0"/>
          <w:bCs w:val="0"/>
          <w:sz w:val="32"/>
          <w:szCs w:val="32"/>
        </w:rPr>
      </w:pPr>
      <w:r w:rsidRPr="009F5DD5">
        <w:rPr>
          <w:rFonts w:eastAsia="仿宋_GB2312" w:hint="eastAsia"/>
          <w:b w:val="0"/>
          <w:bCs w:val="0"/>
          <w:sz w:val="32"/>
          <w:szCs w:val="32"/>
        </w:rPr>
        <w:t>党群工作办公室</w:t>
      </w:r>
    </w:p>
    <w:p w:rsidR="00521CC3" w:rsidRPr="00521CC3" w:rsidRDefault="00521CC3" w:rsidP="00237393">
      <w:pPr>
        <w:ind w:firstLineChars="200" w:firstLine="640"/>
        <w:rPr>
          <w:rFonts w:eastAsia="仿宋_GB2312"/>
          <w:b w:val="0"/>
          <w:bCs w:val="0"/>
          <w:sz w:val="32"/>
          <w:szCs w:val="32"/>
        </w:rPr>
      </w:pPr>
      <w:r w:rsidRPr="00521CC3">
        <w:rPr>
          <w:rFonts w:eastAsia="仿宋_GB2312" w:hint="eastAsia"/>
          <w:b w:val="0"/>
          <w:bCs w:val="0"/>
          <w:sz w:val="32"/>
          <w:szCs w:val="32"/>
        </w:rPr>
        <w:t>主要职责：负责宣传和执行党的路线、方针、政策，宣传和执行党中央、市委、区委的决议；负责社区党建、社会组织党建和新经济组织党建等社会领域党建工作；负责加强街道机关及所属单位党组织自身建设；参与党的地方组织选举工作，负责下级党的基层组织选举和组织建设工作；负责党员的发展、教育、管理、监督和服务工作；按照干部管理权限，负责机关及所属单位机构编制管理，干部录用调配、选拔任免、职级晋升、考核奖惩、培训、工资福利、养老保险等工作；负责编制外用工管理工作；负责对政府职能部门派出机构领导人员的任免提出意见，以及对综合执法派驻人员进行日常管理考核；负责街道机关及所属单位离退休干部工作；负责思想政治教育、意识形态和社会主义精神文明建设工作；负责统一战线工作，统一领导民族宗教工作；统一领导工会、共青团、妇联等群团组织工作；负责指导党群服务中心工作。</w:t>
      </w:r>
    </w:p>
    <w:p w:rsidR="00521CC3" w:rsidRPr="009F5DD5" w:rsidRDefault="00521CC3" w:rsidP="00237393">
      <w:pPr>
        <w:pStyle w:val="aa"/>
        <w:numPr>
          <w:ilvl w:val="0"/>
          <w:numId w:val="4"/>
        </w:numPr>
        <w:ind w:firstLineChars="0"/>
        <w:rPr>
          <w:rFonts w:eastAsia="仿宋_GB2312"/>
          <w:b w:val="0"/>
          <w:bCs w:val="0"/>
          <w:sz w:val="32"/>
          <w:szCs w:val="32"/>
        </w:rPr>
      </w:pPr>
      <w:r w:rsidRPr="009F5DD5">
        <w:rPr>
          <w:rFonts w:eastAsia="仿宋_GB2312" w:hint="eastAsia"/>
          <w:b w:val="0"/>
          <w:bCs w:val="0"/>
          <w:sz w:val="32"/>
          <w:szCs w:val="32"/>
        </w:rPr>
        <w:t>平安建设办公室（人民武装部、司法所）</w:t>
      </w:r>
    </w:p>
    <w:p w:rsidR="00521CC3" w:rsidRPr="00521CC3" w:rsidRDefault="00521CC3" w:rsidP="00237393">
      <w:pPr>
        <w:ind w:firstLineChars="200" w:firstLine="640"/>
        <w:rPr>
          <w:rFonts w:eastAsia="仿宋_GB2312"/>
          <w:b w:val="0"/>
          <w:bCs w:val="0"/>
          <w:sz w:val="32"/>
          <w:szCs w:val="32"/>
        </w:rPr>
      </w:pPr>
      <w:r w:rsidRPr="00521CC3">
        <w:rPr>
          <w:rFonts w:eastAsia="仿宋_GB2312" w:hint="eastAsia"/>
          <w:b w:val="0"/>
          <w:bCs w:val="0"/>
          <w:sz w:val="32"/>
          <w:szCs w:val="32"/>
        </w:rPr>
        <w:t>主要职责：负责维护辖区安全稳定，组织协调重大会议、重大活动期间及其他重要时期安全保卫工作；负责协同开展辖区“疏解整治促提升”专项行动，落实辖区人口调控目标；负责辖区社会治安综合治理工作，组织、动员群众维护社会治安和社会秩序；协助开展流动人口及出租房屋的综合管理；协助开展贯彻</w:t>
      </w:r>
      <w:r w:rsidRPr="00521CC3">
        <w:rPr>
          <w:rFonts w:eastAsia="仿宋_GB2312" w:hint="eastAsia"/>
          <w:b w:val="0"/>
          <w:bCs w:val="0"/>
          <w:sz w:val="32"/>
          <w:szCs w:val="32"/>
        </w:rPr>
        <w:lastRenderedPageBreak/>
        <w:t>国家总体安全观，动员公民和组织防范、制止危害国家安全的行为；负责街道机关及所属单位人员维护国家安全教育和管理工作；协助、配合开展反恐怖主义工作和防范邪教工作；协助做好辖区“扫黄打非”工作；负责社区戒毒、社区康复、社区矫正和人民调解工作，组织开展法制宣传教育、基层法律服务、法律援助以及对刑满释放、解除社区矫正人员的过渡性安置和帮教工作；负责民兵、征兵、人民防空和地下空间管理工作，组织、协调并监督地下空间行政执法工作；负责安全生产管理，监督检查生产经营单位安全生产状况，在区安全生产监管部门指导下，开展安全生产综合执法工作；负责统筹辖区机动车停车管理工作；负责消防安全管理、防震减灾和突发事件应对工作。</w:t>
      </w:r>
    </w:p>
    <w:p w:rsidR="00521CC3" w:rsidRPr="009F5DD5" w:rsidRDefault="00521CC3" w:rsidP="00237393">
      <w:pPr>
        <w:pStyle w:val="aa"/>
        <w:numPr>
          <w:ilvl w:val="0"/>
          <w:numId w:val="4"/>
        </w:numPr>
        <w:ind w:firstLineChars="0"/>
        <w:rPr>
          <w:rFonts w:eastAsia="仿宋_GB2312"/>
          <w:b w:val="0"/>
          <w:bCs w:val="0"/>
          <w:sz w:val="32"/>
          <w:szCs w:val="32"/>
        </w:rPr>
      </w:pPr>
      <w:r w:rsidRPr="009F5DD5">
        <w:rPr>
          <w:rFonts w:eastAsia="仿宋_GB2312" w:hint="eastAsia"/>
          <w:b w:val="0"/>
          <w:bCs w:val="0"/>
          <w:sz w:val="32"/>
          <w:szCs w:val="32"/>
        </w:rPr>
        <w:t>城市管理办公室</w:t>
      </w:r>
    </w:p>
    <w:p w:rsidR="00521CC3" w:rsidRPr="00521CC3" w:rsidRDefault="00521CC3" w:rsidP="00237393">
      <w:pPr>
        <w:ind w:firstLineChars="200" w:firstLine="640"/>
        <w:rPr>
          <w:rFonts w:eastAsia="仿宋_GB2312"/>
          <w:b w:val="0"/>
          <w:bCs w:val="0"/>
          <w:sz w:val="32"/>
          <w:szCs w:val="32"/>
        </w:rPr>
      </w:pPr>
      <w:r w:rsidRPr="00521CC3">
        <w:rPr>
          <w:rFonts w:eastAsia="仿宋_GB2312" w:hint="eastAsia"/>
          <w:b w:val="0"/>
          <w:bCs w:val="0"/>
          <w:sz w:val="32"/>
          <w:szCs w:val="32"/>
        </w:rPr>
        <w:t>主要职责：配合做好城乡规划管理工作；负责禁止违法建设相关工作，配合做好无证无照经营和“开墙打洞”整治，组织对占道经营整治，落实露天烧烤治理工作；落实“河长制”、“街巷长制”工作；协助开展老旧小区综合整治工作；负责市容环境卫生管理、绿化管理和节约用水工作；参与检查辖区施工单位地下管线保护方案和规范作业情况；配合做好供热采暖管理和供热设施实施应急接管工作；负责辖区防汛抗洪工作；协助做好辖区环境保护工作，落实环境保护措施，组织、协调和协助做好环境监管工作；负责辖区食品安全隐患排查、信息报告、协助执法和宣传教育等工作，组织协调执法机构做好食品安全执法工作；负</w:t>
      </w:r>
      <w:r w:rsidRPr="00521CC3">
        <w:rPr>
          <w:rFonts w:eastAsia="仿宋_GB2312" w:hint="eastAsia"/>
          <w:b w:val="0"/>
          <w:bCs w:val="0"/>
          <w:sz w:val="32"/>
          <w:szCs w:val="32"/>
        </w:rPr>
        <w:lastRenderedPageBreak/>
        <w:t>责保障性住房的审核、复核、分配及房屋使用监督管理等工作；负责对辖区内业主大会、业主委员会的活动进行协助、指导和监督，协调处理纠纷；负责对辖区内物业服务项目进行日常监管，推进无物业管理老旧小区自治管理；统筹协调城市管理综合执法工作。</w:t>
      </w:r>
    </w:p>
    <w:p w:rsidR="00521CC3" w:rsidRPr="009F5DD5" w:rsidRDefault="00521CC3" w:rsidP="00237393">
      <w:pPr>
        <w:pStyle w:val="aa"/>
        <w:numPr>
          <w:ilvl w:val="0"/>
          <w:numId w:val="4"/>
        </w:numPr>
        <w:ind w:firstLineChars="0"/>
        <w:rPr>
          <w:rFonts w:eastAsia="仿宋_GB2312"/>
          <w:b w:val="0"/>
          <w:bCs w:val="0"/>
          <w:sz w:val="32"/>
          <w:szCs w:val="32"/>
        </w:rPr>
      </w:pPr>
      <w:r w:rsidRPr="009F5DD5">
        <w:rPr>
          <w:rFonts w:eastAsia="仿宋_GB2312" w:hint="eastAsia"/>
          <w:b w:val="0"/>
          <w:bCs w:val="0"/>
          <w:sz w:val="32"/>
          <w:szCs w:val="32"/>
        </w:rPr>
        <w:t>社区建设办公室</w:t>
      </w:r>
    </w:p>
    <w:p w:rsidR="00521CC3" w:rsidRPr="00521CC3" w:rsidRDefault="00521CC3" w:rsidP="00237393">
      <w:pPr>
        <w:ind w:firstLineChars="200" w:firstLine="640"/>
        <w:rPr>
          <w:rFonts w:eastAsia="仿宋_GB2312"/>
          <w:b w:val="0"/>
          <w:bCs w:val="0"/>
          <w:sz w:val="32"/>
          <w:szCs w:val="32"/>
        </w:rPr>
      </w:pPr>
      <w:r w:rsidRPr="00521CC3">
        <w:rPr>
          <w:rFonts w:eastAsia="仿宋_GB2312" w:hint="eastAsia"/>
          <w:b w:val="0"/>
          <w:bCs w:val="0"/>
          <w:sz w:val="32"/>
          <w:szCs w:val="32"/>
        </w:rPr>
        <w:t>主要职责：负责社区居民委员会的建设，指导、支持和帮助社区居民委员会开展工作，推进居民自治；负责社区工作者日常管理、考核、培训工作；负责组织收集社区居民群众和驻区单位的需求、诉求，向有关部门提出意见建议；负责具体推进街道协商民主建设，指导社区协商活动，组织开展跨社区协商工作，具体落实党政群共商共治工作；协助指导和推进家庭教育，组织开展家庭暴力预防工作；组织协调社区学前教育活动，配合做好义务教育实施工作；协助开展基层综合性公共文化设施建设，受委托做好基层公共文化设施的接受、管理和使用工作；负责统筹辖区全民健身工作；协调、指导社区科普活动和群众性文体活动。</w:t>
      </w:r>
    </w:p>
    <w:p w:rsidR="00521CC3" w:rsidRPr="009F5DD5" w:rsidRDefault="00521CC3" w:rsidP="00237393">
      <w:pPr>
        <w:pStyle w:val="aa"/>
        <w:numPr>
          <w:ilvl w:val="0"/>
          <w:numId w:val="4"/>
        </w:numPr>
        <w:ind w:firstLineChars="0"/>
        <w:rPr>
          <w:rFonts w:eastAsia="仿宋_GB2312"/>
          <w:b w:val="0"/>
          <w:bCs w:val="0"/>
          <w:sz w:val="32"/>
          <w:szCs w:val="32"/>
        </w:rPr>
      </w:pPr>
      <w:r w:rsidRPr="009F5DD5">
        <w:rPr>
          <w:rFonts w:eastAsia="仿宋_GB2312" w:hint="eastAsia"/>
          <w:b w:val="0"/>
          <w:bCs w:val="0"/>
          <w:sz w:val="32"/>
          <w:szCs w:val="32"/>
        </w:rPr>
        <w:t>民生保障办公室</w:t>
      </w:r>
    </w:p>
    <w:p w:rsidR="004E5B4B" w:rsidRDefault="00521CC3" w:rsidP="00237393">
      <w:pPr>
        <w:ind w:firstLineChars="200" w:firstLine="640"/>
        <w:rPr>
          <w:rFonts w:eastAsia="仿宋_GB2312"/>
          <w:b w:val="0"/>
          <w:bCs w:val="0"/>
          <w:sz w:val="32"/>
          <w:szCs w:val="32"/>
        </w:rPr>
      </w:pPr>
      <w:r w:rsidRPr="00521CC3">
        <w:rPr>
          <w:rFonts w:eastAsia="仿宋_GB2312" w:hint="eastAsia"/>
          <w:b w:val="0"/>
          <w:bCs w:val="0"/>
          <w:sz w:val="32"/>
          <w:szCs w:val="32"/>
        </w:rPr>
        <w:t>主要职责：负责落实就业促进和社会保障政策和措施，组织开展辖区公共就业服务、就业失业管理和社会保险服务工作；负责企业退休人员社会化管理服务工作；负责基层劳动关系协调、劳动争议调解和劳动者权益保护工作，对用人单位和劳动者执行劳动法律、法规和规章的情况进行监督和检查；负责城市居民最</w:t>
      </w:r>
      <w:r w:rsidRPr="00521CC3">
        <w:rPr>
          <w:rFonts w:eastAsia="仿宋_GB2312" w:hint="eastAsia"/>
          <w:b w:val="0"/>
          <w:bCs w:val="0"/>
          <w:sz w:val="32"/>
          <w:szCs w:val="32"/>
        </w:rPr>
        <w:lastRenderedPageBreak/>
        <w:t>低生活保障、社会救助和社会优抚的具体管理和调查审核工作；负责老年人权益保障，组织实施居家养老服务工作；负责残疾人权益保障，承担残联具体工作；配合开展经常性社会捐助和慈善工作；负责宣传、落实民族宗教政策；负责城乡无丧葬补助居民丧葬补贴的受理、初审工作；组织开展爱国卫生运动、群众性卫生活动和精神障碍预防、康复、帮扶等工作；协助做好动物防疫工作；负责人口与计划生育工作，综合协调社区卫生服务工作；负责拥军优属工作，参与创建双拥模范区活动；负责政务服务管理，指导居民事务中心工作。</w:t>
      </w:r>
    </w:p>
    <w:p w:rsidR="004E5B4B" w:rsidRPr="00237393" w:rsidRDefault="004E5B4B" w:rsidP="00237393">
      <w:pPr>
        <w:ind w:firstLineChars="200" w:firstLine="643"/>
        <w:rPr>
          <w:rFonts w:eastAsia="楷体"/>
          <w:sz w:val="32"/>
          <w:szCs w:val="32"/>
        </w:rPr>
      </w:pPr>
      <w:r w:rsidRPr="00237393">
        <w:rPr>
          <w:rFonts w:eastAsia="楷体" w:hint="eastAsia"/>
          <w:sz w:val="32"/>
          <w:szCs w:val="32"/>
        </w:rPr>
        <w:t>（二）人员编制情况</w:t>
      </w:r>
    </w:p>
    <w:p w:rsidR="00521CC3" w:rsidRPr="00521CC3" w:rsidRDefault="004E5B4B" w:rsidP="00237393">
      <w:pPr>
        <w:ind w:firstLineChars="200" w:firstLine="640"/>
        <w:rPr>
          <w:rFonts w:eastAsia="仿宋_GB2312"/>
          <w:b w:val="0"/>
          <w:bCs w:val="0"/>
          <w:sz w:val="32"/>
          <w:szCs w:val="32"/>
        </w:rPr>
      </w:pPr>
      <w:r w:rsidRPr="009F5DD5">
        <w:rPr>
          <w:rFonts w:eastAsia="仿宋_GB2312" w:hint="eastAsia"/>
          <w:b w:val="0"/>
          <w:bCs w:val="0"/>
          <w:sz w:val="32"/>
          <w:szCs w:val="32"/>
        </w:rPr>
        <w:t>麦子店部门行政编制</w:t>
      </w:r>
      <w:r w:rsidR="009F5DD5" w:rsidRPr="009F5DD5">
        <w:rPr>
          <w:rFonts w:eastAsia="仿宋_GB2312"/>
          <w:b w:val="0"/>
          <w:bCs w:val="0"/>
          <w:sz w:val="32"/>
          <w:szCs w:val="32"/>
        </w:rPr>
        <w:t>93</w:t>
      </w:r>
      <w:r w:rsidRPr="009F5DD5">
        <w:rPr>
          <w:rFonts w:eastAsia="仿宋_GB2312" w:hint="eastAsia"/>
          <w:b w:val="0"/>
          <w:bCs w:val="0"/>
          <w:sz w:val="32"/>
          <w:szCs w:val="32"/>
        </w:rPr>
        <w:t>人，实际</w:t>
      </w:r>
      <w:r w:rsidR="009F5DD5" w:rsidRPr="009F5DD5">
        <w:rPr>
          <w:rFonts w:eastAsia="仿宋_GB2312"/>
          <w:b w:val="0"/>
          <w:bCs w:val="0"/>
          <w:sz w:val="32"/>
          <w:szCs w:val="32"/>
        </w:rPr>
        <w:t>82</w:t>
      </w:r>
      <w:r w:rsidRPr="009F5DD5">
        <w:rPr>
          <w:rFonts w:eastAsia="仿宋_GB2312" w:hint="eastAsia"/>
          <w:b w:val="0"/>
          <w:bCs w:val="0"/>
          <w:sz w:val="32"/>
          <w:szCs w:val="32"/>
        </w:rPr>
        <w:t>人；事业编制</w:t>
      </w:r>
      <w:r w:rsidR="009F5DD5" w:rsidRPr="009F5DD5">
        <w:rPr>
          <w:rFonts w:eastAsia="仿宋_GB2312"/>
          <w:b w:val="0"/>
          <w:bCs w:val="0"/>
          <w:sz w:val="32"/>
          <w:szCs w:val="32"/>
        </w:rPr>
        <w:t>24</w:t>
      </w:r>
      <w:r w:rsidRPr="009F5DD5">
        <w:rPr>
          <w:rFonts w:eastAsia="仿宋_GB2312" w:hint="eastAsia"/>
          <w:b w:val="0"/>
          <w:bCs w:val="0"/>
          <w:sz w:val="32"/>
          <w:szCs w:val="32"/>
        </w:rPr>
        <w:t>人，实际</w:t>
      </w:r>
      <w:r w:rsidR="009F5DD5" w:rsidRPr="009F5DD5">
        <w:rPr>
          <w:rFonts w:eastAsia="仿宋_GB2312"/>
          <w:b w:val="0"/>
          <w:bCs w:val="0"/>
          <w:sz w:val="32"/>
          <w:szCs w:val="32"/>
        </w:rPr>
        <w:t>20</w:t>
      </w:r>
      <w:r w:rsidRPr="009F5DD5">
        <w:rPr>
          <w:rFonts w:eastAsia="仿宋_GB2312" w:hint="eastAsia"/>
          <w:b w:val="0"/>
          <w:bCs w:val="0"/>
          <w:sz w:val="32"/>
          <w:szCs w:val="32"/>
        </w:rPr>
        <w:t>人。</w:t>
      </w:r>
    </w:p>
    <w:p w:rsidR="00C82F04" w:rsidRDefault="00237393" w:rsidP="00237393">
      <w:pPr>
        <w:pStyle w:val="2"/>
        <w:ind w:firstLineChars="200" w:firstLine="643"/>
        <w:jc w:val="both"/>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三</w:t>
      </w:r>
      <w:r w:rsidR="008D17FF">
        <w:rPr>
          <w:rFonts w:ascii="Times New Roman" w:eastAsia="楷体" w:hAnsi="Times New Roman" w:cs="Times New Roman"/>
          <w:sz w:val="32"/>
          <w:szCs w:val="32"/>
        </w:rPr>
        <w:t>）部门职能情况</w:t>
      </w:r>
    </w:p>
    <w:p w:rsidR="00CB50ED" w:rsidRPr="00CB50ED" w:rsidRDefault="008D17FF" w:rsidP="00237393">
      <w:pPr>
        <w:ind w:firstLineChars="200" w:firstLine="640"/>
        <w:rPr>
          <w:rFonts w:eastAsia="仿宋_GB2312"/>
          <w:b w:val="0"/>
          <w:bCs w:val="0"/>
          <w:sz w:val="32"/>
          <w:szCs w:val="32"/>
        </w:rPr>
      </w:pPr>
      <w:r>
        <w:rPr>
          <w:rFonts w:eastAsia="仿宋_GB2312"/>
          <w:b w:val="0"/>
          <w:bCs w:val="0"/>
          <w:sz w:val="32"/>
          <w:szCs w:val="32"/>
        </w:rPr>
        <w:t xml:space="preserve"> </w:t>
      </w:r>
      <w:r w:rsidR="00CB50ED" w:rsidRPr="00CB50ED">
        <w:rPr>
          <w:rFonts w:eastAsia="仿宋_GB2312" w:hint="eastAsia"/>
          <w:b w:val="0"/>
          <w:bCs w:val="0"/>
          <w:sz w:val="32"/>
          <w:szCs w:val="32"/>
        </w:rPr>
        <w:t>街道办事处是区政府的派出机关，依据法律、法规的规定和区政府的授权，履行相应的政府职能。其主要职责是：</w:t>
      </w:r>
    </w:p>
    <w:p w:rsidR="00CB50ED" w:rsidRPr="00CB50ED" w:rsidRDefault="00CB50ED" w:rsidP="00237393">
      <w:pPr>
        <w:ind w:firstLineChars="200" w:firstLine="640"/>
        <w:rPr>
          <w:rFonts w:eastAsia="仿宋_GB2312"/>
          <w:b w:val="0"/>
          <w:bCs w:val="0"/>
          <w:sz w:val="32"/>
          <w:szCs w:val="32"/>
        </w:rPr>
      </w:pPr>
      <w:r w:rsidRPr="00CB50ED">
        <w:rPr>
          <w:rFonts w:eastAsia="仿宋_GB2312" w:hint="eastAsia"/>
          <w:b w:val="0"/>
          <w:bCs w:val="0"/>
          <w:sz w:val="32"/>
          <w:szCs w:val="32"/>
        </w:rPr>
        <w:t>1.</w:t>
      </w:r>
      <w:r w:rsidRPr="00CB50ED">
        <w:rPr>
          <w:rFonts w:eastAsia="仿宋_GB2312" w:hint="eastAsia"/>
          <w:b w:val="0"/>
          <w:bCs w:val="0"/>
          <w:sz w:val="32"/>
          <w:szCs w:val="32"/>
        </w:rPr>
        <w:t>贯彻执行法律、法规、规章和市、区政府的决定、命令，依法管理基层公共事务。</w:t>
      </w:r>
    </w:p>
    <w:p w:rsidR="00CB50ED" w:rsidRPr="00CB50ED" w:rsidRDefault="00CB50ED" w:rsidP="00237393">
      <w:pPr>
        <w:ind w:firstLineChars="200" w:firstLine="640"/>
        <w:rPr>
          <w:rFonts w:eastAsia="仿宋_GB2312"/>
          <w:b w:val="0"/>
          <w:bCs w:val="0"/>
          <w:sz w:val="32"/>
          <w:szCs w:val="32"/>
        </w:rPr>
      </w:pPr>
      <w:r w:rsidRPr="00CB50ED">
        <w:rPr>
          <w:rFonts w:eastAsia="仿宋_GB2312" w:hint="eastAsia"/>
          <w:b w:val="0"/>
          <w:bCs w:val="0"/>
          <w:sz w:val="32"/>
          <w:szCs w:val="32"/>
        </w:rPr>
        <w:t>2.</w:t>
      </w:r>
      <w:r w:rsidRPr="00CB50ED">
        <w:rPr>
          <w:rFonts w:eastAsia="仿宋_GB2312" w:hint="eastAsia"/>
          <w:b w:val="0"/>
          <w:bCs w:val="0"/>
          <w:sz w:val="32"/>
          <w:szCs w:val="32"/>
        </w:rPr>
        <w:t>承担辖区市容环境卫生、绿化美化的管理工作，推进街巷长、河长制工作，组织、协调城市管理综合执法和环境秩序综合治理工作，推进城市精细化管理。</w:t>
      </w:r>
    </w:p>
    <w:p w:rsidR="00CB50ED" w:rsidRPr="00CB50ED" w:rsidRDefault="00CB50ED" w:rsidP="00237393">
      <w:pPr>
        <w:ind w:firstLineChars="200" w:firstLine="640"/>
        <w:rPr>
          <w:rFonts w:eastAsia="仿宋_GB2312"/>
          <w:b w:val="0"/>
          <w:bCs w:val="0"/>
          <w:sz w:val="32"/>
          <w:szCs w:val="32"/>
        </w:rPr>
      </w:pPr>
      <w:r w:rsidRPr="00CB50ED">
        <w:rPr>
          <w:rFonts w:eastAsia="仿宋_GB2312" w:hint="eastAsia"/>
          <w:b w:val="0"/>
          <w:bCs w:val="0"/>
          <w:sz w:val="32"/>
          <w:szCs w:val="32"/>
        </w:rPr>
        <w:t>3.</w:t>
      </w:r>
      <w:r w:rsidRPr="00CB50ED">
        <w:rPr>
          <w:rFonts w:eastAsia="仿宋_GB2312" w:hint="eastAsia"/>
          <w:b w:val="0"/>
          <w:bCs w:val="0"/>
          <w:sz w:val="32"/>
          <w:szCs w:val="32"/>
        </w:rPr>
        <w:t>协助依法履行安全生产、消防安全、食品安全、环境保护、劳动保障、流动人口及出租房屋监督管理工作，承担辖区应急、</w:t>
      </w:r>
      <w:r w:rsidRPr="00CB50ED">
        <w:rPr>
          <w:rFonts w:eastAsia="仿宋_GB2312" w:hint="eastAsia"/>
          <w:b w:val="0"/>
          <w:bCs w:val="0"/>
          <w:sz w:val="32"/>
          <w:szCs w:val="32"/>
        </w:rPr>
        <w:lastRenderedPageBreak/>
        <w:t>防汛和防灾减灾工作。</w:t>
      </w:r>
    </w:p>
    <w:p w:rsidR="00CB50ED" w:rsidRPr="00CB50ED" w:rsidRDefault="00CB50ED" w:rsidP="00237393">
      <w:pPr>
        <w:ind w:firstLineChars="200" w:firstLine="640"/>
        <w:rPr>
          <w:rFonts w:eastAsia="仿宋_GB2312"/>
          <w:b w:val="0"/>
          <w:bCs w:val="0"/>
          <w:sz w:val="32"/>
          <w:szCs w:val="32"/>
        </w:rPr>
      </w:pPr>
      <w:r w:rsidRPr="00CB50ED">
        <w:rPr>
          <w:rFonts w:eastAsia="仿宋_GB2312" w:hint="eastAsia"/>
          <w:b w:val="0"/>
          <w:bCs w:val="0"/>
          <w:sz w:val="32"/>
          <w:szCs w:val="32"/>
        </w:rPr>
        <w:t>4.</w:t>
      </w:r>
      <w:r w:rsidRPr="00CB50ED">
        <w:rPr>
          <w:rFonts w:eastAsia="仿宋_GB2312" w:hint="eastAsia"/>
          <w:b w:val="0"/>
          <w:bCs w:val="0"/>
          <w:sz w:val="32"/>
          <w:szCs w:val="32"/>
        </w:rPr>
        <w:t>参与制定并组织实施社区建设规划和公共服务设施规划，组织辖区单位、居民和志愿者队伍为社区发展服务。</w:t>
      </w:r>
    </w:p>
    <w:p w:rsidR="00CB50ED" w:rsidRPr="00CB50ED" w:rsidRDefault="00CB50ED" w:rsidP="00237393">
      <w:pPr>
        <w:ind w:firstLineChars="200" w:firstLine="640"/>
        <w:rPr>
          <w:rFonts w:eastAsia="仿宋_GB2312"/>
          <w:b w:val="0"/>
          <w:bCs w:val="0"/>
          <w:sz w:val="32"/>
          <w:szCs w:val="32"/>
        </w:rPr>
      </w:pPr>
      <w:r w:rsidRPr="00CB50ED">
        <w:rPr>
          <w:rFonts w:eastAsia="仿宋_GB2312" w:hint="eastAsia"/>
          <w:b w:val="0"/>
          <w:bCs w:val="0"/>
          <w:sz w:val="32"/>
          <w:szCs w:val="32"/>
        </w:rPr>
        <w:t>5.</w:t>
      </w:r>
      <w:r w:rsidRPr="00CB50ED">
        <w:rPr>
          <w:rFonts w:eastAsia="仿宋_GB2312" w:hint="eastAsia"/>
          <w:b w:val="0"/>
          <w:bCs w:val="0"/>
          <w:sz w:val="32"/>
          <w:szCs w:val="32"/>
        </w:rPr>
        <w:t>负责社区居民委员会建设，指导社区居民委员会工作，培育、发展社区社会组织，指导、监督社区业主委员会。</w:t>
      </w:r>
    </w:p>
    <w:p w:rsidR="00CB50ED" w:rsidRPr="00CB50ED" w:rsidRDefault="00CB50ED" w:rsidP="00237393">
      <w:pPr>
        <w:ind w:firstLineChars="200" w:firstLine="640"/>
        <w:rPr>
          <w:rFonts w:eastAsia="仿宋_GB2312"/>
          <w:b w:val="0"/>
          <w:bCs w:val="0"/>
          <w:sz w:val="32"/>
          <w:szCs w:val="32"/>
        </w:rPr>
      </w:pPr>
      <w:r w:rsidRPr="00CB50ED">
        <w:rPr>
          <w:rFonts w:eastAsia="仿宋_GB2312" w:hint="eastAsia"/>
          <w:b w:val="0"/>
          <w:bCs w:val="0"/>
          <w:sz w:val="32"/>
          <w:szCs w:val="32"/>
        </w:rPr>
        <w:t>6.</w:t>
      </w:r>
      <w:r w:rsidRPr="00CB50ED">
        <w:rPr>
          <w:rFonts w:eastAsia="仿宋_GB2312" w:hint="eastAsia"/>
          <w:b w:val="0"/>
          <w:bCs w:val="0"/>
          <w:sz w:val="32"/>
          <w:szCs w:val="32"/>
        </w:rPr>
        <w:t>推进居民自治，及时处理并向上级政府反映居民的意见和要求。动员社会力量参与社区治理，推动形成社区共治合力。</w:t>
      </w:r>
    </w:p>
    <w:p w:rsidR="00CB50ED" w:rsidRPr="00CB50ED" w:rsidRDefault="00CB50ED" w:rsidP="00237393">
      <w:pPr>
        <w:ind w:firstLineChars="200" w:firstLine="640"/>
        <w:rPr>
          <w:rFonts w:eastAsia="仿宋_GB2312"/>
          <w:b w:val="0"/>
          <w:bCs w:val="0"/>
          <w:sz w:val="32"/>
          <w:szCs w:val="32"/>
        </w:rPr>
      </w:pPr>
      <w:r w:rsidRPr="00CB50ED">
        <w:rPr>
          <w:rFonts w:eastAsia="仿宋_GB2312" w:hint="eastAsia"/>
          <w:b w:val="0"/>
          <w:bCs w:val="0"/>
          <w:sz w:val="32"/>
          <w:szCs w:val="32"/>
        </w:rPr>
        <w:t>7.</w:t>
      </w:r>
      <w:r w:rsidRPr="00CB50ED">
        <w:rPr>
          <w:rFonts w:eastAsia="仿宋_GB2312" w:hint="eastAsia"/>
          <w:b w:val="0"/>
          <w:bCs w:val="0"/>
          <w:sz w:val="32"/>
          <w:szCs w:val="32"/>
        </w:rPr>
        <w:t>组织开展群众性文化、体育、科普活动，开展法治宣传和社会公德教育，推动社区公益事业发展。</w:t>
      </w:r>
    </w:p>
    <w:p w:rsidR="00CB50ED" w:rsidRPr="00CB50ED" w:rsidRDefault="00CB50ED" w:rsidP="00237393">
      <w:pPr>
        <w:ind w:firstLineChars="200" w:firstLine="640"/>
        <w:rPr>
          <w:rFonts w:eastAsia="仿宋_GB2312"/>
          <w:b w:val="0"/>
          <w:bCs w:val="0"/>
          <w:sz w:val="32"/>
          <w:szCs w:val="32"/>
        </w:rPr>
      </w:pPr>
      <w:r w:rsidRPr="00CB50ED">
        <w:rPr>
          <w:rFonts w:eastAsia="仿宋_GB2312" w:hint="eastAsia"/>
          <w:b w:val="0"/>
          <w:bCs w:val="0"/>
          <w:sz w:val="32"/>
          <w:szCs w:val="32"/>
        </w:rPr>
        <w:t>8.</w:t>
      </w:r>
      <w:r w:rsidRPr="00CB50ED">
        <w:rPr>
          <w:rFonts w:eastAsia="仿宋_GB2312" w:hint="eastAsia"/>
          <w:b w:val="0"/>
          <w:bCs w:val="0"/>
          <w:sz w:val="32"/>
          <w:szCs w:val="32"/>
        </w:rPr>
        <w:t>组织开展公共服务，落实人力社保、民政、卫生健康、教育、住房保障、便民服务等政策，维护老年人、妇女、未成年人、残疾人等合法权益。</w:t>
      </w:r>
    </w:p>
    <w:p w:rsidR="00CB50ED" w:rsidRPr="00CB50ED" w:rsidRDefault="00CB50ED" w:rsidP="00237393">
      <w:pPr>
        <w:ind w:firstLineChars="200" w:firstLine="640"/>
        <w:rPr>
          <w:rFonts w:eastAsia="仿宋_GB2312"/>
          <w:b w:val="0"/>
          <w:bCs w:val="0"/>
          <w:sz w:val="32"/>
          <w:szCs w:val="32"/>
        </w:rPr>
      </w:pPr>
      <w:r w:rsidRPr="00CB50ED">
        <w:rPr>
          <w:rFonts w:eastAsia="仿宋_GB2312" w:hint="eastAsia"/>
          <w:b w:val="0"/>
          <w:bCs w:val="0"/>
          <w:sz w:val="32"/>
          <w:szCs w:val="32"/>
        </w:rPr>
        <w:t>9.</w:t>
      </w:r>
      <w:r w:rsidRPr="00CB50ED">
        <w:rPr>
          <w:rFonts w:eastAsia="仿宋_GB2312" w:hint="eastAsia"/>
          <w:b w:val="0"/>
          <w:bCs w:val="0"/>
          <w:sz w:val="32"/>
          <w:szCs w:val="32"/>
        </w:rPr>
        <w:t>承办区政府交办的其他事项。</w:t>
      </w:r>
    </w:p>
    <w:p w:rsidR="00C82F04" w:rsidRDefault="008D17FF" w:rsidP="00237393">
      <w:pPr>
        <w:pStyle w:val="2"/>
        <w:ind w:firstLineChars="200" w:firstLine="640"/>
        <w:jc w:val="both"/>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t>二、年度预算执行及项目管理情况</w:t>
      </w:r>
    </w:p>
    <w:p w:rsidR="00B13F65" w:rsidRPr="00B13F65" w:rsidRDefault="00B13F65" w:rsidP="00237393">
      <w:pPr>
        <w:pStyle w:val="2"/>
        <w:keepNext w:val="0"/>
        <w:keepLines w:val="0"/>
        <w:ind w:firstLineChars="200" w:firstLine="640"/>
        <w:jc w:val="both"/>
        <w:rPr>
          <w:rFonts w:ascii="Times New Roman" w:eastAsia="仿宋_GB2312" w:hAnsi="Times New Roman" w:cs="Times New Roman"/>
          <w:b w:val="0"/>
          <w:bCs w:val="0"/>
          <w:sz w:val="32"/>
          <w:szCs w:val="32"/>
        </w:rPr>
      </w:pPr>
      <w:r w:rsidRPr="00174D95">
        <w:rPr>
          <w:rFonts w:ascii="Times New Roman" w:eastAsia="仿宋_GB2312" w:hAnsi="Times New Roman" w:cs="Times New Roman" w:hint="eastAsia"/>
          <w:b w:val="0"/>
          <w:bCs w:val="0"/>
          <w:sz w:val="32"/>
          <w:szCs w:val="32"/>
        </w:rPr>
        <w:t>本部门绩效项目的总金额预算安排为</w:t>
      </w:r>
      <w:r w:rsidR="00BC14BC">
        <w:rPr>
          <w:rFonts w:ascii="Times New Roman" w:eastAsia="仿宋_GB2312" w:hAnsi="Times New Roman" w:cs="Times New Roman"/>
          <w:b w:val="0"/>
          <w:bCs w:val="0"/>
          <w:sz w:val="32"/>
          <w:szCs w:val="32"/>
        </w:rPr>
        <w:t>7302.8298</w:t>
      </w:r>
      <w:r>
        <w:rPr>
          <w:rFonts w:ascii="Times New Roman" w:eastAsia="仿宋_GB2312" w:hAnsi="Times New Roman" w:cs="Times New Roman" w:hint="eastAsia"/>
          <w:b w:val="0"/>
          <w:bCs w:val="0"/>
          <w:sz w:val="32"/>
          <w:szCs w:val="32"/>
        </w:rPr>
        <w:t>万元，</w:t>
      </w:r>
      <w:r w:rsidRPr="00C35793">
        <w:rPr>
          <w:rFonts w:ascii="Times New Roman" w:eastAsia="仿宋_GB2312" w:hAnsi="Times New Roman" w:cs="Times New Roman" w:hint="eastAsia"/>
          <w:b w:val="0"/>
          <w:bCs w:val="0"/>
          <w:sz w:val="32"/>
          <w:szCs w:val="32"/>
        </w:rPr>
        <w:t>其中项目支出预算安排</w:t>
      </w:r>
      <w:r w:rsidR="00DA3E7F" w:rsidRPr="00BC14BC">
        <w:rPr>
          <w:rFonts w:ascii="Times New Roman" w:eastAsia="仿宋_GB2312" w:hAnsi="Times New Roman" w:cs="Times New Roman"/>
          <w:b w:val="0"/>
          <w:bCs w:val="0"/>
          <w:sz w:val="32"/>
          <w:szCs w:val="32"/>
        </w:rPr>
        <w:t>3922.9498</w:t>
      </w:r>
      <w:r w:rsidRPr="00C35793">
        <w:rPr>
          <w:rFonts w:ascii="Times New Roman" w:eastAsia="仿宋_GB2312" w:hAnsi="Times New Roman" w:cs="Times New Roman" w:hint="eastAsia"/>
          <w:b w:val="0"/>
          <w:bCs w:val="0"/>
          <w:sz w:val="32"/>
          <w:szCs w:val="32"/>
        </w:rPr>
        <w:t>万元，基本支出预算安排</w:t>
      </w:r>
      <w:r w:rsidR="00BC14BC" w:rsidRPr="00BC14BC">
        <w:rPr>
          <w:rFonts w:ascii="Times New Roman" w:eastAsia="仿宋_GB2312" w:hAnsi="Times New Roman" w:cs="Times New Roman"/>
          <w:b w:val="0"/>
          <w:bCs w:val="0"/>
          <w:sz w:val="32"/>
          <w:szCs w:val="32"/>
        </w:rPr>
        <w:t>3379.88</w:t>
      </w:r>
      <w:r w:rsidRPr="00C35793">
        <w:rPr>
          <w:rFonts w:ascii="Times New Roman" w:eastAsia="仿宋_GB2312" w:hAnsi="Times New Roman" w:cs="Times New Roman" w:hint="eastAsia"/>
          <w:b w:val="0"/>
          <w:bCs w:val="0"/>
          <w:sz w:val="32"/>
          <w:szCs w:val="32"/>
        </w:rPr>
        <w:t>万元</w:t>
      </w:r>
      <w:r w:rsidRPr="00C35793">
        <w:rPr>
          <w:rFonts w:ascii="Times New Roman" w:eastAsia="仿宋_GB2312" w:hAnsi="Times New Roman" w:cs="Times New Roman" w:hint="eastAsia"/>
          <w:b w:val="0"/>
          <w:bCs w:val="0"/>
          <w:sz w:val="32"/>
          <w:szCs w:val="32"/>
        </w:rPr>
        <w:t xml:space="preserve"> </w:t>
      </w:r>
      <w:r>
        <w:rPr>
          <w:rFonts w:ascii="Times New Roman" w:eastAsia="仿宋_GB2312" w:hAnsi="Times New Roman" w:cs="Times New Roman" w:hint="eastAsia"/>
          <w:b w:val="0"/>
          <w:bCs w:val="0"/>
          <w:sz w:val="32"/>
          <w:szCs w:val="32"/>
        </w:rPr>
        <w:t>，根据</w:t>
      </w:r>
      <w:r>
        <w:rPr>
          <w:rFonts w:ascii="Times New Roman" w:eastAsia="仿宋_GB2312" w:hAnsi="Times New Roman" w:cs="Times New Roman" w:hint="eastAsia"/>
          <w:b w:val="0"/>
          <w:bCs w:val="0"/>
          <w:sz w:val="32"/>
          <w:szCs w:val="32"/>
        </w:rPr>
        <w:t>2021</w:t>
      </w:r>
      <w:r>
        <w:rPr>
          <w:rFonts w:ascii="Times New Roman" w:eastAsia="仿宋_GB2312" w:hAnsi="Times New Roman" w:cs="Times New Roman" w:hint="eastAsia"/>
          <w:b w:val="0"/>
          <w:bCs w:val="0"/>
          <w:sz w:val="32"/>
          <w:szCs w:val="32"/>
        </w:rPr>
        <w:t>年当年实际情况调</w:t>
      </w:r>
      <w:r w:rsidRPr="00237393">
        <w:rPr>
          <w:rFonts w:ascii="Times New Roman" w:eastAsia="仿宋_GB2312" w:hAnsi="Times New Roman" w:cs="Times New Roman" w:hint="eastAsia"/>
          <w:b w:val="0"/>
          <w:bCs w:val="0"/>
          <w:sz w:val="32"/>
          <w:szCs w:val="32"/>
        </w:rPr>
        <w:t>整资金追加拨款后，实际下达指标</w:t>
      </w:r>
      <w:r w:rsidR="005543E6" w:rsidRPr="00237393">
        <w:rPr>
          <w:rFonts w:ascii="Times New Roman" w:eastAsia="仿宋_GB2312" w:hAnsi="Times New Roman" w:cs="Times New Roman"/>
          <w:b w:val="0"/>
          <w:bCs w:val="0"/>
          <w:sz w:val="32"/>
          <w:szCs w:val="32"/>
        </w:rPr>
        <w:t>27551.27729</w:t>
      </w:r>
      <w:r w:rsidRPr="00237393">
        <w:rPr>
          <w:rFonts w:ascii="Times New Roman" w:eastAsia="仿宋_GB2312" w:hAnsi="Times New Roman" w:cs="Times New Roman" w:hint="eastAsia"/>
          <w:b w:val="0"/>
          <w:bCs w:val="0"/>
          <w:sz w:val="32"/>
          <w:szCs w:val="32"/>
        </w:rPr>
        <w:t>万元，年末实际支出</w:t>
      </w:r>
      <w:r w:rsidR="005543E6" w:rsidRPr="00237393">
        <w:rPr>
          <w:rFonts w:ascii="Times New Roman" w:eastAsia="仿宋_GB2312" w:hAnsi="Times New Roman" w:cs="Times New Roman" w:hint="eastAsia"/>
          <w:b w:val="0"/>
          <w:bCs w:val="0"/>
          <w:sz w:val="32"/>
          <w:szCs w:val="32"/>
        </w:rPr>
        <w:t>26931</w:t>
      </w:r>
      <w:r w:rsidR="00237393" w:rsidRPr="00237393">
        <w:rPr>
          <w:rFonts w:ascii="Times New Roman" w:eastAsia="仿宋_GB2312" w:hAnsi="Times New Roman" w:cs="Times New Roman"/>
          <w:b w:val="0"/>
          <w:bCs w:val="0"/>
          <w:sz w:val="32"/>
          <w:szCs w:val="32"/>
        </w:rPr>
        <w:t>.</w:t>
      </w:r>
      <w:r w:rsidR="005543E6" w:rsidRPr="00237393">
        <w:rPr>
          <w:rFonts w:ascii="Times New Roman" w:eastAsia="仿宋_GB2312" w:hAnsi="Times New Roman" w:cs="Times New Roman" w:hint="eastAsia"/>
          <w:b w:val="0"/>
          <w:bCs w:val="0"/>
          <w:sz w:val="32"/>
          <w:szCs w:val="32"/>
        </w:rPr>
        <w:t>99393</w:t>
      </w:r>
      <w:r w:rsidRPr="00237393">
        <w:rPr>
          <w:rFonts w:ascii="Times New Roman" w:eastAsia="仿宋_GB2312" w:hAnsi="Times New Roman" w:cs="Times New Roman" w:hint="eastAsia"/>
          <w:b w:val="0"/>
          <w:bCs w:val="0"/>
          <w:sz w:val="32"/>
          <w:szCs w:val="32"/>
        </w:rPr>
        <w:t>万元，其中基本支出</w:t>
      </w:r>
      <w:r w:rsidR="003D6870" w:rsidRPr="00237393">
        <w:rPr>
          <w:rFonts w:ascii="Times New Roman" w:eastAsia="仿宋_GB2312" w:hAnsi="Times New Roman" w:cs="Times New Roman"/>
          <w:b w:val="0"/>
          <w:bCs w:val="0"/>
          <w:sz w:val="32"/>
          <w:szCs w:val="32"/>
        </w:rPr>
        <w:t>4128.259618</w:t>
      </w:r>
      <w:r w:rsidRPr="00237393">
        <w:rPr>
          <w:rFonts w:ascii="Times New Roman" w:eastAsia="仿宋_GB2312" w:hAnsi="Times New Roman" w:cs="Times New Roman" w:hint="eastAsia"/>
          <w:b w:val="0"/>
          <w:bCs w:val="0"/>
          <w:sz w:val="32"/>
          <w:szCs w:val="32"/>
        </w:rPr>
        <w:t>万元，项目支出</w:t>
      </w:r>
      <w:r w:rsidR="003D6870" w:rsidRPr="00237393">
        <w:rPr>
          <w:rFonts w:ascii="Times New Roman" w:eastAsia="仿宋_GB2312" w:hAnsi="Times New Roman" w:cs="Times New Roman"/>
          <w:b w:val="0"/>
          <w:bCs w:val="0"/>
          <w:sz w:val="32"/>
          <w:szCs w:val="32"/>
        </w:rPr>
        <w:t>22803.734312</w:t>
      </w:r>
      <w:r w:rsidRPr="00237393">
        <w:rPr>
          <w:rFonts w:ascii="Times New Roman" w:eastAsia="仿宋_GB2312" w:hAnsi="Times New Roman" w:cs="Times New Roman" w:hint="eastAsia"/>
          <w:b w:val="0"/>
          <w:bCs w:val="0"/>
          <w:sz w:val="32"/>
          <w:szCs w:val="32"/>
        </w:rPr>
        <w:t>万元，结转额度</w:t>
      </w:r>
      <w:r w:rsidR="005543E6" w:rsidRPr="00237393">
        <w:rPr>
          <w:rFonts w:ascii="Times New Roman" w:eastAsia="仿宋_GB2312" w:hAnsi="Times New Roman" w:cs="Times New Roman"/>
          <w:b w:val="0"/>
          <w:bCs w:val="0"/>
          <w:sz w:val="32"/>
          <w:szCs w:val="32"/>
        </w:rPr>
        <w:t>1440.128017</w:t>
      </w:r>
      <w:r w:rsidRPr="00237393">
        <w:rPr>
          <w:rFonts w:ascii="Times New Roman" w:eastAsia="仿宋_GB2312" w:hAnsi="Times New Roman" w:cs="Times New Roman" w:hint="eastAsia"/>
          <w:b w:val="0"/>
          <w:bCs w:val="0"/>
          <w:sz w:val="32"/>
          <w:szCs w:val="32"/>
        </w:rPr>
        <w:t>万元，预算按要求执行，严格管理。</w:t>
      </w:r>
    </w:p>
    <w:p w:rsidR="00B13F65" w:rsidRPr="00237393" w:rsidRDefault="00B13F65" w:rsidP="00237393">
      <w:pPr>
        <w:pStyle w:val="2"/>
        <w:keepNext w:val="0"/>
        <w:keepLines w:val="0"/>
        <w:ind w:firstLineChars="200" w:firstLine="640"/>
        <w:jc w:val="both"/>
        <w:rPr>
          <w:rFonts w:ascii="Times New Roman" w:eastAsia="仿宋_GB2312" w:hAnsi="Times New Roman" w:cs="Times New Roman"/>
          <w:b w:val="0"/>
          <w:bCs w:val="0"/>
          <w:sz w:val="32"/>
          <w:szCs w:val="32"/>
        </w:rPr>
      </w:pPr>
      <w:r w:rsidRPr="00237393">
        <w:rPr>
          <w:rFonts w:ascii="Times New Roman" w:eastAsia="仿宋_GB2312" w:hAnsi="Times New Roman" w:cs="Times New Roman"/>
          <w:b w:val="0"/>
          <w:bCs w:val="0"/>
          <w:sz w:val="32"/>
          <w:szCs w:val="32"/>
        </w:rPr>
        <w:t>2021</w:t>
      </w:r>
      <w:r w:rsidRPr="00237393">
        <w:rPr>
          <w:rFonts w:ascii="Times New Roman" w:eastAsia="仿宋_GB2312" w:hAnsi="Times New Roman" w:cs="Times New Roman" w:hint="eastAsia"/>
          <w:b w:val="0"/>
          <w:bCs w:val="0"/>
          <w:sz w:val="32"/>
          <w:szCs w:val="32"/>
        </w:rPr>
        <w:t>年度</w:t>
      </w:r>
      <w:r w:rsidRPr="00237393">
        <w:rPr>
          <w:rFonts w:ascii="Times New Roman" w:eastAsia="仿宋_GB2312" w:hAnsi="Times New Roman" w:cs="Times New Roman"/>
          <w:b w:val="0"/>
          <w:bCs w:val="0"/>
          <w:sz w:val="32"/>
          <w:szCs w:val="32"/>
        </w:rPr>
        <w:t>绩效自评的项目个数为</w:t>
      </w:r>
      <w:r w:rsidR="002149D3" w:rsidRPr="00237393">
        <w:rPr>
          <w:rFonts w:ascii="Times New Roman" w:eastAsia="仿宋_GB2312" w:hAnsi="Times New Roman" w:cs="Times New Roman"/>
          <w:b w:val="0"/>
          <w:bCs w:val="0"/>
          <w:sz w:val="32"/>
          <w:szCs w:val="32"/>
        </w:rPr>
        <w:t>7</w:t>
      </w:r>
      <w:r w:rsidRPr="00237393">
        <w:rPr>
          <w:rFonts w:ascii="Times New Roman" w:eastAsia="仿宋_GB2312" w:hAnsi="Times New Roman" w:cs="Times New Roman" w:hint="eastAsia"/>
          <w:b w:val="0"/>
          <w:bCs w:val="0"/>
          <w:sz w:val="32"/>
          <w:szCs w:val="32"/>
        </w:rPr>
        <w:t>个</w:t>
      </w:r>
      <w:r w:rsidRPr="00237393">
        <w:rPr>
          <w:rFonts w:ascii="Times New Roman" w:eastAsia="仿宋_GB2312" w:hAnsi="Times New Roman" w:cs="Times New Roman"/>
          <w:b w:val="0"/>
          <w:bCs w:val="0"/>
          <w:sz w:val="32"/>
          <w:szCs w:val="32"/>
        </w:rPr>
        <w:t>，分别为：</w:t>
      </w:r>
      <w:r w:rsidRPr="00237393">
        <w:rPr>
          <w:rFonts w:ascii="Times New Roman" w:eastAsia="仿宋_GB2312" w:hAnsi="Times New Roman" w:cs="Times New Roman" w:hint="eastAsia"/>
          <w:b w:val="0"/>
          <w:bCs w:val="0"/>
          <w:sz w:val="32"/>
          <w:szCs w:val="32"/>
        </w:rPr>
        <w:t>2021</w:t>
      </w:r>
      <w:r w:rsidRPr="00237393">
        <w:rPr>
          <w:rFonts w:ascii="Times New Roman" w:eastAsia="仿宋_GB2312" w:hAnsi="Times New Roman" w:cs="Times New Roman" w:hint="eastAsia"/>
          <w:b w:val="0"/>
          <w:bCs w:val="0"/>
          <w:sz w:val="32"/>
          <w:szCs w:val="32"/>
        </w:rPr>
        <w:t>年度</w:t>
      </w:r>
      <w:r w:rsidRPr="00237393">
        <w:rPr>
          <w:rFonts w:ascii="Times New Roman" w:eastAsia="仿宋_GB2312" w:hAnsi="Times New Roman" w:cs="Times New Roman" w:hint="eastAsia"/>
          <w:b w:val="0"/>
          <w:bCs w:val="0"/>
          <w:sz w:val="32"/>
          <w:szCs w:val="32"/>
        </w:rPr>
        <w:t>2</w:t>
      </w:r>
      <w:r w:rsidRPr="00237393">
        <w:rPr>
          <w:rFonts w:ascii="Times New Roman" w:eastAsia="仿宋_GB2312" w:hAnsi="Times New Roman" w:cs="Times New Roman" w:hint="eastAsia"/>
          <w:b w:val="0"/>
          <w:bCs w:val="0"/>
          <w:sz w:val="32"/>
          <w:szCs w:val="32"/>
        </w:rPr>
        <w:t>月城乡特困人员医疗救助（含退离居老积极分子医疗待遇补助）</w:t>
      </w:r>
      <w:r w:rsidRPr="00237393">
        <w:rPr>
          <w:rFonts w:ascii="Times New Roman" w:eastAsia="仿宋_GB2312" w:hAnsi="Times New Roman" w:cs="Times New Roman" w:hint="eastAsia"/>
          <w:b w:val="0"/>
          <w:bCs w:val="0"/>
          <w:sz w:val="32"/>
          <w:szCs w:val="32"/>
        </w:rPr>
        <w:lastRenderedPageBreak/>
        <w:t>（中央直达）、</w:t>
      </w:r>
      <w:r w:rsidRPr="00237393">
        <w:rPr>
          <w:rFonts w:ascii="Times New Roman" w:eastAsia="仿宋_GB2312" w:hAnsi="Times New Roman" w:cs="Times New Roman" w:hint="eastAsia"/>
          <w:b w:val="0"/>
          <w:bCs w:val="0"/>
          <w:sz w:val="32"/>
          <w:szCs w:val="32"/>
        </w:rPr>
        <w:t>2021</w:t>
      </w:r>
      <w:r w:rsidRPr="00237393">
        <w:rPr>
          <w:rFonts w:ascii="Times New Roman" w:eastAsia="仿宋_GB2312" w:hAnsi="Times New Roman" w:cs="Times New Roman" w:hint="eastAsia"/>
          <w:b w:val="0"/>
          <w:bCs w:val="0"/>
          <w:sz w:val="32"/>
          <w:szCs w:val="32"/>
        </w:rPr>
        <w:t>年度</w:t>
      </w:r>
      <w:r w:rsidRPr="00237393">
        <w:rPr>
          <w:rFonts w:ascii="Times New Roman" w:eastAsia="仿宋_GB2312" w:hAnsi="Times New Roman" w:cs="Times New Roman" w:hint="eastAsia"/>
          <w:b w:val="0"/>
          <w:bCs w:val="0"/>
          <w:sz w:val="32"/>
          <w:szCs w:val="32"/>
        </w:rPr>
        <w:t>5</w:t>
      </w:r>
      <w:r w:rsidRPr="00237393">
        <w:rPr>
          <w:rFonts w:ascii="Times New Roman" w:eastAsia="仿宋_GB2312" w:hAnsi="Times New Roman" w:cs="Times New Roman" w:hint="eastAsia"/>
          <w:b w:val="0"/>
          <w:bCs w:val="0"/>
          <w:sz w:val="32"/>
          <w:szCs w:val="32"/>
        </w:rPr>
        <w:t>月城乡特困人员医疗救助（含退离居老积极分子医疗待遇补助）（第二批）（中央直达）、</w:t>
      </w:r>
      <w:r w:rsidR="002149D3" w:rsidRPr="00237393">
        <w:rPr>
          <w:rFonts w:ascii="Times New Roman" w:eastAsia="仿宋_GB2312" w:hAnsi="Times New Roman" w:cs="Times New Roman" w:hint="eastAsia"/>
          <w:b w:val="0"/>
          <w:bCs w:val="0"/>
          <w:sz w:val="32"/>
          <w:szCs w:val="32"/>
        </w:rPr>
        <w:t>公共服务经费、</w:t>
      </w:r>
      <w:r w:rsidR="002149D3" w:rsidRPr="00237393">
        <w:rPr>
          <w:rFonts w:ascii="Times New Roman" w:eastAsia="仿宋_GB2312" w:hAnsi="Times New Roman" w:cs="Times New Roman"/>
          <w:b w:val="0"/>
          <w:bCs w:val="0"/>
          <w:sz w:val="32"/>
          <w:szCs w:val="32"/>
        </w:rPr>
        <w:t>民生家园经费、</w:t>
      </w:r>
      <w:r w:rsidRPr="00237393">
        <w:rPr>
          <w:rFonts w:ascii="Times New Roman" w:eastAsia="仿宋_GB2312" w:hAnsi="Times New Roman" w:cs="Times New Roman" w:hint="eastAsia"/>
          <w:b w:val="0"/>
          <w:bCs w:val="0"/>
          <w:sz w:val="32"/>
          <w:szCs w:val="32"/>
        </w:rPr>
        <w:t>非追加资金（含</w:t>
      </w:r>
      <w:r w:rsidRPr="00237393">
        <w:rPr>
          <w:rFonts w:ascii="Times New Roman" w:eastAsia="仿宋_GB2312" w:hAnsi="Times New Roman" w:cs="Times New Roman" w:hint="eastAsia"/>
          <w:b w:val="0"/>
          <w:bCs w:val="0"/>
          <w:sz w:val="32"/>
          <w:szCs w:val="32"/>
        </w:rPr>
        <w:t>2021</w:t>
      </w:r>
      <w:r w:rsidRPr="00237393">
        <w:rPr>
          <w:rFonts w:ascii="Times New Roman" w:eastAsia="仿宋_GB2312" w:hAnsi="Times New Roman" w:cs="Times New Roman" w:hint="eastAsia"/>
          <w:b w:val="0"/>
          <w:bCs w:val="0"/>
          <w:sz w:val="32"/>
          <w:szCs w:val="32"/>
        </w:rPr>
        <w:t>年部门预算、基本户）、</w:t>
      </w:r>
      <w:r w:rsidRPr="00237393">
        <w:rPr>
          <w:rFonts w:ascii="Times New Roman" w:eastAsia="仿宋_GB2312" w:hAnsi="Times New Roman" w:cs="Times New Roman" w:hint="eastAsia"/>
          <w:b w:val="0"/>
          <w:bCs w:val="0"/>
          <w:sz w:val="32"/>
          <w:szCs w:val="32"/>
        </w:rPr>
        <w:t>2021</w:t>
      </w:r>
      <w:r w:rsidRPr="00237393">
        <w:rPr>
          <w:rFonts w:ascii="Times New Roman" w:eastAsia="仿宋_GB2312" w:hAnsi="Times New Roman" w:cs="Times New Roman" w:hint="eastAsia"/>
          <w:b w:val="0"/>
          <w:bCs w:val="0"/>
          <w:sz w:val="32"/>
          <w:szCs w:val="32"/>
        </w:rPr>
        <w:t>年追加</w:t>
      </w:r>
      <w:r w:rsidRPr="00237393">
        <w:rPr>
          <w:rFonts w:ascii="Times New Roman" w:eastAsia="仿宋_GB2312" w:hAnsi="Times New Roman" w:cs="Times New Roman" w:hint="eastAsia"/>
          <w:b w:val="0"/>
          <w:bCs w:val="0"/>
          <w:sz w:val="32"/>
          <w:szCs w:val="32"/>
        </w:rPr>
        <w:t>-</w:t>
      </w:r>
      <w:r w:rsidRPr="00237393">
        <w:rPr>
          <w:rFonts w:ascii="Times New Roman" w:eastAsia="仿宋_GB2312" w:hAnsi="Times New Roman" w:cs="Times New Roman" w:hint="eastAsia"/>
          <w:b w:val="0"/>
          <w:bCs w:val="0"/>
          <w:sz w:val="32"/>
          <w:szCs w:val="32"/>
        </w:rPr>
        <w:t>疫情防控常态化专项经费、</w:t>
      </w:r>
      <w:r w:rsidRPr="00237393">
        <w:rPr>
          <w:rFonts w:ascii="Times New Roman" w:eastAsia="仿宋_GB2312" w:hAnsi="Times New Roman" w:cs="Times New Roman" w:hint="eastAsia"/>
          <w:b w:val="0"/>
          <w:bCs w:val="0"/>
          <w:sz w:val="32"/>
          <w:szCs w:val="32"/>
        </w:rPr>
        <w:t>2021</w:t>
      </w:r>
      <w:r w:rsidRPr="00237393">
        <w:rPr>
          <w:rFonts w:ascii="Times New Roman" w:eastAsia="仿宋_GB2312" w:hAnsi="Times New Roman" w:cs="Times New Roman" w:hint="eastAsia"/>
          <w:b w:val="0"/>
          <w:bCs w:val="0"/>
          <w:sz w:val="32"/>
          <w:szCs w:val="32"/>
        </w:rPr>
        <w:t>年追加</w:t>
      </w:r>
      <w:r w:rsidRPr="00237393">
        <w:rPr>
          <w:rFonts w:ascii="Times New Roman" w:eastAsia="仿宋_GB2312" w:hAnsi="Times New Roman" w:cs="Times New Roman" w:hint="eastAsia"/>
          <w:b w:val="0"/>
          <w:bCs w:val="0"/>
          <w:sz w:val="32"/>
          <w:szCs w:val="32"/>
        </w:rPr>
        <w:t>-</w:t>
      </w:r>
      <w:r w:rsidRPr="00237393">
        <w:rPr>
          <w:rFonts w:ascii="Times New Roman" w:eastAsia="仿宋_GB2312" w:hAnsi="Times New Roman" w:cs="Times New Roman" w:hint="eastAsia"/>
          <w:b w:val="0"/>
          <w:bCs w:val="0"/>
          <w:sz w:val="32"/>
          <w:szCs w:val="32"/>
        </w:rPr>
        <w:t>集中疫苗接种期间一次性补助经费，其中</w:t>
      </w:r>
      <w:r w:rsidR="002149D3" w:rsidRPr="00237393">
        <w:rPr>
          <w:rFonts w:ascii="Times New Roman" w:eastAsia="仿宋_GB2312" w:hAnsi="Times New Roman" w:cs="Times New Roman" w:hint="eastAsia"/>
          <w:b w:val="0"/>
          <w:bCs w:val="0"/>
          <w:sz w:val="32"/>
          <w:szCs w:val="32"/>
        </w:rPr>
        <w:t>，</w:t>
      </w:r>
      <w:r w:rsidRPr="00237393">
        <w:rPr>
          <w:rFonts w:ascii="Times New Roman" w:eastAsia="仿宋_GB2312" w:hAnsi="Times New Roman" w:cs="Times New Roman" w:hint="eastAsia"/>
          <w:b w:val="0"/>
          <w:bCs w:val="0"/>
          <w:sz w:val="32"/>
          <w:szCs w:val="32"/>
        </w:rPr>
        <w:t>非追加资金（含</w:t>
      </w:r>
      <w:r w:rsidRPr="00237393">
        <w:rPr>
          <w:rFonts w:ascii="Times New Roman" w:eastAsia="仿宋_GB2312" w:hAnsi="Times New Roman" w:cs="Times New Roman" w:hint="eastAsia"/>
          <w:b w:val="0"/>
          <w:bCs w:val="0"/>
          <w:sz w:val="32"/>
          <w:szCs w:val="32"/>
        </w:rPr>
        <w:t>2021</w:t>
      </w:r>
      <w:r w:rsidRPr="00237393">
        <w:rPr>
          <w:rFonts w:ascii="Times New Roman" w:eastAsia="仿宋_GB2312" w:hAnsi="Times New Roman" w:cs="Times New Roman" w:hint="eastAsia"/>
          <w:b w:val="0"/>
          <w:bCs w:val="0"/>
          <w:sz w:val="32"/>
          <w:szCs w:val="32"/>
        </w:rPr>
        <w:t>年部门预算、基本户）、</w:t>
      </w:r>
      <w:r w:rsidRPr="00237393">
        <w:rPr>
          <w:rFonts w:ascii="Times New Roman" w:eastAsia="仿宋_GB2312" w:hAnsi="Times New Roman" w:cs="Times New Roman" w:hint="eastAsia"/>
          <w:b w:val="0"/>
          <w:bCs w:val="0"/>
          <w:sz w:val="32"/>
          <w:szCs w:val="32"/>
        </w:rPr>
        <w:t>2021</w:t>
      </w:r>
      <w:r w:rsidRPr="00237393">
        <w:rPr>
          <w:rFonts w:ascii="Times New Roman" w:eastAsia="仿宋_GB2312" w:hAnsi="Times New Roman" w:cs="Times New Roman" w:hint="eastAsia"/>
          <w:b w:val="0"/>
          <w:bCs w:val="0"/>
          <w:sz w:val="32"/>
          <w:szCs w:val="32"/>
        </w:rPr>
        <w:t>年追加</w:t>
      </w:r>
      <w:r w:rsidRPr="00237393">
        <w:rPr>
          <w:rFonts w:ascii="Times New Roman" w:eastAsia="仿宋_GB2312" w:hAnsi="Times New Roman" w:cs="Times New Roman" w:hint="eastAsia"/>
          <w:b w:val="0"/>
          <w:bCs w:val="0"/>
          <w:sz w:val="32"/>
          <w:szCs w:val="32"/>
        </w:rPr>
        <w:t>-</w:t>
      </w:r>
      <w:r w:rsidRPr="00237393">
        <w:rPr>
          <w:rFonts w:ascii="Times New Roman" w:eastAsia="仿宋_GB2312" w:hAnsi="Times New Roman" w:cs="Times New Roman" w:hint="eastAsia"/>
          <w:b w:val="0"/>
          <w:bCs w:val="0"/>
          <w:sz w:val="32"/>
          <w:szCs w:val="32"/>
        </w:rPr>
        <w:t>疫情防控常态化专项经费、</w:t>
      </w:r>
      <w:r w:rsidRPr="00237393">
        <w:rPr>
          <w:rFonts w:ascii="Times New Roman" w:eastAsia="仿宋_GB2312" w:hAnsi="Times New Roman" w:cs="Times New Roman" w:hint="eastAsia"/>
          <w:b w:val="0"/>
          <w:bCs w:val="0"/>
          <w:sz w:val="32"/>
          <w:szCs w:val="32"/>
        </w:rPr>
        <w:t>2021</w:t>
      </w:r>
      <w:r w:rsidRPr="00237393">
        <w:rPr>
          <w:rFonts w:ascii="Times New Roman" w:eastAsia="仿宋_GB2312" w:hAnsi="Times New Roman" w:cs="Times New Roman" w:hint="eastAsia"/>
          <w:b w:val="0"/>
          <w:bCs w:val="0"/>
          <w:sz w:val="32"/>
          <w:szCs w:val="32"/>
        </w:rPr>
        <w:t>年追加</w:t>
      </w:r>
      <w:r w:rsidRPr="00237393">
        <w:rPr>
          <w:rFonts w:ascii="Times New Roman" w:eastAsia="仿宋_GB2312" w:hAnsi="Times New Roman" w:cs="Times New Roman" w:hint="eastAsia"/>
          <w:b w:val="0"/>
          <w:bCs w:val="0"/>
          <w:sz w:val="32"/>
          <w:szCs w:val="32"/>
        </w:rPr>
        <w:t>-</w:t>
      </w:r>
      <w:r w:rsidRPr="00237393">
        <w:rPr>
          <w:rFonts w:ascii="Times New Roman" w:eastAsia="仿宋_GB2312" w:hAnsi="Times New Roman" w:cs="Times New Roman" w:hint="eastAsia"/>
          <w:b w:val="0"/>
          <w:bCs w:val="0"/>
          <w:sz w:val="32"/>
          <w:szCs w:val="32"/>
        </w:rPr>
        <w:t>集中疫苗接种期间一次性补助经费为新冠疫情防控工作使用经费，共计预算金额</w:t>
      </w:r>
      <w:bookmarkStart w:id="0" w:name="_GoBack"/>
      <w:bookmarkEnd w:id="0"/>
      <w:r w:rsidRPr="00237393">
        <w:rPr>
          <w:rFonts w:ascii="Times New Roman" w:eastAsia="仿宋_GB2312" w:hAnsi="Times New Roman" w:cs="Times New Roman" w:hint="eastAsia"/>
          <w:b w:val="0"/>
          <w:bCs w:val="0"/>
          <w:sz w:val="32"/>
          <w:szCs w:val="32"/>
        </w:rPr>
        <w:t>为</w:t>
      </w:r>
      <w:r w:rsidRPr="00237393">
        <w:rPr>
          <w:rFonts w:ascii="Times New Roman" w:eastAsia="仿宋_GB2312" w:hAnsi="Times New Roman" w:cs="Times New Roman" w:hint="eastAsia"/>
          <w:b w:val="0"/>
          <w:bCs w:val="0"/>
          <w:sz w:val="32"/>
          <w:szCs w:val="32"/>
        </w:rPr>
        <w:t>104</w:t>
      </w:r>
      <w:r w:rsidR="00F152A0" w:rsidRPr="00237393">
        <w:rPr>
          <w:rFonts w:ascii="Times New Roman" w:eastAsia="仿宋_GB2312" w:hAnsi="Times New Roman" w:cs="Times New Roman"/>
          <w:b w:val="0"/>
          <w:bCs w:val="0"/>
          <w:sz w:val="32"/>
          <w:szCs w:val="32"/>
        </w:rPr>
        <w:t>.</w:t>
      </w:r>
      <w:r w:rsidRPr="00237393">
        <w:rPr>
          <w:rFonts w:ascii="Times New Roman" w:eastAsia="仿宋_GB2312" w:hAnsi="Times New Roman" w:cs="Times New Roman" w:hint="eastAsia"/>
          <w:b w:val="0"/>
          <w:bCs w:val="0"/>
          <w:sz w:val="32"/>
          <w:szCs w:val="32"/>
        </w:rPr>
        <w:t>3195</w:t>
      </w:r>
      <w:r w:rsidR="00F152A0" w:rsidRPr="00237393">
        <w:rPr>
          <w:rFonts w:ascii="Times New Roman" w:eastAsia="仿宋_GB2312" w:hAnsi="Times New Roman" w:cs="Times New Roman" w:hint="eastAsia"/>
          <w:b w:val="0"/>
          <w:bCs w:val="0"/>
          <w:sz w:val="32"/>
          <w:szCs w:val="32"/>
        </w:rPr>
        <w:t>万</w:t>
      </w:r>
      <w:r w:rsidRPr="00237393">
        <w:rPr>
          <w:rFonts w:ascii="Times New Roman" w:eastAsia="仿宋_GB2312" w:hAnsi="Times New Roman" w:cs="Times New Roman" w:hint="eastAsia"/>
          <w:b w:val="0"/>
          <w:bCs w:val="0"/>
          <w:sz w:val="32"/>
          <w:szCs w:val="32"/>
        </w:rPr>
        <w:t>元</w:t>
      </w:r>
      <w:r w:rsidR="00237393">
        <w:rPr>
          <w:rFonts w:ascii="Times New Roman" w:eastAsia="仿宋_GB2312" w:hAnsi="Times New Roman" w:cs="Times New Roman"/>
          <w:b w:val="0"/>
          <w:bCs w:val="0"/>
          <w:sz w:val="32"/>
          <w:szCs w:val="32"/>
        </w:rPr>
        <w:t>，实际</w:t>
      </w:r>
      <w:r w:rsidR="00237393">
        <w:rPr>
          <w:rFonts w:ascii="Times New Roman" w:eastAsia="仿宋_GB2312" w:hAnsi="Times New Roman" w:cs="Times New Roman" w:hint="eastAsia"/>
          <w:b w:val="0"/>
          <w:bCs w:val="0"/>
          <w:sz w:val="32"/>
          <w:szCs w:val="32"/>
        </w:rPr>
        <w:t>下达</w:t>
      </w:r>
      <w:r w:rsidRPr="00237393">
        <w:rPr>
          <w:rFonts w:ascii="Times New Roman" w:eastAsia="仿宋_GB2312" w:hAnsi="Times New Roman" w:cs="Times New Roman" w:hint="eastAsia"/>
          <w:b w:val="0"/>
          <w:bCs w:val="0"/>
          <w:sz w:val="32"/>
          <w:szCs w:val="32"/>
        </w:rPr>
        <w:t>104</w:t>
      </w:r>
      <w:r w:rsidR="00F152A0" w:rsidRPr="00237393">
        <w:rPr>
          <w:rFonts w:ascii="Times New Roman" w:eastAsia="仿宋_GB2312" w:hAnsi="Times New Roman" w:cs="Times New Roman"/>
          <w:b w:val="0"/>
          <w:bCs w:val="0"/>
          <w:sz w:val="32"/>
          <w:szCs w:val="32"/>
        </w:rPr>
        <w:t>.</w:t>
      </w:r>
      <w:r w:rsidRPr="00237393">
        <w:rPr>
          <w:rFonts w:ascii="Times New Roman" w:eastAsia="仿宋_GB2312" w:hAnsi="Times New Roman" w:cs="Times New Roman" w:hint="eastAsia"/>
          <w:b w:val="0"/>
          <w:bCs w:val="0"/>
          <w:sz w:val="32"/>
          <w:szCs w:val="32"/>
        </w:rPr>
        <w:t>3195</w:t>
      </w:r>
      <w:r w:rsidR="00F152A0" w:rsidRPr="00237393">
        <w:rPr>
          <w:rFonts w:ascii="Times New Roman" w:eastAsia="仿宋_GB2312" w:hAnsi="Times New Roman" w:cs="Times New Roman" w:hint="eastAsia"/>
          <w:b w:val="0"/>
          <w:bCs w:val="0"/>
          <w:sz w:val="32"/>
          <w:szCs w:val="32"/>
        </w:rPr>
        <w:t>万</w:t>
      </w:r>
      <w:r w:rsidRPr="00237393">
        <w:rPr>
          <w:rFonts w:ascii="Times New Roman" w:eastAsia="仿宋_GB2312" w:hAnsi="Times New Roman" w:cs="Times New Roman" w:hint="eastAsia"/>
          <w:b w:val="0"/>
          <w:bCs w:val="0"/>
          <w:sz w:val="32"/>
          <w:szCs w:val="32"/>
        </w:rPr>
        <w:t>元</w:t>
      </w:r>
      <w:r w:rsidRPr="00237393">
        <w:rPr>
          <w:rFonts w:ascii="Times New Roman" w:eastAsia="仿宋_GB2312" w:hAnsi="Times New Roman" w:cs="Times New Roman"/>
          <w:b w:val="0"/>
          <w:bCs w:val="0"/>
          <w:sz w:val="32"/>
          <w:szCs w:val="32"/>
        </w:rPr>
        <w:t>，</w:t>
      </w:r>
      <w:r w:rsidRPr="00237393">
        <w:rPr>
          <w:rFonts w:ascii="Times New Roman" w:eastAsia="仿宋_GB2312" w:hAnsi="Times New Roman" w:cs="Times New Roman" w:hint="eastAsia"/>
          <w:b w:val="0"/>
          <w:bCs w:val="0"/>
          <w:sz w:val="32"/>
          <w:szCs w:val="32"/>
        </w:rPr>
        <w:t>全年执行</w:t>
      </w:r>
      <w:r w:rsidRPr="00237393">
        <w:rPr>
          <w:rFonts w:ascii="Times New Roman" w:eastAsia="仿宋_GB2312" w:hAnsi="Times New Roman" w:cs="Times New Roman" w:hint="eastAsia"/>
          <w:b w:val="0"/>
          <w:bCs w:val="0"/>
          <w:sz w:val="32"/>
          <w:szCs w:val="32"/>
        </w:rPr>
        <w:t>104</w:t>
      </w:r>
      <w:r w:rsidR="00F152A0" w:rsidRPr="00237393">
        <w:rPr>
          <w:rFonts w:ascii="Times New Roman" w:eastAsia="仿宋_GB2312" w:hAnsi="Times New Roman" w:cs="Times New Roman"/>
          <w:b w:val="0"/>
          <w:bCs w:val="0"/>
          <w:sz w:val="32"/>
          <w:szCs w:val="32"/>
        </w:rPr>
        <w:t>.</w:t>
      </w:r>
      <w:r w:rsidRPr="00237393">
        <w:rPr>
          <w:rFonts w:ascii="Times New Roman" w:eastAsia="仿宋_GB2312" w:hAnsi="Times New Roman" w:cs="Times New Roman" w:hint="eastAsia"/>
          <w:b w:val="0"/>
          <w:bCs w:val="0"/>
          <w:sz w:val="32"/>
          <w:szCs w:val="32"/>
        </w:rPr>
        <w:t>3195</w:t>
      </w:r>
      <w:r w:rsidR="00F152A0" w:rsidRPr="00237393">
        <w:rPr>
          <w:rFonts w:ascii="Times New Roman" w:eastAsia="仿宋_GB2312" w:hAnsi="Times New Roman" w:cs="Times New Roman" w:hint="eastAsia"/>
          <w:b w:val="0"/>
          <w:bCs w:val="0"/>
          <w:sz w:val="32"/>
          <w:szCs w:val="32"/>
        </w:rPr>
        <w:t>万</w:t>
      </w:r>
      <w:r w:rsidRPr="00237393">
        <w:rPr>
          <w:rFonts w:ascii="Times New Roman" w:eastAsia="仿宋_GB2312" w:hAnsi="Times New Roman" w:cs="Times New Roman" w:hint="eastAsia"/>
          <w:b w:val="0"/>
          <w:bCs w:val="0"/>
          <w:sz w:val="32"/>
          <w:szCs w:val="32"/>
        </w:rPr>
        <w:t>元。</w:t>
      </w:r>
      <w:r w:rsidR="002149D3" w:rsidRPr="00237393">
        <w:rPr>
          <w:rFonts w:ascii="Times New Roman" w:eastAsia="仿宋_GB2312" w:hAnsi="Times New Roman" w:cs="Times New Roman" w:hint="eastAsia"/>
          <w:b w:val="0"/>
          <w:bCs w:val="0"/>
          <w:sz w:val="32"/>
          <w:szCs w:val="32"/>
        </w:rPr>
        <w:t>此外</w:t>
      </w:r>
      <w:r w:rsidR="002149D3" w:rsidRPr="00237393">
        <w:rPr>
          <w:rFonts w:ascii="Times New Roman" w:eastAsia="仿宋_GB2312" w:hAnsi="Times New Roman" w:cs="Times New Roman"/>
          <w:b w:val="0"/>
          <w:bCs w:val="0"/>
          <w:sz w:val="32"/>
          <w:szCs w:val="32"/>
        </w:rPr>
        <w:t>，民生家园</w:t>
      </w:r>
      <w:r w:rsidR="003A12F4" w:rsidRPr="00237393">
        <w:rPr>
          <w:rFonts w:ascii="Times New Roman" w:eastAsia="仿宋_GB2312" w:hAnsi="Times New Roman" w:cs="Times New Roman" w:hint="eastAsia"/>
          <w:b w:val="0"/>
          <w:bCs w:val="0"/>
          <w:sz w:val="32"/>
          <w:szCs w:val="32"/>
        </w:rPr>
        <w:t>资金项目</w:t>
      </w:r>
      <w:r w:rsidR="003A12F4" w:rsidRPr="00237393">
        <w:rPr>
          <w:rFonts w:ascii="Times New Roman" w:eastAsia="仿宋_GB2312" w:hAnsi="Times New Roman" w:cs="Times New Roman"/>
          <w:b w:val="0"/>
          <w:bCs w:val="0"/>
          <w:sz w:val="32"/>
          <w:szCs w:val="32"/>
        </w:rPr>
        <w:t>也是疫情防控项目，</w:t>
      </w:r>
      <w:r w:rsidR="002149D3" w:rsidRPr="00237393">
        <w:rPr>
          <w:rFonts w:ascii="Times New Roman" w:eastAsia="仿宋_GB2312" w:hAnsi="Times New Roman" w:cs="Times New Roman"/>
          <w:b w:val="0"/>
          <w:bCs w:val="0"/>
          <w:sz w:val="32"/>
          <w:szCs w:val="32"/>
        </w:rPr>
        <w:t>预算金额</w:t>
      </w:r>
      <w:r w:rsidR="002149D3" w:rsidRPr="00237393">
        <w:rPr>
          <w:rFonts w:ascii="Times New Roman" w:eastAsia="仿宋_GB2312" w:hAnsi="Times New Roman" w:cs="Times New Roman" w:hint="eastAsia"/>
          <w:b w:val="0"/>
          <w:bCs w:val="0"/>
          <w:sz w:val="32"/>
          <w:szCs w:val="32"/>
        </w:rPr>
        <w:t>1000</w:t>
      </w:r>
      <w:r w:rsidR="002149D3" w:rsidRPr="00237393">
        <w:rPr>
          <w:rFonts w:ascii="Times New Roman" w:eastAsia="仿宋_GB2312" w:hAnsi="Times New Roman" w:cs="Times New Roman" w:hint="eastAsia"/>
          <w:b w:val="0"/>
          <w:bCs w:val="0"/>
          <w:sz w:val="32"/>
          <w:szCs w:val="32"/>
        </w:rPr>
        <w:t>万元</w:t>
      </w:r>
      <w:r w:rsidR="002149D3" w:rsidRPr="00237393">
        <w:rPr>
          <w:rFonts w:ascii="Times New Roman" w:eastAsia="仿宋_GB2312" w:hAnsi="Times New Roman" w:cs="Times New Roman"/>
          <w:b w:val="0"/>
          <w:bCs w:val="0"/>
          <w:sz w:val="32"/>
          <w:szCs w:val="32"/>
        </w:rPr>
        <w:t>，其中</w:t>
      </w:r>
      <w:r w:rsidR="002149D3" w:rsidRPr="00237393">
        <w:rPr>
          <w:rFonts w:ascii="Times New Roman" w:eastAsia="仿宋_GB2312" w:hAnsi="Times New Roman" w:cs="Times New Roman" w:hint="eastAsia"/>
          <w:b w:val="0"/>
          <w:bCs w:val="0"/>
          <w:sz w:val="32"/>
          <w:szCs w:val="32"/>
        </w:rPr>
        <w:t>9.8565</w:t>
      </w:r>
      <w:r w:rsidR="002149D3" w:rsidRPr="00237393">
        <w:rPr>
          <w:rFonts w:ascii="Times New Roman" w:eastAsia="仿宋_GB2312" w:hAnsi="Times New Roman" w:cs="Times New Roman" w:hint="eastAsia"/>
          <w:b w:val="0"/>
          <w:bCs w:val="0"/>
          <w:sz w:val="32"/>
          <w:szCs w:val="32"/>
        </w:rPr>
        <w:t>万元用于</w:t>
      </w:r>
      <w:r w:rsidR="002149D3" w:rsidRPr="00237393">
        <w:rPr>
          <w:rFonts w:ascii="Times New Roman" w:eastAsia="仿宋_GB2312" w:hAnsi="Times New Roman" w:cs="Times New Roman"/>
          <w:b w:val="0"/>
          <w:bCs w:val="0"/>
          <w:sz w:val="32"/>
          <w:szCs w:val="32"/>
        </w:rPr>
        <w:t>疫情防控</w:t>
      </w:r>
      <w:r w:rsidR="003A12F4" w:rsidRPr="00237393">
        <w:rPr>
          <w:rFonts w:ascii="Times New Roman" w:eastAsia="仿宋_GB2312" w:hAnsi="Times New Roman" w:cs="Times New Roman" w:hint="eastAsia"/>
          <w:b w:val="0"/>
          <w:bCs w:val="0"/>
          <w:sz w:val="32"/>
          <w:szCs w:val="32"/>
        </w:rPr>
        <w:t>，</w:t>
      </w:r>
      <w:r w:rsidR="003A12F4" w:rsidRPr="00237393">
        <w:rPr>
          <w:rFonts w:ascii="Times New Roman" w:eastAsia="仿宋_GB2312" w:hAnsi="Times New Roman" w:cs="Times New Roman"/>
          <w:b w:val="0"/>
          <w:bCs w:val="0"/>
          <w:sz w:val="32"/>
          <w:szCs w:val="32"/>
        </w:rPr>
        <w:t>购买防疫资金</w:t>
      </w:r>
      <w:r w:rsidR="002149D3" w:rsidRPr="00237393">
        <w:rPr>
          <w:rFonts w:ascii="Times New Roman" w:eastAsia="仿宋_GB2312" w:hAnsi="Times New Roman" w:cs="Times New Roman" w:hint="eastAsia"/>
          <w:b w:val="0"/>
          <w:bCs w:val="0"/>
          <w:sz w:val="32"/>
          <w:szCs w:val="32"/>
        </w:rPr>
        <w:t>。</w:t>
      </w:r>
    </w:p>
    <w:p w:rsidR="00B13F65" w:rsidRPr="00B13F65" w:rsidRDefault="00B13F65" w:rsidP="00237393">
      <w:pPr>
        <w:pStyle w:val="2"/>
        <w:keepNext w:val="0"/>
        <w:keepLines w:val="0"/>
        <w:ind w:firstLineChars="200" w:firstLine="640"/>
        <w:jc w:val="both"/>
      </w:pPr>
      <w:r w:rsidRPr="00237393">
        <w:rPr>
          <w:rFonts w:ascii="Times New Roman" w:eastAsia="仿宋_GB2312" w:hAnsi="Times New Roman" w:cs="Times New Roman" w:hint="eastAsia"/>
          <w:b w:val="0"/>
          <w:bCs w:val="0"/>
          <w:sz w:val="32"/>
          <w:szCs w:val="32"/>
        </w:rPr>
        <w:t>项目主要组织及管理在</w:t>
      </w:r>
      <w:r w:rsidR="00F152A0" w:rsidRPr="00237393">
        <w:rPr>
          <w:rFonts w:ascii="Times New Roman" w:eastAsia="仿宋_GB2312" w:hAnsi="Times New Roman" w:cs="Times New Roman" w:hint="eastAsia"/>
          <w:b w:val="0"/>
          <w:bCs w:val="0"/>
          <w:sz w:val="32"/>
          <w:szCs w:val="32"/>
        </w:rPr>
        <w:t>民生保障办</w:t>
      </w:r>
      <w:r w:rsidR="00F152A0" w:rsidRPr="00237393">
        <w:rPr>
          <w:rFonts w:ascii="Times New Roman" w:eastAsia="仿宋_GB2312" w:hAnsi="Times New Roman" w:cs="Times New Roman"/>
          <w:b w:val="0"/>
          <w:bCs w:val="0"/>
          <w:sz w:val="32"/>
          <w:szCs w:val="32"/>
        </w:rPr>
        <w:t>、</w:t>
      </w:r>
      <w:r w:rsidRPr="00237393">
        <w:rPr>
          <w:rFonts w:ascii="Times New Roman" w:eastAsia="仿宋_GB2312" w:hAnsi="Times New Roman" w:cs="Times New Roman" w:hint="eastAsia"/>
          <w:b w:val="0"/>
          <w:bCs w:val="0"/>
          <w:sz w:val="32"/>
          <w:szCs w:val="32"/>
        </w:rPr>
        <w:t>社区办、</w:t>
      </w:r>
      <w:r w:rsidR="009F5DD5" w:rsidRPr="00237393">
        <w:rPr>
          <w:rFonts w:ascii="Times New Roman" w:eastAsia="仿宋_GB2312" w:hAnsi="Times New Roman" w:cs="Times New Roman" w:hint="eastAsia"/>
          <w:b w:val="0"/>
          <w:bCs w:val="0"/>
          <w:sz w:val="32"/>
          <w:szCs w:val="32"/>
        </w:rPr>
        <w:t>综合</w:t>
      </w:r>
      <w:r w:rsidR="009F5DD5">
        <w:rPr>
          <w:rFonts w:eastAsia="仿宋_GB2312" w:hint="eastAsia"/>
          <w:b w:val="0"/>
          <w:bCs w:val="0"/>
          <w:sz w:val="32"/>
          <w:szCs w:val="32"/>
        </w:rPr>
        <w:t>办公室</w:t>
      </w:r>
      <w:r w:rsidRPr="0079555A">
        <w:rPr>
          <w:rFonts w:eastAsia="仿宋_GB2312" w:hint="eastAsia"/>
          <w:b w:val="0"/>
          <w:bCs w:val="0"/>
          <w:sz w:val="32"/>
          <w:szCs w:val="32"/>
        </w:rPr>
        <w:t>负责，总体绩效实现良好。</w:t>
      </w:r>
    </w:p>
    <w:p w:rsidR="00C82F04" w:rsidRDefault="008D17FF" w:rsidP="00237393">
      <w:pPr>
        <w:pStyle w:val="2"/>
        <w:ind w:firstLineChars="200" w:firstLine="640"/>
        <w:jc w:val="both"/>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t>三、部门绩效实现情况</w:t>
      </w:r>
    </w:p>
    <w:p w:rsidR="00E37FEE" w:rsidRDefault="00981B21" w:rsidP="00237393">
      <w:pPr>
        <w:ind w:firstLineChars="200" w:firstLine="640"/>
        <w:rPr>
          <w:rFonts w:eastAsia="仿宋_GB2312"/>
          <w:b w:val="0"/>
          <w:bCs w:val="0"/>
          <w:sz w:val="32"/>
          <w:szCs w:val="32"/>
        </w:rPr>
      </w:pPr>
      <w:r>
        <w:rPr>
          <w:rFonts w:eastAsia="仿宋_GB2312"/>
          <w:b w:val="0"/>
          <w:bCs w:val="0"/>
          <w:sz w:val="32"/>
          <w:szCs w:val="32"/>
        </w:rPr>
        <w:t>2021</w:t>
      </w:r>
      <w:r>
        <w:rPr>
          <w:rFonts w:eastAsia="仿宋_GB2312" w:hint="eastAsia"/>
          <w:b w:val="0"/>
          <w:bCs w:val="0"/>
          <w:sz w:val="32"/>
          <w:szCs w:val="32"/>
        </w:rPr>
        <w:t>年</w:t>
      </w:r>
      <w:r>
        <w:rPr>
          <w:rFonts w:eastAsia="仿宋_GB2312"/>
          <w:b w:val="0"/>
          <w:bCs w:val="0"/>
          <w:sz w:val="32"/>
          <w:szCs w:val="32"/>
        </w:rPr>
        <w:t>，</w:t>
      </w:r>
      <w:r w:rsidR="00E37FEE">
        <w:rPr>
          <w:rFonts w:eastAsia="仿宋_GB2312" w:hint="eastAsia"/>
          <w:b w:val="0"/>
          <w:bCs w:val="0"/>
          <w:sz w:val="32"/>
          <w:szCs w:val="32"/>
        </w:rPr>
        <w:t>通过</w:t>
      </w:r>
      <w:r w:rsidRPr="00981B21">
        <w:rPr>
          <w:rFonts w:eastAsia="仿宋_GB2312" w:hint="eastAsia"/>
          <w:b w:val="0"/>
          <w:bCs w:val="0"/>
          <w:sz w:val="32"/>
          <w:szCs w:val="32"/>
        </w:rPr>
        <w:t>深化落实基层党建责任制，持续提升党支部规范化建设水平，将“双报到”工作落细落实，持之以恒正风肃纪，推动全面从严治党持续深入。进一步加强基层基础建设，全面深化落实社区减负增效；严格落实组织工作会议精神，抓好党员学习教育培训，强化班子成员“一盘棋”意识，着力建强忠诚干净担当的干部队伍。</w:t>
      </w:r>
      <w:r w:rsidR="00B13F65" w:rsidRPr="00981B21">
        <w:rPr>
          <w:rFonts w:eastAsia="仿宋_GB2312" w:hint="eastAsia"/>
          <w:b w:val="0"/>
          <w:bCs w:val="0"/>
          <w:sz w:val="32"/>
          <w:szCs w:val="32"/>
        </w:rPr>
        <w:t>充分实践运用“四种形态”，层级传导压力，强化廉政风险防控，督促班子成员，科室、社区负责人严格落实“一岗双责”，坚持把纪律和规矩立起来、严起来，作监督执纪</w:t>
      </w:r>
      <w:r w:rsidR="00B13F65" w:rsidRPr="00981B21">
        <w:rPr>
          <w:rFonts w:eastAsia="仿宋_GB2312" w:hint="eastAsia"/>
          <w:b w:val="0"/>
          <w:bCs w:val="0"/>
          <w:sz w:val="32"/>
          <w:szCs w:val="32"/>
        </w:rPr>
        <w:lastRenderedPageBreak/>
        <w:t>的坚强后盾，持续营造风清气正的良好氛围。</w:t>
      </w:r>
      <w:r w:rsidRPr="00981B21">
        <w:rPr>
          <w:rFonts w:eastAsia="仿宋_GB2312" w:hint="eastAsia"/>
          <w:b w:val="0"/>
          <w:bCs w:val="0"/>
          <w:sz w:val="32"/>
          <w:szCs w:val="32"/>
        </w:rPr>
        <w:t>筑牢“一轴四网”区域化党建工作体系，深化党政群共商共治，进一步健全完善服务群众的响应机制、“打通最后一公里”的工作机制，提升“四问三商两把哨”机制动能围绕“三化”目标要求，持续提升地区人居环境和城市品质。以“从街巷整治走向街区更新”为目标，用好民生家园建设等各类专项资金，力争</w:t>
      </w:r>
      <w:r w:rsidRPr="00981B21">
        <w:rPr>
          <w:rFonts w:eastAsia="仿宋_GB2312" w:hint="eastAsia"/>
          <w:b w:val="0"/>
          <w:bCs w:val="0"/>
          <w:sz w:val="32"/>
          <w:szCs w:val="32"/>
        </w:rPr>
        <w:t>2</w:t>
      </w:r>
      <w:r w:rsidRPr="00981B21">
        <w:rPr>
          <w:rFonts w:eastAsia="仿宋_GB2312" w:hint="eastAsia"/>
          <w:b w:val="0"/>
          <w:bCs w:val="0"/>
          <w:sz w:val="32"/>
          <w:szCs w:val="32"/>
        </w:rPr>
        <w:t>至</w:t>
      </w:r>
      <w:r w:rsidRPr="00981B21">
        <w:rPr>
          <w:rFonts w:eastAsia="仿宋_GB2312" w:hint="eastAsia"/>
          <w:b w:val="0"/>
          <w:bCs w:val="0"/>
          <w:sz w:val="32"/>
          <w:szCs w:val="32"/>
        </w:rPr>
        <w:t>3</w:t>
      </w:r>
      <w:r w:rsidRPr="00981B21">
        <w:rPr>
          <w:rFonts w:eastAsia="仿宋_GB2312" w:hint="eastAsia"/>
          <w:b w:val="0"/>
          <w:bCs w:val="0"/>
          <w:sz w:val="32"/>
          <w:szCs w:val="32"/>
        </w:rPr>
        <w:t>年内实现地区面貌整体性提升</w:t>
      </w:r>
      <w:r w:rsidR="00E37FEE">
        <w:rPr>
          <w:rFonts w:eastAsia="仿宋_GB2312" w:hint="eastAsia"/>
          <w:b w:val="0"/>
          <w:bCs w:val="0"/>
          <w:sz w:val="32"/>
          <w:szCs w:val="32"/>
        </w:rPr>
        <w:t>。</w:t>
      </w:r>
      <w:r w:rsidRPr="00981B21">
        <w:rPr>
          <w:rFonts w:eastAsia="仿宋_GB2312" w:hint="eastAsia"/>
          <w:b w:val="0"/>
          <w:bCs w:val="0"/>
          <w:sz w:val="32"/>
          <w:szCs w:val="32"/>
        </w:rPr>
        <w:t>围绕文化、国际化、大尺度绿化“三化融合”目标，</w:t>
      </w:r>
      <w:r w:rsidR="00F152A0" w:rsidRPr="00981B21">
        <w:rPr>
          <w:rFonts w:eastAsia="仿宋_GB2312" w:hint="eastAsia"/>
          <w:b w:val="0"/>
          <w:bCs w:val="0"/>
          <w:sz w:val="32"/>
          <w:szCs w:val="32"/>
        </w:rPr>
        <w:t>聚焦民生短板，围绕“七有”“五性”需求特征，持续加强精细化管理，着力解决群众迫切关心的便利性、宜居性问题，努力做到“民有所呼，我有所应”。</w:t>
      </w:r>
    </w:p>
    <w:p w:rsidR="003A12F4" w:rsidRPr="003A12F4" w:rsidRDefault="003A12F4" w:rsidP="00237393">
      <w:pPr>
        <w:ind w:firstLineChars="200" w:firstLine="640"/>
        <w:rPr>
          <w:rFonts w:eastAsia="仿宋_GB2312"/>
          <w:b w:val="0"/>
          <w:bCs w:val="0"/>
          <w:sz w:val="32"/>
          <w:szCs w:val="32"/>
        </w:rPr>
      </w:pPr>
      <w:r w:rsidRPr="003A12F4">
        <w:rPr>
          <w:rFonts w:eastAsia="仿宋_GB2312" w:hint="eastAsia"/>
          <w:b w:val="0"/>
          <w:bCs w:val="0"/>
          <w:sz w:val="32"/>
          <w:szCs w:val="32"/>
        </w:rPr>
        <w:t>公共服务经费预算拨款</w:t>
      </w:r>
      <w:r w:rsidRPr="003A12F4">
        <w:rPr>
          <w:rFonts w:eastAsia="仿宋_GB2312" w:hint="eastAsia"/>
          <w:b w:val="0"/>
          <w:bCs w:val="0"/>
          <w:sz w:val="32"/>
          <w:szCs w:val="32"/>
        </w:rPr>
        <w:t>1190.5088</w:t>
      </w:r>
      <w:r w:rsidRPr="003A12F4">
        <w:rPr>
          <w:rFonts w:eastAsia="仿宋_GB2312" w:hint="eastAsia"/>
          <w:b w:val="0"/>
          <w:bCs w:val="0"/>
          <w:sz w:val="32"/>
          <w:szCs w:val="32"/>
        </w:rPr>
        <w:t>万元，</w:t>
      </w:r>
      <w:r>
        <w:rPr>
          <w:rFonts w:eastAsia="仿宋_GB2312" w:hint="eastAsia"/>
          <w:b w:val="0"/>
          <w:bCs w:val="0"/>
          <w:sz w:val="32"/>
          <w:szCs w:val="32"/>
        </w:rPr>
        <w:t>用于</w:t>
      </w:r>
      <w:r w:rsidRPr="003A12F4">
        <w:rPr>
          <w:rFonts w:eastAsia="仿宋_GB2312" w:hint="eastAsia"/>
          <w:b w:val="0"/>
          <w:bCs w:val="0"/>
          <w:sz w:val="32"/>
          <w:szCs w:val="32"/>
        </w:rPr>
        <w:t>89</w:t>
      </w:r>
      <w:r w:rsidRPr="003A12F4">
        <w:rPr>
          <w:rFonts w:eastAsia="仿宋_GB2312" w:hint="eastAsia"/>
          <w:b w:val="0"/>
          <w:bCs w:val="0"/>
          <w:sz w:val="32"/>
          <w:szCs w:val="32"/>
        </w:rPr>
        <w:t>名社工工资及保险</w:t>
      </w:r>
      <w:r>
        <w:rPr>
          <w:rFonts w:eastAsia="仿宋_GB2312" w:hint="eastAsia"/>
          <w:b w:val="0"/>
          <w:bCs w:val="0"/>
          <w:sz w:val="32"/>
          <w:szCs w:val="32"/>
        </w:rPr>
        <w:t>，</w:t>
      </w:r>
      <w:r>
        <w:rPr>
          <w:rFonts w:eastAsia="仿宋_GB2312"/>
          <w:b w:val="0"/>
          <w:bCs w:val="0"/>
          <w:sz w:val="32"/>
          <w:szCs w:val="32"/>
        </w:rPr>
        <w:t>保障</w:t>
      </w:r>
      <w:r w:rsidRPr="003A12F4">
        <w:rPr>
          <w:rFonts w:eastAsia="仿宋_GB2312" w:hint="eastAsia"/>
          <w:b w:val="0"/>
          <w:bCs w:val="0"/>
          <w:sz w:val="32"/>
          <w:szCs w:val="32"/>
        </w:rPr>
        <w:t>按时发放工资保险，按月缴费</w:t>
      </w:r>
      <w:r>
        <w:rPr>
          <w:rFonts w:eastAsia="仿宋_GB2312" w:hint="eastAsia"/>
          <w:b w:val="0"/>
          <w:bCs w:val="0"/>
          <w:sz w:val="32"/>
          <w:szCs w:val="32"/>
        </w:rPr>
        <w:t>，</w:t>
      </w:r>
      <w:r>
        <w:rPr>
          <w:rFonts w:eastAsia="仿宋_GB2312"/>
          <w:b w:val="0"/>
          <w:bCs w:val="0"/>
          <w:sz w:val="32"/>
          <w:szCs w:val="32"/>
        </w:rPr>
        <w:t>使</w:t>
      </w:r>
      <w:r w:rsidRPr="003A12F4">
        <w:rPr>
          <w:rFonts w:eastAsia="仿宋_GB2312" w:hint="eastAsia"/>
          <w:b w:val="0"/>
          <w:bCs w:val="0"/>
          <w:sz w:val="32"/>
          <w:szCs w:val="32"/>
        </w:rPr>
        <w:t>社工满意率</w:t>
      </w:r>
      <w:r w:rsidR="00E37FEE">
        <w:rPr>
          <w:rFonts w:eastAsia="仿宋_GB2312" w:hint="eastAsia"/>
          <w:b w:val="0"/>
          <w:bCs w:val="0"/>
          <w:sz w:val="32"/>
          <w:szCs w:val="32"/>
        </w:rPr>
        <w:t>达到</w:t>
      </w:r>
      <w:r w:rsidRPr="003A12F4">
        <w:rPr>
          <w:rFonts w:eastAsia="仿宋_GB2312" w:hint="eastAsia"/>
          <w:b w:val="0"/>
          <w:bCs w:val="0"/>
          <w:sz w:val="32"/>
          <w:szCs w:val="32"/>
        </w:rPr>
        <w:t>100%</w:t>
      </w:r>
      <w:r w:rsidRPr="003A12F4">
        <w:rPr>
          <w:rFonts w:eastAsia="仿宋_GB2312" w:hint="eastAsia"/>
          <w:b w:val="0"/>
          <w:bCs w:val="0"/>
          <w:sz w:val="32"/>
          <w:szCs w:val="32"/>
        </w:rPr>
        <w:t>。</w:t>
      </w:r>
    </w:p>
    <w:p w:rsidR="003A12F4" w:rsidRPr="00237393" w:rsidRDefault="003A12F4" w:rsidP="00237393">
      <w:pPr>
        <w:ind w:firstLineChars="200" w:firstLine="640"/>
        <w:rPr>
          <w:rFonts w:eastAsia="仿宋_GB2312"/>
          <w:b w:val="0"/>
          <w:bCs w:val="0"/>
          <w:sz w:val="32"/>
          <w:szCs w:val="32"/>
        </w:rPr>
      </w:pPr>
      <w:r w:rsidRPr="00237393">
        <w:rPr>
          <w:rFonts w:eastAsia="仿宋_GB2312" w:hint="eastAsia"/>
          <w:b w:val="0"/>
          <w:bCs w:val="0"/>
          <w:sz w:val="32"/>
          <w:szCs w:val="32"/>
        </w:rPr>
        <w:t>民生家园建设经费预算拨款</w:t>
      </w:r>
      <w:r w:rsidRPr="00237393">
        <w:rPr>
          <w:rFonts w:eastAsia="仿宋_GB2312" w:hint="eastAsia"/>
          <w:b w:val="0"/>
          <w:bCs w:val="0"/>
          <w:sz w:val="32"/>
          <w:szCs w:val="32"/>
        </w:rPr>
        <w:t>1000</w:t>
      </w:r>
      <w:r w:rsidRPr="00237393">
        <w:rPr>
          <w:rFonts w:eastAsia="仿宋_GB2312" w:hint="eastAsia"/>
          <w:b w:val="0"/>
          <w:bCs w:val="0"/>
          <w:sz w:val="32"/>
          <w:szCs w:val="32"/>
        </w:rPr>
        <w:t>万元，用于满足辖区</w:t>
      </w:r>
      <w:r w:rsidRPr="00237393">
        <w:rPr>
          <w:rFonts w:eastAsia="仿宋_GB2312" w:hint="eastAsia"/>
          <w:b w:val="0"/>
          <w:bCs w:val="0"/>
          <w:sz w:val="32"/>
          <w:szCs w:val="32"/>
        </w:rPr>
        <w:t>6.8</w:t>
      </w:r>
      <w:r w:rsidRPr="00237393">
        <w:rPr>
          <w:rFonts w:eastAsia="仿宋_GB2312" w:hint="eastAsia"/>
          <w:b w:val="0"/>
          <w:bCs w:val="0"/>
          <w:sz w:val="32"/>
          <w:szCs w:val="32"/>
        </w:rPr>
        <w:t>万平方公里，约</w:t>
      </w:r>
      <w:r w:rsidRPr="00237393">
        <w:rPr>
          <w:rFonts w:eastAsia="仿宋_GB2312" w:hint="eastAsia"/>
          <w:b w:val="0"/>
          <w:bCs w:val="0"/>
          <w:sz w:val="32"/>
          <w:szCs w:val="32"/>
        </w:rPr>
        <w:t>4</w:t>
      </w:r>
      <w:r w:rsidRPr="00237393">
        <w:rPr>
          <w:rFonts w:eastAsia="仿宋_GB2312" w:hint="eastAsia"/>
          <w:b w:val="0"/>
          <w:bCs w:val="0"/>
          <w:sz w:val="32"/>
          <w:szCs w:val="32"/>
        </w:rPr>
        <w:t>万人口的环境、安全、民生等工作需要，及时解决相关问题，提升辖区环境秩序，群众安全感时群众居住环境不断得到改善，项目按照民生需求设计，项目执行接受监督，项目成果群众满意</w:t>
      </w:r>
      <w:r w:rsidRPr="00237393">
        <w:rPr>
          <w:rFonts w:eastAsia="仿宋_GB2312" w:hint="eastAsia"/>
          <w:b w:val="0"/>
          <w:bCs w:val="0"/>
          <w:sz w:val="32"/>
          <w:szCs w:val="32"/>
        </w:rPr>
        <w:t>90%</w:t>
      </w:r>
      <w:r w:rsidRPr="00237393">
        <w:rPr>
          <w:rFonts w:eastAsia="仿宋_GB2312" w:hint="eastAsia"/>
          <w:b w:val="0"/>
          <w:bCs w:val="0"/>
          <w:sz w:val="32"/>
          <w:szCs w:val="32"/>
        </w:rPr>
        <w:t>以上。</w:t>
      </w:r>
      <w:r w:rsidR="002C34FF" w:rsidRPr="00237393">
        <w:rPr>
          <w:rFonts w:eastAsia="仿宋_GB2312" w:hint="eastAsia"/>
          <w:b w:val="0"/>
          <w:bCs w:val="0"/>
          <w:sz w:val="32"/>
          <w:szCs w:val="32"/>
        </w:rPr>
        <w:t>此外</w:t>
      </w:r>
      <w:r w:rsidR="002C34FF" w:rsidRPr="00237393">
        <w:rPr>
          <w:rFonts w:eastAsia="仿宋_GB2312"/>
          <w:b w:val="0"/>
          <w:bCs w:val="0"/>
          <w:sz w:val="32"/>
          <w:szCs w:val="32"/>
        </w:rPr>
        <w:t>，民生家园</w:t>
      </w:r>
      <w:r w:rsidR="002C34FF" w:rsidRPr="00237393">
        <w:rPr>
          <w:rFonts w:eastAsia="仿宋_GB2312" w:hint="eastAsia"/>
          <w:b w:val="0"/>
          <w:bCs w:val="0"/>
          <w:sz w:val="32"/>
          <w:szCs w:val="32"/>
        </w:rPr>
        <w:t>资金项目</w:t>
      </w:r>
      <w:r w:rsidR="002C34FF" w:rsidRPr="00237393">
        <w:rPr>
          <w:rFonts w:eastAsia="仿宋_GB2312"/>
          <w:b w:val="0"/>
          <w:bCs w:val="0"/>
          <w:sz w:val="32"/>
          <w:szCs w:val="32"/>
        </w:rPr>
        <w:t>也是疫情防控项目，其中</w:t>
      </w:r>
      <w:r w:rsidR="002C34FF" w:rsidRPr="00237393">
        <w:rPr>
          <w:rFonts w:eastAsia="仿宋_GB2312" w:hint="eastAsia"/>
          <w:b w:val="0"/>
          <w:bCs w:val="0"/>
          <w:sz w:val="32"/>
          <w:szCs w:val="32"/>
        </w:rPr>
        <w:t>9.8565</w:t>
      </w:r>
      <w:r w:rsidR="002C34FF" w:rsidRPr="00237393">
        <w:rPr>
          <w:rFonts w:eastAsia="仿宋_GB2312" w:hint="eastAsia"/>
          <w:b w:val="0"/>
          <w:bCs w:val="0"/>
          <w:sz w:val="32"/>
          <w:szCs w:val="32"/>
        </w:rPr>
        <w:t>万元用于</w:t>
      </w:r>
      <w:r w:rsidR="002C34FF" w:rsidRPr="00237393">
        <w:rPr>
          <w:rFonts w:eastAsia="仿宋_GB2312"/>
          <w:b w:val="0"/>
          <w:bCs w:val="0"/>
          <w:sz w:val="32"/>
          <w:szCs w:val="32"/>
        </w:rPr>
        <w:t>疫情防控</w:t>
      </w:r>
      <w:r w:rsidR="002C34FF" w:rsidRPr="00237393">
        <w:rPr>
          <w:rFonts w:eastAsia="仿宋_GB2312" w:hint="eastAsia"/>
          <w:b w:val="0"/>
          <w:bCs w:val="0"/>
          <w:sz w:val="32"/>
          <w:szCs w:val="32"/>
        </w:rPr>
        <w:t>，</w:t>
      </w:r>
      <w:r w:rsidR="002C34FF" w:rsidRPr="00237393">
        <w:rPr>
          <w:rFonts w:eastAsia="仿宋_GB2312"/>
          <w:b w:val="0"/>
          <w:bCs w:val="0"/>
          <w:sz w:val="32"/>
          <w:szCs w:val="32"/>
        </w:rPr>
        <w:t>购买防疫资金</w:t>
      </w:r>
      <w:r w:rsidR="002C34FF" w:rsidRPr="00237393">
        <w:rPr>
          <w:rFonts w:eastAsia="仿宋_GB2312" w:hint="eastAsia"/>
          <w:b w:val="0"/>
          <w:bCs w:val="0"/>
          <w:sz w:val="32"/>
          <w:szCs w:val="32"/>
        </w:rPr>
        <w:t>。</w:t>
      </w:r>
    </w:p>
    <w:p w:rsidR="003A12F4" w:rsidRPr="00E37FEE" w:rsidRDefault="003A12F4" w:rsidP="00237393">
      <w:pPr>
        <w:ind w:firstLineChars="200" w:firstLine="640"/>
        <w:rPr>
          <w:rFonts w:eastAsia="仿宋_GB2312"/>
          <w:b w:val="0"/>
          <w:bCs w:val="0"/>
          <w:sz w:val="32"/>
          <w:szCs w:val="32"/>
        </w:rPr>
      </w:pPr>
      <w:r w:rsidRPr="00E37FEE">
        <w:rPr>
          <w:rFonts w:eastAsia="仿宋_GB2312" w:hint="eastAsia"/>
          <w:b w:val="0"/>
          <w:bCs w:val="0"/>
          <w:sz w:val="32"/>
          <w:szCs w:val="32"/>
        </w:rPr>
        <w:t>2</w:t>
      </w:r>
      <w:r w:rsidRPr="00E37FEE">
        <w:rPr>
          <w:rFonts w:eastAsia="仿宋_GB2312" w:hint="eastAsia"/>
          <w:b w:val="0"/>
          <w:bCs w:val="0"/>
          <w:sz w:val="32"/>
          <w:szCs w:val="32"/>
        </w:rPr>
        <w:t>月城乡特困人员医疗救助（含退离居老积极分子医疗待遇补助）（中央直达）预算拨付</w:t>
      </w:r>
      <w:r w:rsidRPr="00E37FEE">
        <w:rPr>
          <w:rFonts w:eastAsia="仿宋_GB2312" w:hint="eastAsia"/>
          <w:b w:val="0"/>
          <w:bCs w:val="0"/>
          <w:sz w:val="32"/>
          <w:szCs w:val="32"/>
        </w:rPr>
        <w:t>1.16</w:t>
      </w:r>
      <w:r w:rsidRPr="00E37FEE">
        <w:rPr>
          <w:rFonts w:eastAsia="仿宋_GB2312" w:hint="eastAsia"/>
          <w:b w:val="0"/>
          <w:bCs w:val="0"/>
          <w:sz w:val="32"/>
          <w:szCs w:val="32"/>
        </w:rPr>
        <w:t>万元，用于对</w:t>
      </w:r>
      <w:r w:rsidRPr="00E37FEE">
        <w:rPr>
          <w:rFonts w:eastAsia="仿宋_GB2312" w:hint="eastAsia"/>
          <w:b w:val="0"/>
          <w:bCs w:val="0"/>
          <w:sz w:val="32"/>
          <w:szCs w:val="32"/>
        </w:rPr>
        <w:t>14</w:t>
      </w:r>
      <w:r w:rsidRPr="00E37FEE">
        <w:rPr>
          <w:rFonts w:eastAsia="仿宋_GB2312" w:hint="eastAsia"/>
          <w:b w:val="0"/>
          <w:bCs w:val="0"/>
          <w:sz w:val="32"/>
          <w:szCs w:val="32"/>
        </w:rPr>
        <w:t>名城市低保医疗救助人员，保障城市低保医疗救助金正常发放，</w:t>
      </w:r>
      <w:r w:rsidRPr="00E37FEE">
        <w:rPr>
          <w:rFonts w:eastAsia="仿宋_GB2312"/>
          <w:b w:val="0"/>
          <w:bCs w:val="0"/>
          <w:sz w:val="32"/>
          <w:szCs w:val="32"/>
        </w:rPr>
        <w:t>使</w:t>
      </w:r>
      <w:r w:rsidRPr="00E37FEE">
        <w:rPr>
          <w:rFonts w:eastAsia="仿宋_GB2312" w:hint="eastAsia"/>
          <w:b w:val="0"/>
          <w:bCs w:val="0"/>
          <w:sz w:val="32"/>
          <w:szCs w:val="32"/>
        </w:rPr>
        <w:t>城市低保</w:t>
      </w:r>
      <w:r w:rsidRPr="00E37FEE">
        <w:rPr>
          <w:rFonts w:eastAsia="仿宋_GB2312" w:hint="eastAsia"/>
          <w:b w:val="0"/>
          <w:bCs w:val="0"/>
          <w:sz w:val="32"/>
          <w:szCs w:val="32"/>
        </w:rPr>
        <w:lastRenderedPageBreak/>
        <w:t>医疗救助人员满意率</w:t>
      </w:r>
      <w:r w:rsidRPr="00E37FEE">
        <w:rPr>
          <w:rFonts w:eastAsia="仿宋_GB2312" w:hint="eastAsia"/>
          <w:b w:val="0"/>
          <w:bCs w:val="0"/>
          <w:sz w:val="32"/>
          <w:szCs w:val="32"/>
        </w:rPr>
        <w:t>100%</w:t>
      </w:r>
      <w:r w:rsidRPr="00E37FEE">
        <w:rPr>
          <w:rFonts w:eastAsia="仿宋_GB2312" w:hint="eastAsia"/>
          <w:b w:val="0"/>
          <w:bCs w:val="0"/>
          <w:sz w:val="32"/>
          <w:szCs w:val="32"/>
        </w:rPr>
        <w:t>。</w:t>
      </w:r>
    </w:p>
    <w:p w:rsidR="003A12F4" w:rsidRPr="00E37FEE" w:rsidRDefault="003A12F4" w:rsidP="00237393">
      <w:pPr>
        <w:ind w:firstLineChars="200" w:firstLine="640"/>
        <w:rPr>
          <w:rFonts w:eastAsia="仿宋_GB2312"/>
          <w:b w:val="0"/>
          <w:bCs w:val="0"/>
          <w:sz w:val="32"/>
          <w:szCs w:val="32"/>
        </w:rPr>
      </w:pPr>
      <w:r w:rsidRPr="00E37FEE">
        <w:rPr>
          <w:rFonts w:eastAsia="仿宋_GB2312" w:hint="eastAsia"/>
          <w:b w:val="0"/>
          <w:bCs w:val="0"/>
          <w:sz w:val="32"/>
          <w:szCs w:val="32"/>
        </w:rPr>
        <w:t>2021</w:t>
      </w:r>
      <w:r w:rsidRPr="00E37FEE">
        <w:rPr>
          <w:rFonts w:eastAsia="仿宋_GB2312" w:hint="eastAsia"/>
          <w:b w:val="0"/>
          <w:bCs w:val="0"/>
          <w:sz w:val="32"/>
          <w:szCs w:val="32"/>
        </w:rPr>
        <w:t>年追加</w:t>
      </w:r>
      <w:r w:rsidRPr="00E37FEE">
        <w:rPr>
          <w:rFonts w:eastAsia="仿宋_GB2312" w:hint="eastAsia"/>
          <w:b w:val="0"/>
          <w:bCs w:val="0"/>
          <w:sz w:val="32"/>
          <w:szCs w:val="32"/>
        </w:rPr>
        <w:t>-</w:t>
      </w:r>
      <w:r w:rsidRPr="00E37FEE">
        <w:rPr>
          <w:rFonts w:eastAsia="仿宋_GB2312" w:hint="eastAsia"/>
          <w:b w:val="0"/>
          <w:bCs w:val="0"/>
          <w:sz w:val="32"/>
          <w:szCs w:val="32"/>
        </w:rPr>
        <w:t>疫情防控常态化专项经费，</w:t>
      </w:r>
      <w:r w:rsidR="00E37FEE">
        <w:rPr>
          <w:rFonts w:eastAsia="仿宋_GB2312" w:hint="eastAsia"/>
          <w:b w:val="0"/>
          <w:bCs w:val="0"/>
          <w:sz w:val="32"/>
          <w:szCs w:val="32"/>
        </w:rPr>
        <w:t>项目</w:t>
      </w:r>
      <w:r w:rsidR="00E37FEE">
        <w:rPr>
          <w:rFonts w:eastAsia="仿宋_GB2312"/>
          <w:b w:val="0"/>
          <w:bCs w:val="0"/>
          <w:sz w:val="32"/>
          <w:szCs w:val="32"/>
        </w:rPr>
        <w:t>总金额</w:t>
      </w:r>
      <w:r w:rsidR="00E37FEE">
        <w:rPr>
          <w:rFonts w:eastAsia="仿宋_GB2312" w:hint="eastAsia"/>
          <w:b w:val="0"/>
          <w:bCs w:val="0"/>
          <w:sz w:val="32"/>
          <w:szCs w:val="32"/>
        </w:rPr>
        <w:t>70</w:t>
      </w:r>
      <w:r w:rsidR="00E37FEE">
        <w:rPr>
          <w:rFonts w:eastAsia="仿宋_GB2312" w:hint="eastAsia"/>
          <w:b w:val="0"/>
          <w:bCs w:val="0"/>
          <w:sz w:val="32"/>
          <w:szCs w:val="32"/>
        </w:rPr>
        <w:t>万元</w:t>
      </w:r>
      <w:r w:rsidR="00E37FEE">
        <w:rPr>
          <w:rFonts w:eastAsia="仿宋_GB2312"/>
          <w:b w:val="0"/>
          <w:bCs w:val="0"/>
          <w:sz w:val="32"/>
          <w:szCs w:val="32"/>
        </w:rPr>
        <w:t>。</w:t>
      </w:r>
      <w:r w:rsidRPr="00E37FEE">
        <w:rPr>
          <w:rFonts w:eastAsia="仿宋_GB2312" w:hint="eastAsia"/>
          <w:b w:val="0"/>
          <w:bCs w:val="0"/>
          <w:sz w:val="32"/>
          <w:szCs w:val="32"/>
        </w:rPr>
        <w:t>用于疫情防控保安人员费用，确保防疫工作顺利开展，保障社会稳定、居民安全、环境卫生等防疫工作常态化，确保国家和市区有关防疫政策和重点工作的落实。</w:t>
      </w:r>
    </w:p>
    <w:p w:rsidR="00E37FEE" w:rsidRDefault="003A12F4" w:rsidP="00237393">
      <w:pPr>
        <w:ind w:firstLineChars="200" w:firstLine="640"/>
        <w:rPr>
          <w:rFonts w:eastAsia="仿宋_GB2312"/>
          <w:b w:val="0"/>
          <w:bCs w:val="0"/>
          <w:sz w:val="32"/>
          <w:szCs w:val="32"/>
        </w:rPr>
      </w:pPr>
      <w:r w:rsidRPr="00E37FEE">
        <w:rPr>
          <w:rFonts w:eastAsia="仿宋_GB2312" w:hint="eastAsia"/>
          <w:b w:val="0"/>
          <w:bCs w:val="0"/>
          <w:sz w:val="32"/>
          <w:szCs w:val="32"/>
        </w:rPr>
        <w:t>2021</w:t>
      </w:r>
      <w:r w:rsidRPr="00E37FEE">
        <w:rPr>
          <w:rFonts w:eastAsia="仿宋_GB2312" w:hint="eastAsia"/>
          <w:b w:val="0"/>
          <w:bCs w:val="0"/>
          <w:sz w:val="32"/>
          <w:szCs w:val="32"/>
        </w:rPr>
        <w:t>年追加</w:t>
      </w:r>
      <w:r w:rsidRPr="00E37FEE">
        <w:rPr>
          <w:rFonts w:eastAsia="仿宋_GB2312" w:hint="eastAsia"/>
          <w:b w:val="0"/>
          <w:bCs w:val="0"/>
          <w:sz w:val="32"/>
          <w:szCs w:val="32"/>
        </w:rPr>
        <w:t>-</w:t>
      </w:r>
      <w:r w:rsidRPr="00E37FEE">
        <w:rPr>
          <w:rFonts w:eastAsia="仿宋_GB2312" w:hint="eastAsia"/>
          <w:b w:val="0"/>
          <w:bCs w:val="0"/>
          <w:sz w:val="32"/>
          <w:szCs w:val="32"/>
        </w:rPr>
        <w:t>集中疫苗接种期间一次性补助经费，</w:t>
      </w:r>
      <w:r w:rsidR="00E37FEE">
        <w:rPr>
          <w:rFonts w:eastAsia="仿宋_GB2312" w:hint="eastAsia"/>
          <w:b w:val="0"/>
          <w:bCs w:val="0"/>
          <w:sz w:val="32"/>
          <w:szCs w:val="32"/>
        </w:rPr>
        <w:t>拨付</w:t>
      </w:r>
      <w:r w:rsidR="00E37FEE">
        <w:rPr>
          <w:rFonts w:eastAsia="仿宋_GB2312" w:hint="eastAsia"/>
          <w:b w:val="0"/>
          <w:bCs w:val="0"/>
          <w:sz w:val="32"/>
          <w:szCs w:val="32"/>
        </w:rPr>
        <w:t>15.134</w:t>
      </w:r>
      <w:r w:rsidR="00E37FEE">
        <w:rPr>
          <w:rFonts w:eastAsia="仿宋_GB2312" w:hint="eastAsia"/>
          <w:b w:val="0"/>
          <w:bCs w:val="0"/>
          <w:sz w:val="32"/>
          <w:szCs w:val="32"/>
        </w:rPr>
        <w:t>万元</w:t>
      </w:r>
      <w:r w:rsidR="00E37FEE">
        <w:rPr>
          <w:rFonts w:eastAsia="仿宋_GB2312"/>
          <w:b w:val="0"/>
          <w:bCs w:val="0"/>
          <w:sz w:val="32"/>
          <w:szCs w:val="32"/>
        </w:rPr>
        <w:t>，</w:t>
      </w:r>
      <w:r w:rsidR="00E37FEE" w:rsidRPr="00E37FEE">
        <w:rPr>
          <w:rFonts w:eastAsia="仿宋_GB2312" w:hint="eastAsia"/>
          <w:b w:val="0"/>
          <w:bCs w:val="0"/>
          <w:sz w:val="32"/>
          <w:szCs w:val="32"/>
        </w:rPr>
        <w:t>用于新增接种点搭建、宣传以及社区防疫安保费用</w:t>
      </w:r>
      <w:r w:rsidR="00E37FEE">
        <w:rPr>
          <w:rFonts w:eastAsia="仿宋_GB2312" w:hint="eastAsia"/>
          <w:b w:val="0"/>
          <w:bCs w:val="0"/>
          <w:sz w:val="32"/>
          <w:szCs w:val="32"/>
        </w:rPr>
        <w:t>，</w:t>
      </w:r>
      <w:r w:rsidR="00E37FEE" w:rsidRPr="00E37FEE">
        <w:rPr>
          <w:rFonts w:eastAsia="仿宋_GB2312" w:hint="eastAsia"/>
          <w:b w:val="0"/>
          <w:bCs w:val="0"/>
          <w:sz w:val="32"/>
          <w:szCs w:val="32"/>
        </w:rPr>
        <w:t>保障新冠疫情防控工作的顺利进行</w:t>
      </w:r>
      <w:r w:rsidR="00E37FEE">
        <w:rPr>
          <w:rFonts w:eastAsia="仿宋_GB2312" w:hint="eastAsia"/>
          <w:b w:val="0"/>
          <w:bCs w:val="0"/>
          <w:sz w:val="32"/>
          <w:szCs w:val="32"/>
        </w:rPr>
        <w:t>，</w:t>
      </w:r>
      <w:r w:rsidR="00E37FEE" w:rsidRPr="00E37FEE">
        <w:rPr>
          <w:rFonts w:eastAsia="仿宋_GB2312" w:hint="eastAsia"/>
          <w:b w:val="0"/>
          <w:bCs w:val="0"/>
          <w:sz w:val="32"/>
          <w:szCs w:val="32"/>
        </w:rPr>
        <w:t>保障社会稳定、居民安全、环境卫生，居民及防疫工作人员满意度达到</w:t>
      </w:r>
      <w:r w:rsidR="00E37FEE" w:rsidRPr="00E37FEE">
        <w:rPr>
          <w:rFonts w:eastAsia="仿宋_GB2312" w:hint="eastAsia"/>
          <w:b w:val="0"/>
          <w:bCs w:val="0"/>
          <w:sz w:val="32"/>
          <w:szCs w:val="32"/>
        </w:rPr>
        <w:t>90%</w:t>
      </w:r>
      <w:r w:rsidR="00E37FEE" w:rsidRPr="00E37FEE">
        <w:rPr>
          <w:rFonts w:eastAsia="仿宋_GB2312" w:hint="eastAsia"/>
          <w:b w:val="0"/>
          <w:bCs w:val="0"/>
          <w:sz w:val="32"/>
          <w:szCs w:val="32"/>
        </w:rPr>
        <w:t>以上</w:t>
      </w:r>
      <w:r w:rsidR="00E37FEE">
        <w:rPr>
          <w:rFonts w:eastAsia="仿宋_GB2312" w:hint="eastAsia"/>
          <w:b w:val="0"/>
          <w:bCs w:val="0"/>
          <w:sz w:val="32"/>
          <w:szCs w:val="32"/>
        </w:rPr>
        <w:t>。</w:t>
      </w:r>
    </w:p>
    <w:p w:rsidR="003A12F4" w:rsidRPr="00E37FEE" w:rsidRDefault="003A12F4" w:rsidP="00237393">
      <w:pPr>
        <w:ind w:firstLineChars="200" w:firstLine="640"/>
        <w:rPr>
          <w:rFonts w:eastAsia="仿宋_GB2312"/>
          <w:b w:val="0"/>
          <w:bCs w:val="0"/>
          <w:sz w:val="32"/>
          <w:szCs w:val="32"/>
        </w:rPr>
      </w:pPr>
      <w:r w:rsidRPr="00E37FEE">
        <w:rPr>
          <w:rFonts w:eastAsia="仿宋_GB2312" w:hint="eastAsia"/>
          <w:b w:val="0"/>
          <w:bCs w:val="0"/>
          <w:sz w:val="32"/>
          <w:szCs w:val="32"/>
        </w:rPr>
        <w:t>5</w:t>
      </w:r>
      <w:r w:rsidRPr="00E37FEE">
        <w:rPr>
          <w:rFonts w:eastAsia="仿宋_GB2312" w:hint="eastAsia"/>
          <w:b w:val="0"/>
          <w:bCs w:val="0"/>
          <w:sz w:val="32"/>
          <w:szCs w:val="32"/>
        </w:rPr>
        <w:t>月城乡特困人员医疗救助（含退离居老积极分子医疗待遇补助）（第二批）（中央直达）预算拨款</w:t>
      </w:r>
      <w:r w:rsidRPr="00E37FEE">
        <w:rPr>
          <w:rFonts w:eastAsia="仿宋_GB2312" w:hint="eastAsia"/>
          <w:b w:val="0"/>
          <w:bCs w:val="0"/>
          <w:sz w:val="32"/>
          <w:szCs w:val="32"/>
        </w:rPr>
        <w:t>1.08</w:t>
      </w:r>
      <w:r w:rsidRPr="00E37FEE">
        <w:rPr>
          <w:rFonts w:eastAsia="仿宋_GB2312" w:hint="eastAsia"/>
          <w:b w:val="0"/>
          <w:bCs w:val="0"/>
          <w:sz w:val="32"/>
          <w:szCs w:val="32"/>
        </w:rPr>
        <w:t>万元，数量指标：</w:t>
      </w:r>
      <w:r w:rsidRPr="00E37FEE">
        <w:rPr>
          <w:rFonts w:eastAsia="仿宋_GB2312" w:hint="eastAsia"/>
          <w:b w:val="0"/>
          <w:bCs w:val="0"/>
          <w:sz w:val="32"/>
          <w:szCs w:val="32"/>
        </w:rPr>
        <w:t>6</w:t>
      </w:r>
      <w:r w:rsidRPr="00E37FEE">
        <w:rPr>
          <w:rFonts w:eastAsia="仿宋_GB2312" w:hint="eastAsia"/>
          <w:b w:val="0"/>
          <w:bCs w:val="0"/>
          <w:sz w:val="32"/>
          <w:szCs w:val="32"/>
        </w:rPr>
        <w:t>名城市低保医疗救助人员；质量指标：按时发放救助金；时效指标：在当月时间内发放；社会效益：保障城市低保医疗救助金正常发放；可持续影响指标：保障城市低保医疗救助情况；满意度指标：城市低保医疗救助人员满意率</w:t>
      </w:r>
      <w:r w:rsidRPr="00E37FEE">
        <w:rPr>
          <w:rFonts w:eastAsia="仿宋_GB2312" w:hint="eastAsia"/>
          <w:b w:val="0"/>
          <w:bCs w:val="0"/>
          <w:sz w:val="32"/>
          <w:szCs w:val="32"/>
        </w:rPr>
        <w:t>100%</w:t>
      </w:r>
      <w:r w:rsidRPr="00E37FEE">
        <w:rPr>
          <w:rFonts w:eastAsia="仿宋_GB2312" w:hint="eastAsia"/>
          <w:b w:val="0"/>
          <w:bCs w:val="0"/>
          <w:sz w:val="32"/>
          <w:szCs w:val="32"/>
        </w:rPr>
        <w:t>。</w:t>
      </w:r>
    </w:p>
    <w:p w:rsidR="003A12F4" w:rsidRPr="00E37FEE" w:rsidRDefault="003A12F4" w:rsidP="00237393">
      <w:pPr>
        <w:ind w:firstLineChars="200" w:firstLine="640"/>
        <w:rPr>
          <w:rFonts w:eastAsia="仿宋_GB2312"/>
          <w:b w:val="0"/>
          <w:bCs w:val="0"/>
          <w:sz w:val="32"/>
          <w:szCs w:val="32"/>
        </w:rPr>
      </w:pPr>
      <w:r w:rsidRPr="00E37FEE">
        <w:rPr>
          <w:rFonts w:eastAsia="仿宋_GB2312" w:hint="eastAsia"/>
          <w:b w:val="0"/>
          <w:bCs w:val="0"/>
          <w:sz w:val="32"/>
          <w:szCs w:val="32"/>
        </w:rPr>
        <w:t>非追加资金（含</w:t>
      </w:r>
      <w:r w:rsidRPr="00E37FEE">
        <w:rPr>
          <w:rFonts w:eastAsia="仿宋_GB2312" w:hint="eastAsia"/>
          <w:b w:val="0"/>
          <w:bCs w:val="0"/>
          <w:sz w:val="32"/>
          <w:szCs w:val="32"/>
        </w:rPr>
        <w:t>2021</w:t>
      </w:r>
      <w:r w:rsidRPr="00E37FEE">
        <w:rPr>
          <w:rFonts w:eastAsia="仿宋_GB2312" w:hint="eastAsia"/>
          <w:b w:val="0"/>
          <w:bCs w:val="0"/>
          <w:sz w:val="32"/>
          <w:szCs w:val="32"/>
        </w:rPr>
        <w:t>年部门预算、基本户），</w:t>
      </w:r>
      <w:r w:rsidR="002C34FF">
        <w:rPr>
          <w:rFonts w:eastAsia="仿宋_GB2312" w:hint="eastAsia"/>
          <w:b w:val="0"/>
          <w:bCs w:val="0"/>
          <w:sz w:val="32"/>
          <w:szCs w:val="32"/>
        </w:rPr>
        <w:t>用于</w:t>
      </w:r>
      <w:r w:rsidRPr="00E37FEE">
        <w:rPr>
          <w:rFonts w:eastAsia="仿宋_GB2312" w:hint="eastAsia"/>
          <w:b w:val="0"/>
          <w:bCs w:val="0"/>
          <w:sz w:val="32"/>
          <w:szCs w:val="32"/>
        </w:rPr>
        <w:t>保障辖区</w:t>
      </w:r>
      <w:r w:rsidRPr="00E37FEE">
        <w:rPr>
          <w:rFonts w:eastAsia="仿宋_GB2312" w:hint="eastAsia"/>
          <w:b w:val="0"/>
          <w:bCs w:val="0"/>
          <w:sz w:val="32"/>
          <w:szCs w:val="32"/>
        </w:rPr>
        <w:t>55</w:t>
      </w:r>
      <w:r w:rsidRPr="00E37FEE">
        <w:rPr>
          <w:rFonts w:eastAsia="仿宋_GB2312" w:hint="eastAsia"/>
          <w:b w:val="0"/>
          <w:bCs w:val="0"/>
          <w:sz w:val="32"/>
          <w:szCs w:val="32"/>
        </w:rPr>
        <w:t>栋商务楼宇及</w:t>
      </w:r>
      <w:r w:rsidRPr="00E37FEE">
        <w:rPr>
          <w:rFonts w:eastAsia="仿宋_GB2312" w:hint="eastAsia"/>
          <w:b w:val="0"/>
          <w:bCs w:val="0"/>
          <w:sz w:val="32"/>
          <w:szCs w:val="32"/>
        </w:rPr>
        <w:t>7</w:t>
      </w:r>
      <w:r w:rsidRPr="00E37FEE">
        <w:rPr>
          <w:rFonts w:eastAsia="仿宋_GB2312" w:hint="eastAsia"/>
          <w:b w:val="0"/>
          <w:bCs w:val="0"/>
          <w:sz w:val="32"/>
          <w:szCs w:val="32"/>
        </w:rPr>
        <w:t>个社区数万居民的疫情防控工作</w:t>
      </w:r>
      <w:r w:rsidR="002C34FF">
        <w:rPr>
          <w:rFonts w:eastAsia="仿宋_GB2312" w:hint="eastAsia"/>
          <w:b w:val="0"/>
          <w:bCs w:val="0"/>
          <w:sz w:val="32"/>
          <w:szCs w:val="32"/>
        </w:rPr>
        <w:t>，聘用保安做好社区疫情防控工作，采购相关防疫物资，</w:t>
      </w:r>
      <w:r w:rsidRPr="00E37FEE">
        <w:rPr>
          <w:rFonts w:eastAsia="仿宋_GB2312" w:hint="eastAsia"/>
          <w:b w:val="0"/>
          <w:bCs w:val="0"/>
          <w:sz w:val="32"/>
          <w:szCs w:val="32"/>
        </w:rPr>
        <w:t>确保防疫工作顺利进行项目执行接受监督，项目成果群众满意</w:t>
      </w:r>
      <w:r w:rsidRPr="00E37FEE">
        <w:rPr>
          <w:rFonts w:eastAsia="仿宋_GB2312" w:hint="eastAsia"/>
          <w:b w:val="0"/>
          <w:bCs w:val="0"/>
          <w:sz w:val="32"/>
          <w:szCs w:val="32"/>
        </w:rPr>
        <w:t>90%</w:t>
      </w:r>
      <w:r w:rsidRPr="00E37FEE">
        <w:rPr>
          <w:rFonts w:eastAsia="仿宋_GB2312" w:hint="eastAsia"/>
          <w:b w:val="0"/>
          <w:bCs w:val="0"/>
          <w:sz w:val="32"/>
          <w:szCs w:val="32"/>
        </w:rPr>
        <w:t>以上。</w:t>
      </w:r>
    </w:p>
    <w:p w:rsidR="00981B21" w:rsidRPr="00F152A0" w:rsidRDefault="00981B21" w:rsidP="00237393">
      <w:pPr>
        <w:pStyle w:val="2"/>
        <w:keepNext w:val="0"/>
        <w:keepLines w:val="0"/>
        <w:ind w:firstLineChars="200" w:firstLine="640"/>
        <w:jc w:val="both"/>
        <w:rPr>
          <w:rFonts w:ascii="Times New Roman" w:eastAsia="仿宋_GB2312" w:hAnsi="Times New Roman" w:cs="Times New Roman"/>
          <w:b w:val="0"/>
          <w:bCs w:val="0"/>
          <w:sz w:val="32"/>
          <w:szCs w:val="32"/>
        </w:rPr>
      </w:pPr>
      <w:r w:rsidRPr="00C25F74">
        <w:rPr>
          <w:rFonts w:ascii="Times New Roman" w:eastAsia="仿宋_GB2312" w:hAnsi="Times New Roman" w:cs="Times New Roman" w:hint="eastAsia"/>
          <w:b w:val="0"/>
          <w:bCs w:val="0"/>
          <w:sz w:val="32"/>
          <w:szCs w:val="32"/>
        </w:rPr>
        <w:t>部门整体支出绩效目标完成情况及绩效实现情况基本相符，与预期完成情况未偏离</w:t>
      </w:r>
      <w:r>
        <w:rPr>
          <w:rFonts w:ascii="Times New Roman" w:eastAsia="仿宋_GB2312" w:hAnsi="Times New Roman" w:cs="Times New Roman" w:hint="eastAsia"/>
          <w:b w:val="0"/>
          <w:bCs w:val="0"/>
          <w:sz w:val="32"/>
          <w:szCs w:val="32"/>
        </w:rPr>
        <w:t>。</w:t>
      </w:r>
    </w:p>
    <w:p w:rsidR="00C82F04" w:rsidRDefault="008D17FF" w:rsidP="00237393">
      <w:pPr>
        <w:pStyle w:val="2"/>
        <w:ind w:firstLineChars="200" w:firstLine="640"/>
        <w:jc w:val="both"/>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四、主要经验、存在问题和建议</w:t>
      </w:r>
    </w:p>
    <w:p w:rsidR="00C82F04" w:rsidRDefault="008D17FF" w:rsidP="00237393">
      <w:pPr>
        <w:ind w:firstLineChars="200" w:firstLine="422"/>
      </w:pPr>
      <w:r>
        <w:t xml:space="preserve">   </w:t>
      </w:r>
      <w:r w:rsidR="00B13F65" w:rsidRPr="009C77B4">
        <w:rPr>
          <w:rFonts w:eastAsia="仿宋_GB2312"/>
          <w:b w:val="0"/>
          <w:bCs w:val="0"/>
          <w:sz w:val="32"/>
          <w:szCs w:val="32"/>
        </w:rPr>
        <w:t xml:space="preserve"> </w:t>
      </w:r>
      <w:r w:rsidR="00B13F65">
        <w:rPr>
          <w:rFonts w:eastAsia="仿宋_GB2312" w:hint="eastAsia"/>
          <w:b w:val="0"/>
          <w:bCs w:val="0"/>
          <w:sz w:val="32"/>
          <w:szCs w:val="32"/>
        </w:rPr>
        <w:t xml:space="preserve"> </w:t>
      </w:r>
      <w:r w:rsidR="00B13F65" w:rsidRPr="009C77B4">
        <w:rPr>
          <w:rFonts w:eastAsia="仿宋_GB2312" w:hint="eastAsia"/>
          <w:b w:val="0"/>
          <w:bCs w:val="0"/>
          <w:sz w:val="32"/>
          <w:szCs w:val="32"/>
        </w:rPr>
        <w:t>无</w:t>
      </w:r>
      <w:r w:rsidR="00B13F65">
        <w:rPr>
          <w:rFonts w:eastAsia="仿宋_GB2312" w:hint="eastAsia"/>
          <w:b w:val="0"/>
          <w:bCs w:val="0"/>
          <w:sz w:val="32"/>
          <w:szCs w:val="32"/>
        </w:rPr>
        <w:t>。</w:t>
      </w:r>
    </w:p>
    <w:p w:rsidR="00C82F04" w:rsidRDefault="008D17FF" w:rsidP="00237393">
      <w:pPr>
        <w:spacing w:line="360" w:lineRule="auto"/>
        <w:ind w:firstLineChars="200" w:firstLine="643"/>
        <w:rPr>
          <w:rFonts w:eastAsia="仿宋_GB2312"/>
          <w:sz w:val="32"/>
          <w:szCs w:val="28"/>
        </w:rPr>
      </w:pPr>
      <w:r>
        <w:rPr>
          <w:rFonts w:eastAsia="仿宋_GB2312"/>
          <w:sz w:val="32"/>
          <w:szCs w:val="28"/>
        </w:rPr>
        <w:t>（注：以上统计口径均需包含所属二级预算单位相关情况。）</w:t>
      </w:r>
    </w:p>
    <w:p w:rsidR="00C82F04" w:rsidRDefault="00C82F04" w:rsidP="00237393">
      <w:pPr>
        <w:ind w:firstLineChars="200" w:firstLine="640"/>
        <w:rPr>
          <w:rFonts w:eastAsia="仿宋_GB2312"/>
          <w:b w:val="0"/>
          <w:sz w:val="32"/>
          <w:szCs w:val="32"/>
        </w:rPr>
      </w:pPr>
    </w:p>
    <w:sectPr w:rsidR="00C82F04">
      <w:pgSz w:w="11906" w:h="16838"/>
      <w:pgMar w:top="1417" w:right="1417" w:bottom="1417"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95" w:rsidRDefault="00015595" w:rsidP="00EC6FB7">
      <w:r>
        <w:separator/>
      </w:r>
    </w:p>
  </w:endnote>
  <w:endnote w:type="continuationSeparator" w:id="0">
    <w:p w:rsidR="00015595" w:rsidRDefault="00015595" w:rsidP="00EC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95" w:rsidRDefault="00015595" w:rsidP="00EC6FB7">
      <w:r>
        <w:separator/>
      </w:r>
    </w:p>
  </w:footnote>
  <w:footnote w:type="continuationSeparator" w:id="0">
    <w:p w:rsidR="00015595" w:rsidRDefault="00015595" w:rsidP="00EC6F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44D37"/>
    <w:multiLevelType w:val="hybridMultilevel"/>
    <w:tmpl w:val="BF04B4AA"/>
    <w:lvl w:ilvl="0" w:tplc="B3622D48">
      <w:start w:val="1"/>
      <w:numFmt w:val="decimal"/>
      <w:lvlText w:val="%1."/>
      <w:lvlJc w:val="left"/>
      <w:pPr>
        <w:ind w:left="1045" w:hanging="4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09523DB"/>
    <w:multiLevelType w:val="hybridMultilevel"/>
    <w:tmpl w:val="66FE734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1D3FAEA"/>
    <w:multiLevelType w:val="singleLevel"/>
    <w:tmpl w:val="61D3FAEA"/>
    <w:lvl w:ilvl="0">
      <w:start w:val="1"/>
      <w:numFmt w:val="decimal"/>
      <w:suff w:val="nothing"/>
      <w:lvlText w:val="%1、"/>
      <w:lvlJc w:val="left"/>
    </w:lvl>
  </w:abstractNum>
  <w:abstractNum w:abstractNumId="3" w15:restartNumberingAfterBreak="0">
    <w:nsid w:val="61D3FD65"/>
    <w:multiLevelType w:val="singleLevel"/>
    <w:tmpl w:val="61D3FD65"/>
    <w:lvl w:ilvl="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76"/>
    <w:rsid w:val="00001B5D"/>
    <w:rsid w:val="00015052"/>
    <w:rsid w:val="00015595"/>
    <w:rsid w:val="00031CEE"/>
    <w:rsid w:val="00057190"/>
    <w:rsid w:val="00080BB1"/>
    <w:rsid w:val="0008562A"/>
    <w:rsid w:val="00086F72"/>
    <w:rsid w:val="00094D39"/>
    <w:rsid w:val="000A1E7F"/>
    <w:rsid w:val="000A7CE4"/>
    <w:rsid w:val="000B034B"/>
    <w:rsid w:val="000C0FFF"/>
    <w:rsid w:val="000D7D2F"/>
    <w:rsid w:val="000F016F"/>
    <w:rsid w:val="00115A6A"/>
    <w:rsid w:val="0015501C"/>
    <w:rsid w:val="00177BA0"/>
    <w:rsid w:val="00185A58"/>
    <w:rsid w:val="001A49C4"/>
    <w:rsid w:val="001A745C"/>
    <w:rsid w:val="001B4CE8"/>
    <w:rsid w:val="001B74E3"/>
    <w:rsid w:val="001E5FD4"/>
    <w:rsid w:val="001F46BB"/>
    <w:rsid w:val="002128C5"/>
    <w:rsid w:val="002149D3"/>
    <w:rsid w:val="00233941"/>
    <w:rsid w:val="00237393"/>
    <w:rsid w:val="00275EE6"/>
    <w:rsid w:val="00284DBB"/>
    <w:rsid w:val="0028641A"/>
    <w:rsid w:val="002C34FF"/>
    <w:rsid w:val="002C3EE8"/>
    <w:rsid w:val="002C6350"/>
    <w:rsid w:val="003331AC"/>
    <w:rsid w:val="003331D0"/>
    <w:rsid w:val="00367AE6"/>
    <w:rsid w:val="003819A9"/>
    <w:rsid w:val="00393E47"/>
    <w:rsid w:val="003A12F4"/>
    <w:rsid w:val="003A56F5"/>
    <w:rsid w:val="003B3305"/>
    <w:rsid w:val="003B7516"/>
    <w:rsid w:val="003D0D38"/>
    <w:rsid w:val="003D6870"/>
    <w:rsid w:val="003F2606"/>
    <w:rsid w:val="00427CFF"/>
    <w:rsid w:val="004343B0"/>
    <w:rsid w:val="00462ED5"/>
    <w:rsid w:val="00492123"/>
    <w:rsid w:val="00492568"/>
    <w:rsid w:val="0049760E"/>
    <w:rsid w:val="004C4638"/>
    <w:rsid w:val="004C6CC2"/>
    <w:rsid w:val="004E131E"/>
    <w:rsid w:val="004E26A7"/>
    <w:rsid w:val="004E5B4B"/>
    <w:rsid w:val="004E7C1C"/>
    <w:rsid w:val="00521CC3"/>
    <w:rsid w:val="00522946"/>
    <w:rsid w:val="00525DE4"/>
    <w:rsid w:val="005400B0"/>
    <w:rsid w:val="00541040"/>
    <w:rsid w:val="005525D9"/>
    <w:rsid w:val="005543E6"/>
    <w:rsid w:val="00557B43"/>
    <w:rsid w:val="00563D78"/>
    <w:rsid w:val="00567FD5"/>
    <w:rsid w:val="00595CAE"/>
    <w:rsid w:val="005C6773"/>
    <w:rsid w:val="005D0885"/>
    <w:rsid w:val="005D59CE"/>
    <w:rsid w:val="0062530C"/>
    <w:rsid w:val="00627AF6"/>
    <w:rsid w:val="00653120"/>
    <w:rsid w:val="006721BB"/>
    <w:rsid w:val="0067443B"/>
    <w:rsid w:val="00676E0B"/>
    <w:rsid w:val="006C6289"/>
    <w:rsid w:val="006C7A52"/>
    <w:rsid w:val="006D78DA"/>
    <w:rsid w:val="006E3FD1"/>
    <w:rsid w:val="007033FE"/>
    <w:rsid w:val="00751683"/>
    <w:rsid w:val="00760AA5"/>
    <w:rsid w:val="00763132"/>
    <w:rsid w:val="007668EF"/>
    <w:rsid w:val="00795620"/>
    <w:rsid w:val="007B6FEF"/>
    <w:rsid w:val="007C6045"/>
    <w:rsid w:val="007C6154"/>
    <w:rsid w:val="007C7192"/>
    <w:rsid w:val="007D366F"/>
    <w:rsid w:val="007F5904"/>
    <w:rsid w:val="00805C64"/>
    <w:rsid w:val="0081785A"/>
    <w:rsid w:val="008200D5"/>
    <w:rsid w:val="00831628"/>
    <w:rsid w:val="0083385E"/>
    <w:rsid w:val="00846A80"/>
    <w:rsid w:val="008540AD"/>
    <w:rsid w:val="00854AB1"/>
    <w:rsid w:val="00864238"/>
    <w:rsid w:val="00870F46"/>
    <w:rsid w:val="00887B6F"/>
    <w:rsid w:val="0089084A"/>
    <w:rsid w:val="00893D6B"/>
    <w:rsid w:val="008A7B55"/>
    <w:rsid w:val="008C7A17"/>
    <w:rsid w:val="008D17FF"/>
    <w:rsid w:val="008D246E"/>
    <w:rsid w:val="008D4A6A"/>
    <w:rsid w:val="008E3A64"/>
    <w:rsid w:val="008F60C9"/>
    <w:rsid w:val="00903B4C"/>
    <w:rsid w:val="00920C7B"/>
    <w:rsid w:val="00931776"/>
    <w:rsid w:val="00940DE9"/>
    <w:rsid w:val="00942504"/>
    <w:rsid w:val="0095165C"/>
    <w:rsid w:val="00954082"/>
    <w:rsid w:val="00960611"/>
    <w:rsid w:val="00981B21"/>
    <w:rsid w:val="00990E1C"/>
    <w:rsid w:val="00994DE8"/>
    <w:rsid w:val="009A65F2"/>
    <w:rsid w:val="009D370F"/>
    <w:rsid w:val="009E0EF3"/>
    <w:rsid w:val="009E1A8D"/>
    <w:rsid w:val="009F11F4"/>
    <w:rsid w:val="009F447A"/>
    <w:rsid w:val="009F5DD5"/>
    <w:rsid w:val="00A02A1A"/>
    <w:rsid w:val="00A06DEE"/>
    <w:rsid w:val="00A11AEF"/>
    <w:rsid w:val="00A24DE1"/>
    <w:rsid w:val="00A32E19"/>
    <w:rsid w:val="00A35F8F"/>
    <w:rsid w:val="00A563F2"/>
    <w:rsid w:val="00A918C6"/>
    <w:rsid w:val="00AA20CB"/>
    <w:rsid w:val="00AC145C"/>
    <w:rsid w:val="00AC68B6"/>
    <w:rsid w:val="00AD7192"/>
    <w:rsid w:val="00AE6345"/>
    <w:rsid w:val="00AF05B2"/>
    <w:rsid w:val="00B01EFF"/>
    <w:rsid w:val="00B07D45"/>
    <w:rsid w:val="00B13F65"/>
    <w:rsid w:val="00B421E0"/>
    <w:rsid w:val="00B441C9"/>
    <w:rsid w:val="00B53C47"/>
    <w:rsid w:val="00B75CAB"/>
    <w:rsid w:val="00B8629B"/>
    <w:rsid w:val="00B879E0"/>
    <w:rsid w:val="00BC098B"/>
    <w:rsid w:val="00BC14BC"/>
    <w:rsid w:val="00BC7F9B"/>
    <w:rsid w:val="00BD0E0A"/>
    <w:rsid w:val="00BD7637"/>
    <w:rsid w:val="00BE7A96"/>
    <w:rsid w:val="00C05D44"/>
    <w:rsid w:val="00C236F2"/>
    <w:rsid w:val="00C23E43"/>
    <w:rsid w:val="00C55D52"/>
    <w:rsid w:val="00C610F1"/>
    <w:rsid w:val="00C62A09"/>
    <w:rsid w:val="00C82F04"/>
    <w:rsid w:val="00C86B6D"/>
    <w:rsid w:val="00C92503"/>
    <w:rsid w:val="00C94E71"/>
    <w:rsid w:val="00CB50ED"/>
    <w:rsid w:val="00CD3469"/>
    <w:rsid w:val="00CD6026"/>
    <w:rsid w:val="00CE6962"/>
    <w:rsid w:val="00CF6D7B"/>
    <w:rsid w:val="00D0072D"/>
    <w:rsid w:val="00D242B6"/>
    <w:rsid w:val="00D470BD"/>
    <w:rsid w:val="00D50FB7"/>
    <w:rsid w:val="00D63F94"/>
    <w:rsid w:val="00D8204C"/>
    <w:rsid w:val="00DA2B2E"/>
    <w:rsid w:val="00DA3E7F"/>
    <w:rsid w:val="00DA552D"/>
    <w:rsid w:val="00DB17E4"/>
    <w:rsid w:val="00DE5F9B"/>
    <w:rsid w:val="00E15B86"/>
    <w:rsid w:val="00E37FEE"/>
    <w:rsid w:val="00E63A10"/>
    <w:rsid w:val="00E821B8"/>
    <w:rsid w:val="00EA2619"/>
    <w:rsid w:val="00EC6FB7"/>
    <w:rsid w:val="00EE2A07"/>
    <w:rsid w:val="00EF5211"/>
    <w:rsid w:val="00F152A0"/>
    <w:rsid w:val="00F74CFE"/>
    <w:rsid w:val="00F849D5"/>
    <w:rsid w:val="00FA72DB"/>
    <w:rsid w:val="00FE5BFB"/>
    <w:rsid w:val="032957F5"/>
    <w:rsid w:val="0D4E44D4"/>
    <w:rsid w:val="0FD71D45"/>
    <w:rsid w:val="10E72CEF"/>
    <w:rsid w:val="193F288E"/>
    <w:rsid w:val="21866767"/>
    <w:rsid w:val="27476F64"/>
    <w:rsid w:val="28A82627"/>
    <w:rsid w:val="32DE5719"/>
    <w:rsid w:val="357B59EF"/>
    <w:rsid w:val="382B6775"/>
    <w:rsid w:val="3CE509A9"/>
    <w:rsid w:val="3F1F6AC5"/>
    <w:rsid w:val="45EA6449"/>
    <w:rsid w:val="460359DE"/>
    <w:rsid w:val="4A490D40"/>
    <w:rsid w:val="4B4E1C15"/>
    <w:rsid w:val="4CBA109B"/>
    <w:rsid w:val="4D0F0E47"/>
    <w:rsid w:val="536369BE"/>
    <w:rsid w:val="557B6719"/>
    <w:rsid w:val="5D617737"/>
    <w:rsid w:val="603764FC"/>
    <w:rsid w:val="670E155B"/>
    <w:rsid w:val="696B68DD"/>
    <w:rsid w:val="6A261F45"/>
    <w:rsid w:val="6D125E72"/>
    <w:rsid w:val="6FB32B39"/>
    <w:rsid w:val="74277F58"/>
    <w:rsid w:val="76EF5736"/>
    <w:rsid w:val="7D16648A"/>
    <w:rsid w:val="7DBA2D67"/>
    <w:rsid w:val="7DD153BC"/>
    <w:rsid w:val="7F470DF0"/>
    <w:rsid w:val="7F5A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83DF836"/>
  <w15:docId w15:val="{27D6A29F-1C10-4811-B855-D9C655AC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b/>
      <w:bCs/>
      <w:kern w:val="2"/>
      <w:sz w:val="21"/>
      <w:szCs w:val="21"/>
    </w:rPr>
  </w:style>
  <w:style w:type="paragraph" w:styleId="2">
    <w:name w:val="heading 2"/>
    <w:basedOn w:val="a"/>
    <w:next w:val="a"/>
    <w:uiPriority w:val="9"/>
    <w:unhideWhenUsed/>
    <w:qFormat/>
    <w:pPr>
      <w:keepNext/>
      <w:keepLines/>
      <w:jc w:val="center"/>
      <w:outlineLvl w:val="1"/>
    </w:pPr>
    <w:rPr>
      <w:rFonts w:ascii="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b/>
      <w:bCs/>
      <w:sz w:val="18"/>
      <w:szCs w:val="18"/>
    </w:rPr>
  </w:style>
  <w:style w:type="character" w:customStyle="1" w:styleId="a6">
    <w:name w:val="页脚 字符"/>
    <w:basedOn w:val="a0"/>
    <w:link w:val="a5"/>
    <w:uiPriority w:val="99"/>
    <w:qFormat/>
    <w:rPr>
      <w:rFonts w:ascii="Times New Roman" w:eastAsia="宋体" w:hAnsi="Times New Roman" w:cs="Times New Roman"/>
      <w:b/>
      <w:bCs/>
      <w:sz w:val="18"/>
      <w:szCs w:val="18"/>
    </w:rPr>
  </w:style>
  <w:style w:type="character" w:customStyle="1" w:styleId="a4">
    <w:name w:val="批注框文本 字符"/>
    <w:basedOn w:val="a0"/>
    <w:link w:val="a3"/>
    <w:uiPriority w:val="99"/>
    <w:semiHidden/>
    <w:rPr>
      <w:b/>
      <w:bCs/>
      <w:kern w:val="2"/>
      <w:sz w:val="18"/>
      <w:szCs w:val="18"/>
    </w:rPr>
  </w:style>
  <w:style w:type="paragraph" w:customStyle="1" w:styleId="1">
    <w:name w:val="列出段落1"/>
    <w:basedOn w:val="a"/>
    <w:uiPriority w:val="34"/>
    <w:qFormat/>
    <w:pPr>
      <w:ind w:firstLineChars="200" w:firstLine="420"/>
    </w:pPr>
    <w:rPr>
      <w:rFonts w:ascii="Calibri" w:hAnsi="Calibri" w:cs="黑体"/>
      <w:szCs w:val="22"/>
    </w:rPr>
  </w:style>
  <w:style w:type="paragraph" w:styleId="aa">
    <w:name w:val="List Paragraph"/>
    <w:basedOn w:val="a"/>
    <w:uiPriority w:val="99"/>
    <w:rsid w:val="009F5D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412">
      <w:bodyDiv w:val="1"/>
      <w:marLeft w:val="0"/>
      <w:marRight w:val="0"/>
      <w:marTop w:val="0"/>
      <w:marBottom w:val="0"/>
      <w:divBdr>
        <w:top w:val="none" w:sz="0" w:space="0" w:color="auto"/>
        <w:left w:val="none" w:sz="0" w:space="0" w:color="auto"/>
        <w:bottom w:val="none" w:sz="0" w:space="0" w:color="auto"/>
        <w:right w:val="none" w:sz="0" w:space="0" w:color="auto"/>
      </w:divBdr>
    </w:div>
    <w:div w:id="265768497">
      <w:bodyDiv w:val="1"/>
      <w:marLeft w:val="0"/>
      <w:marRight w:val="0"/>
      <w:marTop w:val="0"/>
      <w:marBottom w:val="0"/>
      <w:divBdr>
        <w:top w:val="none" w:sz="0" w:space="0" w:color="auto"/>
        <w:left w:val="none" w:sz="0" w:space="0" w:color="auto"/>
        <w:bottom w:val="none" w:sz="0" w:space="0" w:color="auto"/>
        <w:right w:val="none" w:sz="0" w:space="0" w:color="auto"/>
      </w:divBdr>
    </w:div>
    <w:div w:id="668412519">
      <w:bodyDiv w:val="1"/>
      <w:marLeft w:val="0"/>
      <w:marRight w:val="0"/>
      <w:marTop w:val="0"/>
      <w:marBottom w:val="0"/>
      <w:divBdr>
        <w:top w:val="none" w:sz="0" w:space="0" w:color="auto"/>
        <w:left w:val="none" w:sz="0" w:space="0" w:color="auto"/>
        <w:bottom w:val="none" w:sz="0" w:space="0" w:color="auto"/>
        <w:right w:val="none" w:sz="0" w:space="0" w:color="auto"/>
      </w:divBdr>
    </w:div>
    <w:div w:id="841313046">
      <w:bodyDiv w:val="1"/>
      <w:marLeft w:val="0"/>
      <w:marRight w:val="0"/>
      <w:marTop w:val="0"/>
      <w:marBottom w:val="0"/>
      <w:divBdr>
        <w:top w:val="none" w:sz="0" w:space="0" w:color="auto"/>
        <w:left w:val="none" w:sz="0" w:space="0" w:color="auto"/>
        <w:bottom w:val="none" w:sz="0" w:space="0" w:color="auto"/>
        <w:right w:val="none" w:sz="0" w:space="0" w:color="auto"/>
      </w:divBdr>
    </w:div>
    <w:div w:id="1047679177">
      <w:bodyDiv w:val="1"/>
      <w:marLeft w:val="0"/>
      <w:marRight w:val="0"/>
      <w:marTop w:val="0"/>
      <w:marBottom w:val="0"/>
      <w:divBdr>
        <w:top w:val="none" w:sz="0" w:space="0" w:color="auto"/>
        <w:left w:val="none" w:sz="0" w:space="0" w:color="auto"/>
        <w:bottom w:val="none" w:sz="0" w:space="0" w:color="auto"/>
        <w:right w:val="none" w:sz="0" w:space="0" w:color="auto"/>
      </w:divBdr>
    </w:div>
    <w:div w:id="1131824861">
      <w:bodyDiv w:val="1"/>
      <w:marLeft w:val="0"/>
      <w:marRight w:val="0"/>
      <w:marTop w:val="0"/>
      <w:marBottom w:val="0"/>
      <w:divBdr>
        <w:top w:val="none" w:sz="0" w:space="0" w:color="auto"/>
        <w:left w:val="none" w:sz="0" w:space="0" w:color="auto"/>
        <w:bottom w:val="none" w:sz="0" w:space="0" w:color="auto"/>
        <w:right w:val="none" w:sz="0" w:space="0" w:color="auto"/>
      </w:divBdr>
    </w:div>
    <w:div w:id="1319725464">
      <w:bodyDiv w:val="1"/>
      <w:marLeft w:val="0"/>
      <w:marRight w:val="0"/>
      <w:marTop w:val="0"/>
      <w:marBottom w:val="0"/>
      <w:divBdr>
        <w:top w:val="none" w:sz="0" w:space="0" w:color="auto"/>
        <w:left w:val="none" w:sz="0" w:space="0" w:color="auto"/>
        <w:bottom w:val="none" w:sz="0" w:space="0" w:color="auto"/>
        <w:right w:val="none" w:sz="0" w:space="0" w:color="auto"/>
      </w:divBdr>
    </w:div>
    <w:div w:id="1321039385">
      <w:bodyDiv w:val="1"/>
      <w:marLeft w:val="0"/>
      <w:marRight w:val="0"/>
      <w:marTop w:val="0"/>
      <w:marBottom w:val="0"/>
      <w:divBdr>
        <w:top w:val="none" w:sz="0" w:space="0" w:color="auto"/>
        <w:left w:val="none" w:sz="0" w:space="0" w:color="auto"/>
        <w:bottom w:val="none" w:sz="0" w:space="0" w:color="auto"/>
        <w:right w:val="none" w:sz="0" w:space="0" w:color="auto"/>
      </w:divBdr>
    </w:div>
    <w:div w:id="1679889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4E241-C19D-4F2E-9E14-8CACDCDC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10</Pages>
  <Words>757</Words>
  <Characters>4316</Characters>
  <Application>Microsoft Office Word</Application>
  <DocSecurity>0</DocSecurity>
  <Lines>35</Lines>
  <Paragraphs>10</Paragraphs>
  <ScaleCrop>false</ScaleCrop>
  <Company>China</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sq2</cp:lastModifiedBy>
  <cp:revision>5</cp:revision>
  <cp:lastPrinted>2022-01-05T07:56:00Z</cp:lastPrinted>
  <dcterms:created xsi:type="dcterms:W3CDTF">2022-01-17T02:50:00Z</dcterms:created>
  <dcterms:modified xsi:type="dcterms:W3CDTF">2022-01-18T02:00:00Z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