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北京市朝阳区人民政府建外街道办事处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44"/>
          <w:szCs w:val="44"/>
          <w:lang w:val="en-US"/>
        </w:rPr>
      </w:pPr>
      <w:bookmarkStart w:id="0" w:name="_GoBack"/>
      <w:bookmarkEnd w:id="0"/>
      <w:r>
        <w:rPr>
          <w:rFonts w:hint="default" w:ascii="Times New Roman" w:hAnsi="Times New Roman" w:eastAsia="方正小标宋简体" w:cs="Times New Roman"/>
          <w:kern w:val="2"/>
          <w:sz w:val="44"/>
          <w:szCs w:val="44"/>
          <w:lang w:val="en-US" w:eastAsia="zh-CN" w:bidi="ar"/>
        </w:rPr>
        <w:t>2021年政府信息公开工作年度报告</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微软雅黑" w:cs="Times New Roman"/>
          <w:color w:val="404040"/>
          <w:kern w:val="0"/>
          <w:sz w:val="24"/>
          <w:szCs w:val="24"/>
          <w:lang w:val="en-US" w:eastAsia="zh-CN" w:bidi="ar"/>
        </w:rPr>
        <w:t>　</w:t>
      </w:r>
      <w:r>
        <w:rPr>
          <w:rFonts w:hint="default" w:ascii="Times New Roman" w:hAnsi="Times New Roman" w:eastAsia="微软雅黑" w:cs="Times New Roman"/>
          <w:color w:val="404040"/>
          <w:kern w:val="0"/>
          <w:sz w:val="32"/>
          <w:szCs w:val="32"/>
          <w:lang w:val="en-US" w:eastAsia="zh-CN" w:bidi="ar"/>
        </w:rPr>
        <w:t xml:space="preserve">   </w:t>
      </w:r>
      <w:r>
        <w:rPr>
          <w:rFonts w:hint="default" w:ascii="Times New Roman" w:hAnsi="Times New Roman" w:eastAsia="仿宋_GB2312" w:cs="Times New Roman"/>
          <w:spacing w:val="8"/>
          <w:kern w:val="0"/>
          <w:sz w:val="32"/>
          <w:szCs w:val="32"/>
          <w:lang w:val="en-US" w:eastAsia="zh-CN" w:bidi="ar"/>
        </w:rPr>
        <w:t>依据《中华人民共和国政府信息公开条例》(以下简称《政府信息公开条例》)第五十条规定，编制本报告。</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黑体" w:cs="Times New Roman"/>
          <w:spacing w:val="8"/>
          <w:kern w:val="0"/>
          <w:sz w:val="32"/>
          <w:szCs w:val="32"/>
          <w:lang w:val="en-US"/>
        </w:rPr>
      </w:pPr>
      <w:r>
        <w:rPr>
          <w:rFonts w:hint="default" w:ascii="Times New Roman" w:hAnsi="Times New Roman" w:eastAsia="黑体" w:cs="Times New Roman"/>
          <w:spacing w:val="8"/>
          <w:kern w:val="0"/>
          <w:sz w:val="32"/>
          <w:szCs w:val="32"/>
          <w:lang w:val="en-US" w:eastAsia="zh-CN" w:bidi="ar"/>
        </w:rPr>
        <w:t>一、总体情况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2021年，建外街道全面贯彻落实党的十九大和十九届</w:t>
      </w:r>
      <w:r>
        <w:rPr>
          <w:rFonts w:hint="eastAsia" w:ascii="Times New Roman" w:hAnsi="Times New Roman" w:eastAsia="仿宋_GB2312" w:cs="Times New Roman"/>
          <w:spacing w:val="8"/>
          <w:kern w:val="0"/>
          <w:sz w:val="32"/>
          <w:szCs w:val="32"/>
          <w:lang w:val="en-US" w:eastAsia="zh-CN" w:bidi="ar"/>
        </w:rPr>
        <w:t>历次</w:t>
      </w:r>
      <w:r>
        <w:rPr>
          <w:rFonts w:hint="default" w:ascii="Times New Roman" w:hAnsi="Times New Roman" w:eastAsia="仿宋_GB2312" w:cs="Times New Roman"/>
          <w:spacing w:val="8"/>
          <w:kern w:val="0"/>
          <w:sz w:val="32"/>
          <w:szCs w:val="32"/>
          <w:lang w:val="en-US" w:eastAsia="zh-CN" w:bidi="ar"/>
        </w:rPr>
        <w:t>全会精神，认真履行《中华人民共和国政府信息公开条例》（国务院令第711号修订）法定义务，深化主动公开，提升公开实效，加强依申请公开，充分发挥公开促落实、促规范、促服务的作用，进一步提升政府公信力。</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1.主动公开情况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全年完成政府网站主动公开63条，并按照全面自查网站公开内容规定，及时跟踪网站公开内容，确保公开内容的时效性、准确性。通过其它渠道和方式公开政府信息613条，其中政务微信公开政府信息数560条。按照《朝阳区2021年政务公开工作要点》要求，认真落实《北京市朝阳区建外街道办事处政府信息主动公开全清单》（街乡），并动态管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2.依申请公开办理情况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落实2021年度依申请公开工作，及时更新并发布《建外街道政府信息公开指南（2021年版）》。街道2021年共收到政府信息公开申请3件，较2020年增加1件，其中网络申请1件，信函申请2件，上述申请中1件流转到下一年，其他都及时、规范答复，未发生行政复议或诉讼。2021年，建外街道未收到公民、法人及其他组织政府信息公开方面的咨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3.政府信息资源的规范化、标准化管理情况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严格落实公文公开属性源头性管理和政府信息保密审查制度、机制，成立由街道党政主要领导任组长，街道工委副书记任副组长的保密审查领导小组，健全街道信息发布保密审查制度。规定政府信息公开保密审查流程，按照承办部门提出公开意见，分管领导审批的程序，严格公开流程。在拟定政府信息时，拟提出信息属性，给出该政府信息是否应当公开、如何公开，从源头上做好保密审查工作，做到“上网信息不涉密，涉密信息不上网”，确保应公开尽公开，且又不发生泄密事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4.政府信息公开平台建设情况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2021年，街道采取多种方式方便公民、法人或其他组织获取政府信息公开途径，以便检索、查看或申请。当前采取的途径有“北京朝阳”门户网站（http://www.bjchy.gov.cn/）政府信息公开专栏http://www.beijing.gov.cn/zfxxgk/cyq11E102/cybm_index.shtml）发布“建外街道政府信息公开指南（2021年）”和主动公开目录，在建外街道公共服务大厅公共服务台和街道各个科室放置纸质版《北京市朝阳区政府信息公开指南》小册子供有关人员取阅或咨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5.政府信息公开监督保障及教育培训情况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eastAsia="zh-CN" w:bidi="ar"/>
        </w:rPr>
        <w:t>加强组织保障，建立组织内协调机制。街道主要领导多次听取政务公开工作汇报，并对工作提出具体要求。2021年，街道以主任办公会的方式，组织召开政府信息公开工作会议或专题会议</w:t>
      </w:r>
      <w:r>
        <w:rPr>
          <w:rFonts w:hint="default" w:ascii="Times New Roman" w:hAnsi="Times New Roman" w:eastAsia="仿宋_GB2312" w:cs="Times New Roman"/>
          <w:spacing w:val="8"/>
          <w:kern w:val="0"/>
          <w:sz w:val="32"/>
          <w:szCs w:val="32"/>
          <w:highlight w:val="none"/>
          <w:lang w:val="en-US" w:eastAsia="zh-CN" w:bidi="ar"/>
        </w:rPr>
        <w:t>4</w:t>
      </w:r>
      <w:r>
        <w:rPr>
          <w:rFonts w:hint="default" w:ascii="Times New Roman" w:hAnsi="Times New Roman" w:eastAsia="仿宋_GB2312" w:cs="Times New Roman"/>
          <w:spacing w:val="8"/>
          <w:kern w:val="0"/>
          <w:sz w:val="32"/>
          <w:szCs w:val="32"/>
          <w:lang w:val="en-US" w:eastAsia="zh-CN" w:bidi="ar"/>
        </w:rPr>
        <w:t>次，研究政府信息公开工作，落实工作制度。为宣传贯彻新实施的《中华人民共和国政府信息公开条例》(国务院令第711号修订)，分别在6月和10月两次组织政府信息和政务公开工作培训会，及时掌握新条例与《北京市政府信息公开规定》的衔接，确保新旧规定交替时，政府信息公开工作平稳有序。</w:t>
      </w:r>
    </w:p>
    <w:p>
      <w:pPr>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主动公开政府信息情况</w:t>
      </w:r>
    </w:p>
    <w:p>
      <w:pPr>
        <w:pStyle w:val="2"/>
        <w:keepNext w:val="0"/>
        <w:keepLines w:val="0"/>
        <w:pageBreakBefore w:val="0"/>
        <w:widowControl/>
        <w:kinsoku/>
        <w:wordWrap w:val="0"/>
        <w:overflowPunct/>
        <w:topLinePunct w:val="0"/>
        <w:autoSpaceDE/>
        <w:autoSpaceDN/>
        <w:bidi w:val="0"/>
        <w:adjustRightInd/>
        <w:snapToGrid/>
        <w:jc w:val="both"/>
        <w:textAlignment w:val="auto"/>
        <w:rPr>
          <w:rFonts w:hint="default" w:ascii="Times New Roman" w:hAnsi="Times New Roman" w:cs="Times New Roman"/>
          <w:lang w:val="en-US"/>
        </w:rPr>
      </w:pPr>
    </w:p>
    <w:p>
      <w:pPr>
        <w:pStyle w:val="2"/>
        <w:keepNext w:val="0"/>
        <w:keepLines w:val="0"/>
        <w:pageBreakBefore w:val="0"/>
        <w:widowControl/>
        <w:kinsoku/>
        <w:wordWrap w:val="0"/>
        <w:overflowPunct/>
        <w:topLinePunct w:val="0"/>
        <w:autoSpaceDE/>
        <w:autoSpaceDN/>
        <w:bidi w:val="0"/>
        <w:adjustRightInd/>
        <w:snapToGrid/>
        <w:jc w:val="both"/>
        <w:textAlignment w:val="auto"/>
        <w:rPr>
          <w:rFonts w:hint="default" w:ascii="Times New Roman" w:hAnsi="Times New Roman" w:cs="Times New Roman"/>
          <w:lang w:val="en-US"/>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lang w:val="en-US" w:eastAsia="zh-CN"/>
              </w:rPr>
              <w:t>0</w:t>
            </w:r>
          </w:p>
        </w:tc>
      </w:tr>
    </w:tbl>
    <w:p>
      <w:pPr>
        <w:pStyle w:val="2"/>
        <w:keepNext w:val="0"/>
        <w:keepLines w:val="0"/>
        <w:pageBreakBefore w:val="0"/>
        <w:widowControl/>
        <w:kinsoku/>
        <w:wordWrap w:val="0"/>
        <w:overflowPunct/>
        <w:topLinePunct w:val="0"/>
        <w:autoSpaceDE/>
        <w:autoSpaceDN/>
        <w:bidi w:val="0"/>
        <w:adjustRightInd/>
        <w:snapToGrid/>
        <w:jc w:val="both"/>
        <w:textAlignment w:val="auto"/>
        <w:rPr>
          <w:rFonts w:hint="default" w:ascii="Times New Roman" w:hAnsi="Times New Roman" w:cs="Times New Roman"/>
          <w:lang w:val="en-US"/>
        </w:rPr>
      </w:pPr>
    </w:p>
    <w:p>
      <w:pPr>
        <w:pStyle w:val="2"/>
        <w:keepNext w:val="0"/>
        <w:keepLines w:val="0"/>
        <w:pageBreakBefore w:val="0"/>
        <w:widowControl/>
        <w:kinsoku/>
        <w:wordWrap w:val="0"/>
        <w:overflowPunct/>
        <w:topLinePunct w:val="0"/>
        <w:autoSpaceDE/>
        <w:autoSpaceDN/>
        <w:bidi w:val="0"/>
        <w:adjustRightInd/>
        <w:snapToGrid/>
        <w:jc w:val="both"/>
        <w:textAlignment w:val="auto"/>
        <w:rPr>
          <w:rFonts w:hint="default" w:ascii="Times New Roman" w:hAnsi="Times New Roman" w:cs="Times New Roman"/>
          <w:lang w:val="en-US"/>
        </w:rPr>
      </w:pPr>
    </w:p>
    <w:p>
      <w:pPr>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收到和处理政府信息公开申请情况</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宋体" w:cs="Times New Roman"/>
          <w:color w:val="333333"/>
          <w:shd w:val="clear" w:fill="FFFFFF"/>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r>
    </w:tbl>
    <w:p>
      <w:pPr>
        <w:pStyle w:val="2"/>
        <w:keepNext w:val="0"/>
        <w:keepLines w:val="0"/>
        <w:pageBreakBefore w:val="0"/>
        <w:widowControl/>
        <w:kinsoku/>
        <w:wordWrap w:val="0"/>
        <w:overflowPunct/>
        <w:topLinePunct w:val="0"/>
        <w:autoSpaceDE/>
        <w:autoSpaceDN/>
        <w:bidi w:val="0"/>
        <w:adjustRightInd/>
        <w:snapToGrid/>
        <w:ind w:left="420" w:leftChars="200"/>
        <w:jc w:val="both"/>
        <w:textAlignment w:val="auto"/>
        <w:rPr>
          <w:rFonts w:hint="default" w:ascii="Times New Roman" w:hAnsi="Times New Roman" w:eastAsia="宋体" w:cs="Times New Roman"/>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四、政府信息公开行政复议、行政诉讼情况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bl>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lang w:val="en-US"/>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宋体" w:cs="Times New Roman"/>
          <w:spacing w:val="8"/>
          <w:kern w:val="0"/>
          <w:sz w:val="24"/>
          <w:szCs w:val="24"/>
          <w:lang w:val="en-US"/>
        </w:rPr>
      </w:pPr>
      <w:r>
        <w:rPr>
          <w:rFonts w:hint="default" w:ascii="Times New Roman" w:hAnsi="Times New Roman" w:eastAsia="黑体" w:cs="Times New Roman"/>
          <w:spacing w:val="8"/>
          <w:kern w:val="0"/>
          <w:sz w:val="32"/>
          <w:szCs w:val="32"/>
          <w:lang w:val="en-US" w:eastAsia="zh-CN" w:bidi="ar"/>
        </w:rPr>
        <w:t>五、存在的主要问题及改进情况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1.在政府信息主动公开方面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20</w:t>
      </w:r>
      <w:r>
        <w:rPr>
          <w:rFonts w:hint="default" w:ascii="Times New Roman" w:hAnsi="Times New Roman" w:eastAsia="仿宋_GB2312" w:cs="Times New Roman"/>
          <w:spacing w:val="8"/>
          <w:kern w:val="0"/>
          <w:sz w:val="32"/>
          <w:szCs w:val="32"/>
          <w:lang w:val="en-US" w:eastAsia="zh-CN"/>
        </w:rPr>
        <w:t>21</w:t>
      </w:r>
      <w:r>
        <w:rPr>
          <w:rFonts w:hint="default" w:ascii="Times New Roman" w:hAnsi="Times New Roman" w:eastAsia="仿宋_GB2312" w:cs="Times New Roman"/>
          <w:spacing w:val="8"/>
          <w:kern w:val="0"/>
          <w:sz w:val="32"/>
          <w:szCs w:val="32"/>
          <w:lang w:val="en-US"/>
        </w:rPr>
        <w:t>年，建外街道在深化政务公开、信息公开、政策解读、回应关切、公众参与等方面有待加强。建外街道将在组织机构、制度建设和队伍建设等基础工作上，进一步细化街道政府信息公开内容，注重公开实效，把人民群众普遍关心、涉及人民群众切身利益的诸如城市建设、涉及民生的医疗卫生、教育救助、民政保障和重大项目实施及其进展情况等各类事项作为信息公开的重点。同时，进一步推进街道财政预决算和审计信息公开，细化公开科目，增强“三公经费”决算在因公出国、出境、公务用车、公务接待等方面的公开力度，不断扩大政府信息公开主体的覆盖面，推动政府信息工作更加深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2.在政府信息依申请公开方面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20</w:t>
      </w:r>
      <w:r>
        <w:rPr>
          <w:rFonts w:hint="default" w:ascii="Times New Roman" w:hAnsi="Times New Roman" w:eastAsia="仿宋_GB2312" w:cs="Times New Roman"/>
          <w:spacing w:val="8"/>
          <w:kern w:val="0"/>
          <w:sz w:val="32"/>
          <w:szCs w:val="32"/>
          <w:lang w:val="en-US" w:eastAsia="zh-CN"/>
        </w:rPr>
        <w:t>21</w:t>
      </w:r>
      <w:r>
        <w:rPr>
          <w:rFonts w:hint="default" w:ascii="Times New Roman" w:hAnsi="Times New Roman" w:eastAsia="仿宋_GB2312" w:cs="Times New Roman"/>
          <w:spacing w:val="8"/>
          <w:kern w:val="0"/>
          <w:sz w:val="32"/>
          <w:szCs w:val="32"/>
          <w:lang w:val="en-US"/>
        </w:rPr>
        <w:t>年，建外街道在依申请方面存在着流程不够规范，答复不完整的问题。对此，街道将进一步健全工作机制，加强队伍建设，继续将提升队伍素质作为工作重点，强化教育学习，提升政府信息公开工作意识和知识水平。优化申请办理流程，不断提高群众满意度和政府信息公开件的办理水平。加强与区政府信息公开办的联系，贯彻落实好上级工作精神，强化制度落实。</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3.在政府信息公开渠道方面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kern w:val="0"/>
          <w:sz w:val="32"/>
          <w:szCs w:val="32"/>
          <w:lang w:val="en-US"/>
        </w:rPr>
      </w:pPr>
      <w:r>
        <w:rPr>
          <w:rFonts w:hint="default" w:ascii="Times New Roman" w:hAnsi="Times New Roman" w:eastAsia="仿宋_GB2312" w:cs="Times New Roman"/>
          <w:spacing w:val="8"/>
          <w:kern w:val="0"/>
          <w:sz w:val="32"/>
          <w:szCs w:val="32"/>
          <w:lang w:val="en-US"/>
        </w:rPr>
        <w:t>20</w:t>
      </w:r>
      <w:r>
        <w:rPr>
          <w:rFonts w:hint="default" w:ascii="Times New Roman" w:hAnsi="Times New Roman" w:eastAsia="仿宋_GB2312" w:cs="Times New Roman"/>
          <w:spacing w:val="8"/>
          <w:kern w:val="0"/>
          <w:sz w:val="32"/>
          <w:szCs w:val="32"/>
          <w:lang w:val="en-US" w:eastAsia="zh-CN"/>
        </w:rPr>
        <w:t>21</w:t>
      </w:r>
      <w:r>
        <w:rPr>
          <w:rFonts w:hint="default" w:ascii="Times New Roman" w:hAnsi="Times New Roman" w:eastAsia="仿宋_GB2312" w:cs="Times New Roman"/>
          <w:spacing w:val="8"/>
          <w:kern w:val="0"/>
          <w:sz w:val="32"/>
          <w:szCs w:val="32"/>
          <w:lang w:val="en-US"/>
        </w:rPr>
        <w:t>年，建外街道存在信息公开宣传力度不足之处。建外街道将拓宽宣传渠道，提升政府信息公开在公众中的知晓率，营造良好的社会氛围，提高政府工作透明度，建设法治政府。充分利用报纸《建闻》、“魅力建外”微信公众号、电子信息屏、触摸屏等形式，宣传政府信息公开工作的重要意义、查阅途径等。在政府信息公开工作的开展、信息公开的内容以及获取政府信息的渠道等方面，引导群众关心政府信息公开，推进建外街道政府信息公开。</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宋体" w:cs="Times New Roman"/>
          <w:spacing w:val="8"/>
          <w:kern w:val="0"/>
          <w:sz w:val="32"/>
          <w:szCs w:val="32"/>
          <w:lang w:val="en-US"/>
        </w:rPr>
      </w:pPr>
      <w:r>
        <w:rPr>
          <w:rFonts w:hint="default" w:ascii="Times New Roman" w:hAnsi="Times New Roman" w:eastAsia="黑体" w:cs="Times New Roman"/>
          <w:spacing w:val="8"/>
          <w:kern w:val="0"/>
          <w:sz w:val="32"/>
          <w:szCs w:val="32"/>
          <w:lang w:val="en-US" w:eastAsia="zh-CN" w:bidi="ar"/>
        </w:rPr>
        <w:t>六、其他需要报告的事项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建外街道未对申请人收取过信息处理费</w:t>
      </w:r>
      <w:r>
        <w:rPr>
          <w:rFonts w:hint="eastAsia" w:ascii="Times New Roman" w:hAnsi="Times New Roman" w:eastAsia="仿宋_GB2312" w:cs="Times New Roman"/>
          <w:spacing w:val="8"/>
          <w:kern w:val="0"/>
          <w:sz w:val="32"/>
          <w:szCs w:val="32"/>
          <w:lang w:val="en-US" w:eastAsia="zh-CN" w:bidi="ar"/>
        </w:rPr>
        <w:t>，发出收费通知的件数和总金额以及实际收取的总金额均为0</w:t>
      </w:r>
      <w:r>
        <w:rPr>
          <w:rFonts w:hint="default" w:ascii="Times New Roman" w:hAnsi="Times New Roman" w:eastAsia="仿宋_GB2312" w:cs="Times New Roman"/>
          <w:spacing w:val="8"/>
          <w:kern w:val="0"/>
          <w:sz w:val="32"/>
          <w:szCs w:val="32"/>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default" w:ascii="Times New Roman" w:hAnsi="Times New Roman" w:cs="Times New Roman"/>
          <w:lang w:val="en-US"/>
        </w:rPr>
      </w:pPr>
      <w:r>
        <w:rPr>
          <w:rFonts w:hint="default" w:ascii="Times New Roman" w:hAnsi="Times New Roman" w:eastAsia="仿宋_GB2312" w:cs="Times New Roman"/>
          <w:spacing w:val="8"/>
          <w:kern w:val="0"/>
          <w:sz w:val="32"/>
          <w:szCs w:val="32"/>
          <w:lang w:val="en-US" w:eastAsia="zh-CN" w:bidi="ar"/>
        </w:rPr>
        <w:t>本报告所列数据的统计期限,自2021年1月1日起至12月31日止。本报告的电子版可登录“朝阳区政府门户网站（“北京·朝阳”）http://www.bjchy.gov.cn/——政府信息公开栏目——政府信息公开年报”下载查阅。</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DDF"/>
    <w:rsid w:val="042579D5"/>
    <w:rsid w:val="068D3A55"/>
    <w:rsid w:val="0CB54E8C"/>
    <w:rsid w:val="0ECF5035"/>
    <w:rsid w:val="0FA20EFD"/>
    <w:rsid w:val="10E71957"/>
    <w:rsid w:val="11813C19"/>
    <w:rsid w:val="14F94D81"/>
    <w:rsid w:val="19962AAF"/>
    <w:rsid w:val="1A0A1B17"/>
    <w:rsid w:val="1B0E7792"/>
    <w:rsid w:val="1D7E7C82"/>
    <w:rsid w:val="1F8D51FC"/>
    <w:rsid w:val="22EF4BA9"/>
    <w:rsid w:val="236D3D07"/>
    <w:rsid w:val="25827B7B"/>
    <w:rsid w:val="278034C2"/>
    <w:rsid w:val="2814758A"/>
    <w:rsid w:val="29EE372D"/>
    <w:rsid w:val="2C773ADF"/>
    <w:rsid w:val="2FD36492"/>
    <w:rsid w:val="3028788A"/>
    <w:rsid w:val="306E3863"/>
    <w:rsid w:val="327343B2"/>
    <w:rsid w:val="3376555C"/>
    <w:rsid w:val="37570DA2"/>
    <w:rsid w:val="37BD4572"/>
    <w:rsid w:val="397640C8"/>
    <w:rsid w:val="3C3A43CF"/>
    <w:rsid w:val="3C3B717C"/>
    <w:rsid w:val="3CCA67AA"/>
    <w:rsid w:val="3D42741D"/>
    <w:rsid w:val="411D56E1"/>
    <w:rsid w:val="41861C9E"/>
    <w:rsid w:val="41B11538"/>
    <w:rsid w:val="4246083E"/>
    <w:rsid w:val="4318224C"/>
    <w:rsid w:val="45EA1817"/>
    <w:rsid w:val="469357F5"/>
    <w:rsid w:val="47671C94"/>
    <w:rsid w:val="47E26ACE"/>
    <w:rsid w:val="48406600"/>
    <w:rsid w:val="4AA356D8"/>
    <w:rsid w:val="4B27074D"/>
    <w:rsid w:val="4DE96893"/>
    <w:rsid w:val="50650B36"/>
    <w:rsid w:val="51AC399F"/>
    <w:rsid w:val="526642CE"/>
    <w:rsid w:val="535B1626"/>
    <w:rsid w:val="5B112153"/>
    <w:rsid w:val="5CDB4056"/>
    <w:rsid w:val="5D0D5D8A"/>
    <w:rsid w:val="5EE61FA5"/>
    <w:rsid w:val="610456B1"/>
    <w:rsid w:val="621524C6"/>
    <w:rsid w:val="62603F25"/>
    <w:rsid w:val="644E5D99"/>
    <w:rsid w:val="68791EE0"/>
    <w:rsid w:val="70BC1287"/>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Plain Text"/>
    <w:basedOn w:val="1"/>
    <w:link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纯文本 Char"/>
    <w:basedOn w:val="5"/>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多啦a港</cp:lastModifiedBy>
  <cp:lastPrinted>2022-01-06T03:52:00Z</cp:lastPrinted>
  <dcterms:modified xsi:type="dcterms:W3CDTF">2022-01-21T01:20:55Z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1221AF76152E4DFEAD4C4166022EC8D7</vt:lpwstr>
  </property>
</Properties>
</file>