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1390"/>
        <w:gridCol w:w="563"/>
        <w:gridCol w:w="307"/>
        <w:gridCol w:w="389"/>
        <w:gridCol w:w="241"/>
        <w:gridCol w:w="5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  2020 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市区体制下划-公共卫生经费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北京市朝阳区卫生健康委员会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北京市朝阳区劲松社区卫生服务中心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李永锦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3910080277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>
              <w:rPr>
                <w:b w:val="0"/>
                <w:kern w:val="0"/>
                <w:sz w:val="18"/>
                <w:szCs w:val="18"/>
              </w:rPr>
              <w:t>42.0000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>
              <w:rPr>
                <w:b w:val="0"/>
                <w:kern w:val="0"/>
                <w:sz w:val="18"/>
                <w:szCs w:val="18"/>
              </w:rPr>
              <w:t>42.0000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>
              <w:rPr>
                <w:b w:val="0"/>
                <w:kern w:val="0"/>
                <w:sz w:val="18"/>
                <w:szCs w:val="18"/>
              </w:rPr>
              <w:t>420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>
              <w:rPr>
                <w:b w:val="0"/>
                <w:kern w:val="0"/>
                <w:sz w:val="18"/>
                <w:szCs w:val="18"/>
              </w:rPr>
              <w:t>42.0000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>
              <w:rPr>
                <w:b w:val="0"/>
                <w:kern w:val="0"/>
                <w:sz w:val="18"/>
                <w:szCs w:val="18"/>
              </w:rPr>
              <w:t>42.0000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>
              <w:rPr>
                <w:b w:val="0"/>
                <w:kern w:val="0"/>
                <w:sz w:val="18"/>
                <w:szCs w:val="18"/>
              </w:rPr>
              <w:t>42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健康档案， 健康教育，预防接种，儿童、 孕产妇、老年人、 高血压患者、糖尿病患者、重精患者和肺结核患者等7类重点人群健康管理服务，中医药健康管理服务，家医签约服务等13个二级指标达到上级要求。</w:t>
            </w: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>
              <w:rPr>
                <w:b w:val="0"/>
                <w:kern w:val="0"/>
                <w:sz w:val="18"/>
                <w:szCs w:val="18"/>
              </w:rPr>
              <w:t>020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年度顺利开展各项基本公共卫生工作，并且按时完成基本公共卫生工作。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  <w:r>
              <w:rPr>
                <w:rFonts w:hint="eastAsia"/>
                <w:kern w:val="0"/>
                <w:sz w:val="18"/>
                <w:szCs w:val="18"/>
              </w:rPr>
              <w:t>50分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落实国家基本公共卫生服务项目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12.5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2.5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贯彻落实国家基本公共卫生服务规范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12.5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2.5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020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-12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-12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2.5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2.5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服务人口人均公共卫生经费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642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万/年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642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万/年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2.5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2.5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  <w:r>
              <w:rPr>
                <w:rFonts w:hint="eastAsia"/>
                <w:kern w:val="0"/>
                <w:sz w:val="18"/>
                <w:szCs w:val="18"/>
              </w:rPr>
              <w:t>30分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免费提供基本公共卫生服务项目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社区卫生健康建设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贯彻落实国家基本公共卫生服务项目工作，建立比较完善的城市社区卫生服务体系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20年公卫目标</w:t>
            </w:r>
            <w:bookmarkStart w:id="0" w:name="_GoBack"/>
            <w:bookmarkEnd w:id="0"/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受益居民满意度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80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  <w:r>
              <w:rPr>
                <w:b w:val="0"/>
                <w:kern w:val="0"/>
                <w:sz w:val="18"/>
                <w:szCs w:val="18"/>
              </w:rPr>
              <w:t>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0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</w:rPr>
        <w:t>丁宁</w:t>
      </w:r>
      <w:r>
        <w:rPr>
          <w:rFonts w:ascii="宋体" w:hAnsi="宋体"/>
          <w:sz w:val="24"/>
          <w:szCs w:val="32"/>
        </w:rPr>
        <w:t xml:space="preserve">         联系电话：</w:t>
      </w:r>
      <w:r>
        <w:rPr>
          <w:rFonts w:hint="eastAsia" w:ascii="宋体" w:hAnsi="宋体"/>
          <w:sz w:val="24"/>
          <w:szCs w:val="32"/>
        </w:rPr>
        <w:t>1</w:t>
      </w:r>
      <w:r>
        <w:rPr>
          <w:rFonts w:ascii="宋体" w:hAnsi="宋体"/>
          <w:sz w:val="24"/>
          <w:szCs w:val="32"/>
        </w:rPr>
        <w:t xml:space="preserve">3501187098     </w:t>
      </w:r>
      <w:r>
        <w:rPr>
          <w:rFonts w:hint="eastAsia" w:ascii="宋体" w:hAnsi="宋体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</w:t>
      </w:r>
      <w:r>
        <w:rPr>
          <w:rFonts w:ascii="宋体" w:hAnsi="宋体"/>
          <w:sz w:val="24"/>
          <w:szCs w:val="32"/>
        </w:rPr>
        <w:t>021.2.19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63C2D"/>
    <w:rsid w:val="00080BB1"/>
    <w:rsid w:val="0008562A"/>
    <w:rsid w:val="00094D39"/>
    <w:rsid w:val="000A7CE4"/>
    <w:rsid w:val="000C0FFF"/>
    <w:rsid w:val="000D7D2F"/>
    <w:rsid w:val="000F016F"/>
    <w:rsid w:val="00115A6A"/>
    <w:rsid w:val="0013067E"/>
    <w:rsid w:val="0015501C"/>
    <w:rsid w:val="0015700A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15D87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4BD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1587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1EC7"/>
    <w:rsid w:val="00EF5211"/>
    <w:rsid w:val="00F74CFE"/>
    <w:rsid w:val="00F8106A"/>
    <w:rsid w:val="00F849D5"/>
    <w:rsid w:val="00FA72DB"/>
    <w:rsid w:val="032957F5"/>
    <w:rsid w:val="06D63C90"/>
    <w:rsid w:val="0D1D1722"/>
    <w:rsid w:val="0D4E44D4"/>
    <w:rsid w:val="0FD71D45"/>
    <w:rsid w:val="10E72CEF"/>
    <w:rsid w:val="193F288E"/>
    <w:rsid w:val="21866767"/>
    <w:rsid w:val="262641B9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5EA57B64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字符"/>
    <w:basedOn w:val="6"/>
    <w:link w:val="3"/>
    <w:semiHidden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174</Words>
  <Characters>995</Characters>
  <Lines>8</Lines>
  <Paragraphs>2</Paragraphs>
  <TotalTime>0</TotalTime>
  <ScaleCrop>false</ScaleCrop>
  <LinksUpToDate>false</LinksUpToDate>
  <CharactersWithSpaces>1167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孙晓雁</cp:lastModifiedBy>
  <cp:lastPrinted>2021-02-05T07:23:00Z</cp:lastPrinted>
  <dcterms:modified xsi:type="dcterms:W3CDTF">2021-02-23T07:01:27Z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