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w:t>
      </w:r>
      <w:r>
        <w:rPr>
          <w:rFonts w:ascii="华文中宋" w:hAnsi="华文中宋" w:eastAsia="华文中宋"/>
          <w:sz w:val="30"/>
          <w:szCs w:val="30"/>
          <w:u w:val="single"/>
        </w:rPr>
        <w:t>KT2020-0</w:t>
      </w:r>
      <w:r>
        <w:rPr>
          <w:rFonts w:hint="eastAsia" w:ascii="华文中宋" w:hAnsi="华文中宋" w:eastAsia="华文中宋"/>
          <w:sz w:val="30"/>
          <w:szCs w:val="30"/>
          <w:u w:val="single"/>
        </w:rPr>
        <w:t>3</w:t>
      </w:r>
      <w:r>
        <w:rPr>
          <w:rFonts w:ascii="华文中宋" w:hAnsi="华文中宋" w:eastAsia="华文中宋"/>
          <w:sz w:val="30"/>
          <w:szCs w:val="30"/>
          <w:u w:val="single"/>
        </w:rPr>
        <w:t>5</w:t>
      </w:r>
      <w:r>
        <w:rPr>
          <w:rFonts w:hint="eastAsia" w:ascii="华文中宋" w:hAnsi="华文中宋" w:eastAsia="华文中宋"/>
          <w:sz w:val="30"/>
          <w:szCs w:val="30"/>
          <w:u w:val="single"/>
        </w:rPr>
        <w:t xml:space="preserve">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tabs>
          <w:tab w:val="left" w:pos="3270"/>
        </w:tabs>
        <w:ind w:left="899" w:leftChars="428"/>
        <w:rPr>
          <w:rFonts w:ascii="华文中宋" w:hAnsi="华文中宋" w:eastAsia="华文中宋"/>
          <w:sz w:val="30"/>
        </w:rPr>
      </w:pPr>
      <w:r>
        <w:rPr>
          <w:rFonts w:hint="eastAsia" w:ascii="宋体" w:hAnsi="宋体"/>
          <w:b/>
          <w:sz w:val="44"/>
          <w:szCs w:val="44"/>
        </w:rPr>
        <w:t xml:space="preserve">        房屋招租信息公告</w:t>
      </w: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rPr>
        <w:t>北京昆泰</w:t>
      </w:r>
      <w:r>
        <w:rPr>
          <w:rFonts w:ascii="宋体" w:hAnsi="宋体"/>
          <w:sz w:val="32"/>
          <w:szCs w:val="32"/>
        </w:rPr>
        <w:t>慈云商业有限公司</w:t>
      </w:r>
      <w:r>
        <w:rPr>
          <w:rFonts w:hint="eastAsia" w:ascii="宋体" w:hAnsi="宋体"/>
          <w:sz w:val="32"/>
          <w:szCs w:val="32"/>
        </w:rPr>
        <w:t>六层6</w:t>
      </w:r>
      <w:r>
        <w:rPr>
          <w:rFonts w:ascii="宋体" w:hAnsi="宋体"/>
          <w:sz w:val="32"/>
          <w:szCs w:val="32"/>
        </w:rPr>
        <w:t>05</w:t>
      </w:r>
    </w:p>
    <w:p>
      <w:pPr>
        <w:ind w:left="899" w:leftChars="428" w:firstLine="1"/>
        <w:rPr>
          <w:rFonts w:ascii="宋体" w:hAnsi="宋体"/>
          <w:sz w:val="32"/>
          <w:szCs w:val="32"/>
        </w:rPr>
      </w:pPr>
      <w:r>
        <w:rPr>
          <w:rFonts w:hint="eastAsia" w:ascii="宋体" w:hAnsi="宋体"/>
          <w:sz w:val="32"/>
          <w:szCs w:val="32"/>
        </w:rPr>
        <w:t>出租方</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sz w:val="32"/>
          <w:szCs w:val="32"/>
        </w:rPr>
        <w:t>：北京昆泰</w:t>
      </w:r>
      <w:r>
        <w:rPr>
          <w:rFonts w:ascii="宋体" w:hAnsi="宋体"/>
          <w:sz w:val="32"/>
          <w:szCs w:val="32"/>
        </w:rPr>
        <w:t>房地产开发集团有限公司</w:t>
      </w:r>
    </w:p>
    <w:p>
      <w:pPr>
        <w:rPr>
          <w:rFonts w:ascii="宋体" w:hAnsi="宋体"/>
          <w:sz w:val="32"/>
          <w:szCs w:val="32"/>
        </w:rPr>
      </w:pPr>
      <w:r>
        <w:rPr>
          <w:rFonts w:ascii="宋体" w:hAnsi="宋体"/>
          <w:sz w:val="32"/>
          <w:szCs w:val="32"/>
        </w:rPr>
        <w:t xml:space="preserve"> </w:t>
      </w:r>
    </w:p>
    <w:p>
      <w:pPr>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 2020年5月</w:t>
      </w:r>
      <w:r>
        <w:rPr>
          <w:rFonts w:hint="eastAsia" w:ascii="宋体" w:hAnsi="宋体"/>
          <w:sz w:val="32"/>
          <w:szCs w:val="32"/>
        </w:rPr>
        <w:t xml:space="preserve"> </w:t>
      </w:r>
      <w:r>
        <w:rPr>
          <w:rFonts w:hint="eastAsia" w:ascii="宋体" w:hAnsi="宋体"/>
          <w:sz w:val="32"/>
          <w:szCs w:val="32"/>
          <w:lang w:val="en-US" w:eastAsia="zh-CN"/>
        </w:rPr>
        <w:t>25</w:t>
      </w:r>
      <w:bookmarkStart w:id="4" w:name="_GoBack"/>
      <w:bookmarkEnd w:id="4"/>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spacing w:line="360" w:lineRule="auto"/>
              <w:ind w:firstLine="560" w:firstLineChars="200"/>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w:t>
            </w:r>
            <w:r>
              <w:rPr>
                <w:rFonts w:hint="eastAsia"/>
                <w:bCs/>
                <w:color w:val="000000" w:themeColor="text1"/>
                <w:sz w:val="28"/>
                <w:szCs w:val="28"/>
              </w:rPr>
              <w:t>房屋招租信息公告</w:t>
            </w:r>
            <w:r>
              <w:rPr>
                <w:bCs/>
                <w:color w:val="000000" w:themeColor="text1"/>
                <w:sz w:val="28"/>
                <w:szCs w:val="28"/>
              </w:rPr>
              <w:t>》及附件材料内容真实、完整、合法、有效，不存在虚假记载、误导性陈述或重大遗漏；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rPr>
                <w:rFonts w:ascii="宋体" w:hAnsi="宋体"/>
                <w:b/>
                <w:sz w:val="32"/>
                <w:szCs w:val="32"/>
              </w:rPr>
            </w:pPr>
            <w:r>
              <w:rPr>
                <w:rFonts w:hint="eastAsia" w:ascii="宋体" w:hAnsi="宋体"/>
                <w:b/>
                <w:sz w:val="32"/>
                <w:szCs w:val="32"/>
              </w:rPr>
              <w:t>北京</w:t>
            </w:r>
            <w:r>
              <w:rPr>
                <w:rFonts w:ascii="宋体" w:hAnsi="宋体"/>
                <w:b/>
                <w:sz w:val="32"/>
                <w:szCs w:val="32"/>
              </w:rPr>
              <w:t>昆泰房地产开发集团有限公司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rPr>
                <w:rFonts w:ascii="宋体" w:hAnsi="宋体"/>
                <w:sz w:val="24"/>
                <w:szCs w:val="24"/>
              </w:rPr>
            </w:pPr>
            <w:r>
              <w:rPr>
                <w:rFonts w:hint="eastAsia" w:ascii="宋体" w:hAnsi="宋体"/>
                <w:b/>
                <w:sz w:val="24"/>
                <w:szCs w:val="24"/>
              </w:rPr>
              <w:t>北京市朝阳区朝外大街10号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b/>
                <w:sz w:val="24"/>
                <w:szCs w:val="24"/>
              </w:rPr>
              <w:t>韦平</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30000万元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有限责任公司（法人独资</w:t>
            </w:r>
            <w:r>
              <w:rPr>
                <w:rFonts w:ascii="宋体" w:hAnsi="宋体"/>
                <w:sz w:val="24"/>
                <w:szCs w:val="24"/>
              </w:rPr>
              <w:t>）</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w:t>
            </w:r>
            <w:r>
              <w:rPr>
                <w:rFonts w:ascii="宋体" w:hAnsi="宋体"/>
                <w:sz w:val="24"/>
                <w:szCs w:val="24"/>
              </w:rPr>
              <w:t>000010163845X6</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昆泰集团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王虎文</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65567883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w</w:t>
            </w:r>
            <w:r>
              <w:rPr>
                <w:rFonts w:hint="eastAsia" w:ascii="宋体" w:hAnsi="宋体"/>
                <w:sz w:val="24"/>
                <w:szCs w:val="24"/>
              </w:rPr>
              <w:t>h_m</w:t>
            </w:r>
            <w:r>
              <w:rPr>
                <w:rFonts w:ascii="宋体" w:hAnsi="宋体"/>
                <w:sz w:val="24"/>
                <w:szCs w:val="24"/>
              </w:rPr>
              <w:t>2018@163.com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北京市朝阳区八里庄东里5号六层6</w:t>
            </w:r>
            <w:r>
              <w:rPr>
                <w:rFonts w:ascii="宋体" w:hAnsi="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w:t>
            </w:r>
            <w:r>
              <w:rPr>
                <w:rFonts w:ascii="宋体" w:hAnsi="宋体"/>
                <w:sz w:val="24"/>
                <w:szCs w:val="24"/>
              </w:rPr>
              <w:t>房权</w:t>
            </w:r>
            <w:r>
              <w:rPr>
                <w:rFonts w:hint="eastAsia" w:ascii="宋体" w:hAnsi="宋体"/>
                <w:sz w:val="24"/>
                <w:szCs w:val="24"/>
              </w:rPr>
              <w:t>证</w:t>
            </w:r>
            <w:r>
              <w:rPr>
                <w:rFonts w:ascii="宋体" w:hAnsi="宋体"/>
                <w:sz w:val="24"/>
                <w:szCs w:val="24"/>
              </w:rPr>
              <w:t>朝全</w:t>
            </w:r>
            <w:r>
              <w:rPr>
                <w:rFonts w:hint="eastAsia" w:ascii="宋体" w:hAnsi="宋体"/>
                <w:sz w:val="24"/>
                <w:szCs w:val="24"/>
              </w:rPr>
              <w:t>03字</w:t>
            </w:r>
            <w:r>
              <w:rPr>
                <w:rFonts w:ascii="宋体" w:hAnsi="宋体"/>
                <w:sz w:val="24"/>
                <w:szCs w:val="24"/>
              </w:rPr>
              <w:t>第</w:t>
            </w:r>
            <w:r>
              <w:rPr>
                <w:rFonts w:hint="eastAsia" w:ascii="宋体" w:hAnsi="宋体"/>
                <w:sz w:val="24"/>
                <w:szCs w:val="24"/>
              </w:rPr>
              <w:t>01291号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w:t>
            </w:r>
            <w:r>
              <w:rPr>
                <w:rFonts w:ascii="宋体" w:hAnsi="宋体"/>
                <w:sz w:val="24"/>
                <w:szCs w:val="24"/>
              </w:rPr>
              <w:t>☑</w:t>
            </w:r>
            <w:r>
              <w:rPr>
                <w:rFonts w:hint="eastAsia" w:ascii="宋体" w:hAnsi="宋体"/>
                <w:sz w:val="24"/>
                <w:szCs w:val="24"/>
              </w:rPr>
              <w:t xml:space="preserve">      自用□     出租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150平方米</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写字间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瓷砖地</w:t>
            </w:r>
            <w:r>
              <w:rPr>
                <w:rFonts w:ascii="宋体" w:hAnsi="宋体"/>
                <w:sz w:val="24"/>
                <w:szCs w:val="24"/>
              </w:rPr>
              <w:t>，白墙，</w:t>
            </w:r>
            <w:r>
              <w:rPr>
                <w:rFonts w:hint="eastAsia" w:ascii="宋体" w:hAnsi="宋体"/>
                <w:sz w:val="24"/>
                <w:szCs w:val="24"/>
              </w:rPr>
              <w:t>石膏</w:t>
            </w:r>
            <w:r>
              <w:rPr>
                <w:rFonts w:ascii="宋体" w:hAnsi="宋体"/>
                <w:sz w:val="24"/>
                <w:szCs w:val="24"/>
              </w:rPr>
              <w:t>吊顶，中央空调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r>
              <w:rPr>
                <w:rFonts w:ascii="宋体" w:hAnsi="宋体"/>
                <w:sz w:val="24"/>
                <w:szCs w:val="24"/>
              </w:rPr>
              <w:t>☑</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北京昆泰房地产开发集团有限公司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北京昆泰房地产开发集团有限公司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****元</w:t>
            </w:r>
            <w:r>
              <w:rPr>
                <w:rFonts w:ascii="宋体" w:hAnsi="宋体"/>
                <w:sz w:val="24"/>
                <w:szCs w:val="24"/>
              </w:rPr>
              <w:t>*</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sz w:val="24"/>
                <w:szCs w:val="24"/>
              </w:rPr>
              <w:t>☑</w:t>
            </w:r>
            <w:r>
              <w:rPr>
                <w:rFonts w:hint="eastAsia" w:ascii="宋体" w:hAnsi="宋体"/>
                <w:sz w:val="24"/>
                <w:szCs w:val="24"/>
              </w:rPr>
              <w:t xml:space="preserve"> （具体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w:t>
            </w:r>
            <w:r>
              <w:rPr>
                <w:rFonts w:hint="eastAsia" w:ascii="宋体" w:hAnsi="宋体" w:cs="Arial"/>
                <w:color w:val="000000"/>
                <w:kern w:val="0"/>
                <w:sz w:val="24"/>
                <w:szCs w:val="24"/>
              </w:rPr>
              <w:t>六层</w:t>
            </w:r>
            <w:r>
              <w:rPr>
                <w:rFonts w:ascii="宋体" w:hAnsi="宋体" w:cs="Arial"/>
                <w:color w:val="000000"/>
                <w:kern w:val="0"/>
                <w:sz w:val="24"/>
                <w:szCs w:val="24"/>
              </w:rPr>
              <w:t>605</w:t>
            </w:r>
            <w:r>
              <w:rPr>
                <w:rFonts w:hint="eastAsia" w:ascii="宋体" w:hAnsi="宋体" w:cs="Arial"/>
                <w:color w:val="000000"/>
                <w:kern w:val="0"/>
                <w:sz w:val="24"/>
                <w:szCs w:val="24"/>
              </w:rPr>
              <w:t>，</w:t>
            </w:r>
            <w:r>
              <w:rPr>
                <w:rFonts w:hint="eastAsia" w:ascii="宋体" w:hAnsi="宋体"/>
                <w:sz w:val="24"/>
                <w:szCs w:val="24"/>
              </w:rPr>
              <w:t>现空置</w:t>
            </w:r>
            <w:r>
              <w:rPr>
                <w:rFonts w:ascii="宋体" w:hAnsi="宋体"/>
                <w:sz w:val="24"/>
                <w:szCs w:val="24"/>
              </w:rPr>
              <w:t>待出租</w:t>
            </w:r>
            <w:r>
              <w:rPr>
                <w:rFonts w:hint="eastAsia" w:ascii="宋体" w:hAnsi="宋体"/>
                <w:sz w:val="24"/>
                <w:szCs w:val="24"/>
              </w:rPr>
              <w:t>.</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宋体" w:hAnsi="宋体"/>
                <w:sz w:val="24"/>
                <w:szCs w:val="24"/>
              </w:rPr>
              <w:t>12000元</w:t>
            </w:r>
            <w:r>
              <w:rPr>
                <w:rFonts w:ascii="宋体" w:hAnsi="宋体"/>
                <w:sz w:val="24"/>
                <w:szCs w:val="24"/>
              </w:rPr>
              <w:t>*</w:t>
            </w:r>
            <w:r>
              <w:rPr>
                <w:rFonts w:hint="eastAsia" w:ascii="宋体" w:hAnsi="宋体"/>
                <w:sz w:val="24"/>
                <w:szCs w:val="2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cs="Arial" w:asciiTheme="minorEastAsia" w:hAnsiTheme="minorEastAsia" w:eastAsiaTheme="minorEastAsia"/>
                <w:color w:val="000000"/>
                <w:kern w:val="0"/>
                <w:sz w:val="24"/>
                <w:szCs w:val="21"/>
              </w:rPr>
              <w:t>150</w:t>
            </w:r>
            <w:r>
              <w:rPr>
                <w:rFonts w:hint="eastAsia" w:ascii="宋体" w:hAnsi="宋体"/>
                <w:sz w:val="24"/>
                <w:szCs w:val="24"/>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年（免租期</w:t>
            </w:r>
            <w:r>
              <w:rPr>
                <w:rFonts w:asciiTheme="minorEastAsia" w:hAnsiTheme="minorEastAsia" w:eastAsiaTheme="minorEastAsia"/>
                <w:sz w:val="24"/>
                <w:szCs w:val="24"/>
              </w:rPr>
              <w:t>一个月）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宋体" w:hAnsi="宋体"/>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季度</w:t>
            </w:r>
            <w:r>
              <w:rPr>
                <w:rFonts w:asciiTheme="minorEastAsia" w:hAnsiTheme="minorEastAsia" w:eastAsiaTheme="minorEastAsia"/>
                <w:sz w:val="24"/>
                <w:szCs w:val="24"/>
              </w:rPr>
              <w:t>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36000元,</w:t>
            </w:r>
            <w:r>
              <w:rPr>
                <w:rFonts w:eastAsiaTheme="minorEastAsia"/>
                <w:sz w:val="24"/>
                <w:szCs w:val="24"/>
              </w:rPr>
              <w:t>在合同签订当日一次性向出租方付清</w:t>
            </w:r>
            <w:r>
              <w:rPr>
                <w:rFonts w:hint="eastAsia" w:eastAsia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租用部分内部能源费由承租方承担。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3"/>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 xml:space="preserve">1、意向承租方在项目公示期间已充分了解并认可房屋现状，并同意以现状进行租赁；意向承租方须自被确定为最终承租方后5个工作日内与出租方签署《房屋租赁合同》，《房屋租赁合同》签订之日起3个工作日内向出租方支付押金和租金。 </w:t>
            </w:r>
          </w:p>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 xml:space="preserve">2、承租方需书面承诺：（1）同意随时接受出租方（包括安全、消防）例行检查工作；（2）不在出租房屋内从事违规违法的经营项目；（3）在被确认为最终承租方之日起5个工作日内，若未与出租方签订《房屋租赁合同》，出租方将重新租赁该项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51"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vAlign w:val="center"/>
          </w:tcPr>
          <w:p>
            <w:pPr>
              <w:pStyle w:val="13"/>
              <w:rPr>
                <w:rFonts w:ascii="宋体" w:hAnsi="宋体"/>
                <w:szCs w:val="24"/>
              </w:rPr>
            </w:pPr>
            <w:r>
              <w:rPr>
                <w:rFonts w:hint="eastAsia" w:ascii="宋体" w:hAnsi="宋体"/>
                <w:szCs w:val="24"/>
              </w:rPr>
              <w:t>1、承租方承租房屋的用途需符合最新版《北京市新增产业的禁止和限制目录》的要求。</w:t>
            </w:r>
          </w:p>
          <w:p>
            <w:pPr>
              <w:pStyle w:val="13"/>
              <w:rPr>
                <w:rFonts w:ascii="宋体" w:hAnsi="宋体"/>
                <w:szCs w:val="24"/>
              </w:rPr>
            </w:pPr>
            <w:r>
              <w:rPr>
                <w:rFonts w:hint="eastAsia" w:ascii="宋体" w:hAnsi="宋体"/>
                <w:szCs w:val="24"/>
              </w:rPr>
              <w:t>2、承租方须为在中国境内注册并依法存续的企业法人或具有民事行为能力的自然人。</w:t>
            </w:r>
          </w:p>
          <w:p>
            <w:pPr>
              <w:pStyle w:val="13"/>
              <w:rPr>
                <w:rFonts w:ascii="宋体" w:hAnsi="宋体"/>
                <w:szCs w:val="24"/>
              </w:rPr>
            </w:pPr>
            <w:r>
              <w:rPr>
                <w:rFonts w:hint="eastAsia" w:ascii="宋体" w:hAnsi="宋体"/>
                <w:szCs w:val="24"/>
              </w:rPr>
              <w:t>3、承租方必须具有良好的商业信用、财务状况和支付能力，无不良信用信息行为记录。</w:t>
            </w:r>
          </w:p>
          <w:p>
            <w:pPr>
              <w:pStyle w:val="13"/>
              <w:rPr>
                <w:rFonts w:ascii="宋体" w:hAnsi="宋体"/>
                <w:szCs w:val="24"/>
              </w:rPr>
            </w:pPr>
            <w:r>
              <w:rPr>
                <w:rFonts w:hint="eastAsia" w:ascii="宋体" w:hAnsi="宋体"/>
                <w:szCs w:val="24"/>
              </w:rPr>
              <w:t>4、</w:t>
            </w:r>
            <w:r>
              <w:rPr>
                <w:rFonts w:ascii="宋体" w:hAnsi="宋体"/>
                <w:szCs w:val="24"/>
              </w:rPr>
              <w:t>如原承租户有拖欠租金情况，没有资格</w:t>
            </w:r>
            <w:r>
              <w:rPr>
                <w:rFonts w:hint="eastAsia" w:ascii="宋体" w:hAnsi="宋体"/>
                <w:szCs w:val="24"/>
              </w:rPr>
              <w:t>承租本</w:t>
            </w:r>
            <w:r>
              <w:rPr>
                <w:rFonts w:ascii="宋体" w:hAnsi="宋体"/>
                <w:szCs w:val="24"/>
              </w:rPr>
              <w:t>大厦内</w:t>
            </w:r>
            <w:r>
              <w:rPr>
                <w:rFonts w:hint="eastAsia" w:ascii="宋体" w:hAnsi="宋体"/>
                <w:szCs w:val="24"/>
              </w:rPr>
              <w:t>写字间。</w:t>
            </w:r>
          </w:p>
          <w:p>
            <w:pPr>
              <w:pStyle w:val="13"/>
              <w:rPr>
                <w:rFonts w:ascii="宋体" w:hAnsi="宋体"/>
                <w:szCs w:val="24"/>
              </w:rPr>
            </w:pPr>
            <w:r>
              <w:rPr>
                <w:rFonts w:ascii="宋体" w:hAnsi="宋体"/>
                <w:szCs w:val="24"/>
              </w:rPr>
              <w:t>5</w:t>
            </w:r>
            <w:r>
              <w:rPr>
                <w:rFonts w:hint="eastAsia" w:ascii="宋体" w:hAnsi="宋体"/>
                <w:szCs w:val="24"/>
              </w:rPr>
              <w:t xml:space="preserve">、本项目不接受联合承租。  </w:t>
            </w:r>
            <w:r>
              <w:rPr>
                <w:rFonts w:ascii="宋体" w:hAnsi="宋体"/>
                <w:szCs w:val="24"/>
              </w:rPr>
              <w:t xml:space="preserve">                                            </w:t>
            </w:r>
          </w:p>
          <w:p>
            <w:pPr>
              <w:pStyle w:val="13"/>
              <w:rPr>
                <w:rFonts w:ascii="宋体" w:hAnsi="宋体"/>
                <w:szCs w:val="24"/>
              </w:rPr>
            </w:pPr>
            <w:r>
              <w:rPr>
                <w:rFonts w:hint="eastAsia" w:ascii="宋体" w:hAnsi="宋体"/>
                <w:szCs w:val="24"/>
              </w:rPr>
              <w:t>6、</w:t>
            </w:r>
            <w:r>
              <w:rPr>
                <w:rFonts w:ascii="宋体" w:hAnsi="宋体"/>
                <w:szCs w:val="24"/>
              </w:rPr>
              <w:t>承租方应为</w:t>
            </w:r>
            <w:r>
              <w:rPr>
                <w:rFonts w:hint="eastAsia" w:ascii="宋体" w:hAnsi="宋体"/>
                <w:szCs w:val="24"/>
              </w:rPr>
              <w:t>国家高新技术企业及</w:t>
            </w:r>
            <w:r>
              <w:rPr>
                <w:rFonts w:ascii="宋体" w:hAnsi="宋体"/>
                <w:szCs w:val="24"/>
              </w:rPr>
              <w:t>设备</w:t>
            </w:r>
            <w:r>
              <w:rPr>
                <w:rFonts w:hint="eastAsia" w:ascii="宋体" w:hAnsi="宋体"/>
                <w:szCs w:val="24"/>
              </w:rPr>
              <w:t>制造、</w:t>
            </w:r>
            <w:r>
              <w:rPr>
                <w:rFonts w:ascii="宋体" w:hAnsi="宋体"/>
                <w:szCs w:val="24"/>
              </w:rPr>
              <w:t>软件开发企业。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rPr>
            </w:pPr>
            <w:r>
              <w:rPr>
                <w:rFonts w:hint="eastAsia" w:ascii="宋体" w:hAnsi="宋体"/>
                <w:szCs w:val="24"/>
              </w:rPr>
              <w:t>36000.00元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rPr>
            </w:pPr>
            <w:r>
              <w:rPr>
                <w:rFonts w:ascii="宋体" w:hAnsi="宋体"/>
                <w:szCs w:val="24"/>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rPr>
            </w:pPr>
            <w:r>
              <w:rPr>
                <w:rFonts w:ascii="宋体" w:hAnsi="宋体"/>
                <w:szCs w:val="24"/>
              </w:rPr>
              <w:t>电汇;网上银行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p>
            <w:pPr>
              <w:pStyle w:val="13"/>
              <w:ind w:left="360" w:hanging="360" w:hangingChars="150"/>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4"/>
              <w:jc w:val="center"/>
              <w:rPr>
                <w:rFonts w:ascii="宋体" w:hAnsi="宋体"/>
                <w:sz w:val="24"/>
                <w:szCs w:val="24"/>
              </w:rPr>
            </w:pPr>
            <w:r>
              <w:rPr>
                <w:rFonts w:ascii="宋体" w:hAnsi="宋体"/>
                <w:sz w:val="24"/>
                <w:szCs w:val="24"/>
              </w:rPr>
              <w:t>未成为最终承租方</w:t>
            </w:r>
            <w:r>
              <w:rPr>
                <w:rFonts w:hint="eastAsia" w:ascii="宋体" w:hAnsi="宋体"/>
                <w:sz w:val="24"/>
                <w:szCs w:val="24"/>
              </w:rPr>
              <w:t>，</w:t>
            </w:r>
            <w:r>
              <w:rPr>
                <w:rFonts w:ascii="宋体" w:hAnsi="宋体"/>
                <w:sz w:val="24"/>
                <w:szCs w:val="24"/>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top w:val="single" w:color="auto" w:sz="4" w:space="0"/>
              <w:bottom w:val="single" w:color="auto" w:sz="4" w:space="0"/>
              <w:right w:val="single" w:color="auto" w:sz="4" w:space="0"/>
            </w:tcBorders>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line="360" w:lineRule="auto"/>
              <w:jc w:val="center"/>
              <w:rPr>
                <w:rFonts w:ascii="黑体" w:hAnsi="黑体" w:eastAsia="黑体" w:cs="宋体"/>
                <w:color w:val="3D3938"/>
                <w:kern w:val="0"/>
                <w:sz w:val="26"/>
                <w:szCs w:val="26"/>
              </w:rPr>
            </w:pPr>
            <w:r>
              <w:rPr>
                <w:rFonts w:hint="eastAsia" w:ascii="宋体" w:hAnsi="宋体"/>
                <w:szCs w:val="24"/>
              </w:rPr>
              <w:t>36000.00元</w:t>
            </w:r>
          </w:p>
        </w:tc>
      </w:tr>
      <w:bookmarkEnd w:id="2"/>
      <w:bookmarkEnd w:id="3"/>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55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79"/>
        <w:gridCol w:w="6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67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6876"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67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6876" w:type="dxa"/>
            <w:vAlign w:val="center"/>
          </w:tcPr>
          <w:p>
            <w:pPr>
              <w:textAlignment w:val="baseline"/>
              <w:rPr>
                <w:rFonts w:ascii="宋体" w:hAnsi="宋体"/>
                <w:sz w:val="24"/>
                <w:szCs w:val="24"/>
              </w:rPr>
            </w:pPr>
            <w:r>
              <w:rPr>
                <w:rFonts w:ascii="宋体" w:hAnsi="宋体"/>
                <w:sz w:val="24"/>
                <w:szCs w:val="24"/>
              </w:rPr>
              <w:t>☑</w:t>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67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6876" w:type="dxa"/>
            <w:vAlign w:val="center"/>
          </w:tcPr>
          <w:p>
            <w:pPr>
              <w:textAlignment w:val="baseline"/>
              <w:rPr>
                <w:rFonts w:ascii="宋体" w:hAnsi="宋体"/>
                <w:sz w:val="24"/>
                <w:szCs w:val="24"/>
              </w:rPr>
            </w:pPr>
            <w:r>
              <w:rPr>
                <w:rFonts w:ascii="宋体" w:hAnsi="宋体"/>
                <w:sz w:val="24"/>
                <w:szCs w:val="24"/>
              </w:rPr>
              <w:t>☑</w:t>
            </w:r>
            <w:r>
              <w:rPr>
                <w:rFonts w:hint="eastAsia" w:ascii="宋体" w:hAnsi="宋体"/>
                <w:sz w:val="24"/>
                <w:szCs w:val="24"/>
              </w:rPr>
              <w:t>A.现场竞价（多次报价□、一次报价</w:t>
            </w:r>
            <w:r>
              <w:rPr>
                <w:rFonts w:ascii="宋体" w:hAnsi="宋体"/>
                <w:sz w:val="24"/>
                <w:szCs w:val="24"/>
              </w:rPr>
              <w:t>☑</w:t>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43" w:hRule="exact"/>
          <w:jc w:val="center"/>
        </w:trPr>
        <w:tc>
          <w:tcPr>
            <w:tcW w:w="2679" w:type="dxa"/>
            <w:vAlign w:val="center"/>
          </w:tcPr>
          <w:p>
            <w:pPr>
              <w:jc w:val="center"/>
              <w:rPr>
                <w:rFonts w:ascii="宋体" w:hAnsi="宋体"/>
                <w:b/>
                <w:sz w:val="24"/>
                <w:szCs w:val="24"/>
              </w:rPr>
            </w:pPr>
            <w:r>
              <w:rPr>
                <w:rFonts w:hint="eastAsia" w:ascii="宋体" w:hAnsi="宋体"/>
                <w:b/>
                <w:sz w:val="24"/>
                <w:szCs w:val="24"/>
              </w:rPr>
              <w:t>遴选方案主要内容</w:t>
            </w:r>
          </w:p>
        </w:tc>
        <w:tc>
          <w:tcPr>
            <w:tcW w:w="6876"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2679" w:type="dxa"/>
            <w:shd w:val="clear" w:color="auto" w:fill="auto"/>
            <w:vAlign w:val="center"/>
          </w:tcPr>
          <w:p>
            <w:pPr>
              <w:jc w:val="center"/>
              <w:rPr>
                <w:rFonts w:ascii="宋体" w:hAnsi="宋体"/>
                <w:b/>
                <w:sz w:val="24"/>
                <w:szCs w:val="24"/>
              </w:rPr>
            </w:pPr>
            <w:r>
              <w:rPr>
                <w:rFonts w:hint="eastAsia" w:ascii="宋体" w:hAnsi="宋体"/>
                <w:b/>
                <w:sz w:val="24"/>
                <w:szCs w:val="24"/>
              </w:rPr>
              <w:t>企业纪检</w:t>
            </w:r>
            <w:r>
              <w:rPr>
                <w:rFonts w:ascii="宋体" w:hAnsi="宋体"/>
                <w:b/>
                <w:sz w:val="24"/>
                <w:szCs w:val="24"/>
              </w:rPr>
              <w:t>监督电话</w:t>
            </w:r>
          </w:p>
        </w:tc>
        <w:tc>
          <w:tcPr>
            <w:tcW w:w="6876" w:type="dxa"/>
            <w:vAlign w:val="center"/>
          </w:tcPr>
          <w:p>
            <w:pPr>
              <w:textAlignment w:val="baseline"/>
              <w:rPr>
                <w:rFonts w:ascii="宋体" w:hAnsi="宋体"/>
                <w:sz w:val="24"/>
                <w:szCs w:val="24"/>
              </w:rPr>
            </w:pPr>
            <w:r>
              <w:rPr>
                <w:rFonts w:ascii="宋体" w:hAnsi="宋体"/>
                <w:sz w:val="24"/>
                <w:szCs w:val="24"/>
              </w:rPr>
              <w:t>010-65995162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2679" w:type="dxa"/>
            <w:shd w:val="clear" w:color="auto" w:fill="auto"/>
            <w:vAlign w:val="center"/>
          </w:tcPr>
          <w:p>
            <w:pPr>
              <w:rPr>
                <w:rFonts w:ascii="宋体" w:hAnsi="宋体"/>
                <w:b/>
                <w:sz w:val="24"/>
                <w:szCs w:val="24"/>
              </w:rPr>
            </w:pPr>
            <w:r>
              <w:rPr>
                <w:rFonts w:hint="eastAsia" w:ascii="宋体" w:hAnsi="宋体"/>
                <w:b/>
                <w:sz w:val="24"/>
                <w:szCs w:val="24"/>
              </w:rPr>
              <w:t>国资委</w:t>
            </w:r>
            <w:r>
              <w:rPr>
                <w:rFonts w:ascii="宋体" w:hAnsi="宋体"/>
                <w:b/>
                <w:sz w:val="24"/>
                <w:szCs w:val="24"/>
              </w:rPr>
              <w:t>派驻组监督电话</w:t>
            </w:r>
          </w:p>
        </w:tc>
        <w:tc>
          <w:tcPr>
            <w:tcW w:w="6876" w:type="dxa"/>
            <w:vAlign w:val="center"/>
          </w:tcPr>
          <w:p>
            <w:pPr>
              <w:textAlignment w:val="baseline"/>
              <w:rPr>
                <w:rFonts w:ascii="宋体" w:hAnsi="宋体"/>
                <w:sz w:val="24"/>
                <w:szCs w:val="24"/>
              </w:rPr>
            </w:pPr>
            <w:r>
              <w:rPr>
                <w:rFonts w:hint="eastAsia" w:ascii="宋体" w:hAnsi="宋体"/>
                <w:sz w:val="24"/>
                <w:szCs w:val="24"/>
              </w:rPr>
              <w:t>010</w:t>
            </w:r>
            <w:r>
              <w:rPr>
                <w:rFonts w:ascii="宋体" w:hAnsi="宋体"/>
                <w:sz w:val="24"/>
                <w:szCs w:val="24"/>
              </w:rPr>
              <w:t>-65099195</w:t>
            </w:r>
          </w:p>
        </w:tc>
      </w:tr>
    </w:tbl>
    <w:p>
      <w:pPr>
        <w:rPr>
          <w:b/>
        </w:rPr>
      </w:pPr>
    </w:p>
    <w:p>
      <w:pPr>
        <w:ind w:firstLine="3052" w:firstLineChars="950"/>
        <w:rPr>
          <w:b/>
          <w:sz w:val="32"/>
          <w:szCs w:val="32"/>
        </w:rPr>
      </w:pPr>
      <w:r>
        <w:rPr>
          <w:rFonts w:hint="eastAsia"/>
          <w:b/>
          <w:sz w:val="32"/>
          <w:szCs w:val="32"/>
        </w:rPr>
        <w:t>五、项目图片</w:t>
      </w:r>
    </w:p>
    <w:p>
      <w:pPr>
        <w:rPr>
          <w:b/>
          <w:sz w:val="32"/>
          <w:szCs w:val="32"/>
        </w:rPr>
      </w:pPr>
      <w:r>
        <w:rPr>
          <w:rFonts w:hint="eastAsia"/>
          <w:b/>
          <w:sz w:val="32"/>
          <w:szCs w:val="32"/>
        </w:rPr>
        <w:drawing>
          <wp:inline distT="0" distB="0" distL="0" distR="0">
            <wp:extent cx="3956050" cy="3721100"/>
            <wp:effectExtent l="0" t="0" r="635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56050" cy="3722792"/>
                    </a:xfrm>
                    <a:prstGeom prst="rect">
                      <a:avLst/>
                    </a:prstGeom>
                  </pic:spPr>
                </pic:pic>
              </a:graphicData>
            </a:graphic>
          </wp:inline>
        </w:drawing>
      </w:r>
      <w:r>
        <w:rPr>
          <w:rFonts w:hint="eastAsia"/>
          <w:b/>
          <w:sz w:val="32"/>
          <w:szCs w:val="32"/>
        </w:rPr>
        <w:drawing>
          <wp:inline distT="0" distB="0" distL="0" distR="0">
            <wp:extent cx="3970655" cy="4518660"/>
            <wp:effectExtent l="0" t="0" r="1079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0655" cy="4519014"/>
                    </a:xfrm>
                    <a:prstGeom prst="rect">
                      <a:avLst/>
                    </a:prstGeom>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0B73"/>
    <w:rsid w:val="00041886"/>
    <w:rsid w:val="000635A9"/>
    <w:rsid w:val="00064BAA"/>
    <w:rsid w:val="000A7172"/>
    <w:rsid w:val="000B6431"/>
    <w:rsid w:val="000E19E3"/>
    <w:rsid w:val="00112290"/>
    <w:rsid w:val="00146E57"/>
    <w:rsid w:val="001708CB"/>
    <w:rsid w:val="001722F0"/>
    <w:rsid w:val="001925FB"/>
    <w:rsid w:val="00193B99"/>
    <w:rsid w:val="00221253"/>
    <w:rsid w:val="00233C1C"/>
    <w:rsid w:val="002540AD"/>
    <w:rsid w:val="002968DB"/>
    <w:rsid w:val="002B5C72"/>
    <w:rsid w:val="00301224"/>
    <w:rsid w:val="00321544"/>
    <w:rsid w:val="003566FF"/>
    <w:rsid w:val="00356AF4"/>
    <w:rsid w:val="00371DB1"/>
    <w:rsid w:val="00383797"/>
    <w:rsid w:val="003F4B54"/>
    <w:rsid w:val="003F55D2"/>
    <w:rsid w:val="0041008B"/>
    <w:rsid w:val="0049499B"/>
    <w:rsid w:val="004A2948"/>
    <w:rsid w:val="004E237B"/>
    <w:rsid w:val="005059DA"/>
    <w:rsid w:val="005358DA"/>
    <w:rsid w:val="00547B96"/>
    <w:rsid w:val="00561290"/>
    <w:rsid w:val="005726CE"/>
    <w:rsid w:val="005D2998"/>
    <w:rsid w:val="005F5178"/>
    <w:rsid w:val="00604BD3"/>
    <w:rsid w:val="00635377"/>
    <w:rsid w:val="006455C2"/>
    <w:rsid w:val="00654AB3"/>
    <w:rsid w:val="006656C8"/>
    <w:rsid w:val="00681639"/>
    <w:rsid w:val="00685152"/>
    <w:rsid w:val="00687EDD"/>
    <w:rsid w:val="006C3D01"/>
    <w:rsid w:val="006D35A4"/>
    <w:rsid w:val="006E3555"/>
    <w:rsid w:val="0070172A"/>
    <w:rsid w:val="00702F03"/>
    <w:rsid w:val="00740909"/>
    <w:rsid w:val="00741C23"/>
    <w:rsid w:val="00751F22"/>
    <w:rsid w:val="00782710"/>
    <w:rsid w:val="00790464"/>
    <w:rsid w:val="007B3616"/>
    <w:rsid w:val="007D16BD"/>
    <w:rsid w:val="007F7FF8"/>
    <w:rsid w:val="008E247D"/>
    <w:rsid w:val="008E78BD"/>
    <w:rsid w:val="008F4193"/>
    <w:rsid w:val="008F613A"/>
    <w:rsid w:val="009028A5"/>
    <w:rsid w:val="00943543"/>
    <w:rsid w:val="00972B75"/>
    <w:rsid w:val="009877DF"/>
    <w:rsid w:val="009A1990"/>
    <w:rsid w:val="009E1B22"/>
    <w:rsid w:val="009E787E"/>
    <w:rsid w:val="00A2473E"/>
    <w:rsid w:val="00A5335B"/>
    <w:rsid w:val="00A642AB"/>
    <w:rsid w:val="00A771EA"/>
    <w:rsid w:val="00A960F5"/>
    <w:rsid w:val="00AA0C24"/>
    <w:rsid w:val="00AC0946"/>
    <w:rsid w:val="00AD576D"/>
    <w:rsid w:val="00AE161A"/>
    <w:rsid w:val="00AF71B2"/>
    <w:rsid w:val="00B63A21"/>
    <w:rsid w:val="00B65E14"/>
    <w:rsid w:val="00B80838"/>
    <w:rsid w:val="00B81AF7"/>
    <w:rsid w:val="00B824FB"/>
    <w:rsid w:val="00BA20EF"/>
    <w:rsid w:val="00BB3859"/>
    <w:rsid w:val="00BB533E"/>
    <w:rsid w:val="00BE58E7"/>
    <w:rsid w:val="00C11DFF"/>
    <w:rsid w:val="00C15E8F"/>
    <w:rsid w:val="00C3006E"/>
    <w:rsid w:val="00C4088E"/>
    <w:rsid w:val="00C41597"/>
    <w:rsid w:val="00C445E1"/>
    <w:rsid w:val="00C70E47"/>
    <w:rsid w:val="00C72A96"/>
    <w:rsid w:val="00C83296"/>
    <w:rsid w:val="00C93627"/>
    <w:rsid w:val="00CF02E7"/>
    <w:rsid w:val="00CF2403"/>
    <w:rsid w:val="00D26DAD"/>
    <w:rsid w:val="00D30132"/>
    <w:rsid w:val="00D62196"/>
    <w:rsid w:val="00D71965"/>
    <w:rsid w:val="00D81F6C"/>
    <w:rsid w:val="00D83E9F"/>
    <w:rsid w:val="00D97B5F"/>
    <w:rsid w:val="00DB1006"/>
    <w:rsid w:val="00DB4A7C"/>
    <w:rsid w:val="00DE5E90"/>
    <w:rsid w:val="00E04510"/>
    <w:rsid w:val="00E2477A"/>
    <w:rsid w:val="00E8388D"/>
    <w:rsid w:val="00EB7A99"/>
    <w:rsid w:val="00EF0476"/>
    <w:rsid w:val="00F70D04"/>
    <w:rsid w:val="00F73551"/>
    <w:rsid w:val="00F8103D"/>
    <w:rsid w:val="00F821FB"/>
    <w:rsid w:val="00F869E3"/>
    <w:rsid w:val="00F961C3"/>
    <w:rsid w:val="00FD7F29"/>
    <w:rsid w:val="00FE08FE"/>
    <w:rsid w:val="00FF7C7F"/>
    <w:rsid w:val="01A93BE4"/>
    <w:rsid w:val="12E73246"/>
    <w:rsid w:val="204329AC"/>
    <w:rsid w:val="2911278E"/>
    <w:rsid w:val="2B4A66C4"/>
    <w:rsid w:val="2B7F5D00"/>
    <w:rsid w:val="2CC56CA6"/>
    <w:rsid w:val="349E10A4"/>
    <w:rsid w:val="34F525C2"/>
    <w:rsid w:val="3C7118D2"/>
    <w:rsid w:val="3DB4036E"/>
    <w:rsid w:val="427266D2"/>
    <w:rsid w:val="435F662A"/>
    <w:rsid w:val="461F2A85"/>
    <w:rsid w:val="4AB05276"/>
    <w:rsid w:val="4D1F6B5D"/>
    <w:rsid w:val="4F00505F"/>
    <w:rsid w:val="50CA064B"/>
    <w:rsid w:val="53AA4FCD"/>
    <w:rsid w:val="6162524E"/>
    <w:rsid w:val="61B46732"/>
    <w:rsid w:val="692E30C5"/>
    <w:rsid w:val="695A48F1"/>
    <w:rsid w:val="6E61503C"/>
    <w:rsid w:val="FDCEF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B97F8-66CC-4C23-A449-F6658C3A3D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348</Words>
  <Characters>1986</Characters>
  <Lines>16</Lines>
  <Paragraphs>4</Paragraphs>
  <ScaleCrop>false</ScaleCrop>
  <LinksUpToDate>false</LinksUpToDate>
  <CharactersWithSpaces>2330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2020-05-14T01:34:00Z</dcterms:created>
  <dc:creator>yjhe</dc:creator>
  <cp:lastModifiedBy>贾思渊</cp:lastModifiedBy>
  <cp:lastPrinted>2020-05-21T06:56:00Z</cp:lastPrinted>
  <dcterms:modified xsi:type="dcterms:W3CDTF">2020-05-25T08:39:46Z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