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76" w:rsidRPr="00BF4376" w:rsidRDefault="00BF4376" w:rsidP="00BF4376">
      <w:pPr>
        <w:widowControl/>
        <w:spacing w:line="480" w:lineRule="atLeast"/>
        <w:jc w:val="center"/>
        <w:rPr>
          <w:rFonts w:ascii="黑体" w:eastAsia="黑体" w:hAnsi="黑体" w:cs="宋体"/>
          <w:b/>
          <w:bCs/>
          <w:color w:val="555555"/>
          <w:kern w:val="0"/>
          <w:sz w:val="44"/>
          <w:szCs w:val="44"/>
        </w:rPr>
      </w:pPr>
      <w:r w:rsidRPr="00BF4376">
        <w:rPr>
          <w:rFonts w:ascii="黑体" w:eastAsia="黑体" w:hAnsi="黑体" w:cs="宋体" w:hint="eastAsia"/>
          <w:b/>
          <w:bCs/>
          <w:color w:val="555555"/>
          <w:kern w:val="0"/>
          <w:sz w:val="44"/>
          <w:szCs w:val="44"/>
        </w:rPr>
        <w:t>北京市卫生健康行政处罚听证标准</w:t>
      </w:r>
    </w:p>
    <w:p w:rsidR="00BF4376" w:rsidRPr="00BF4376" w:rsidRDefault="00BF4376" w:rsidP="00BE0E0B">
      <w:pPr>
        <w:widowControl/>
        <w:jc w:val="center"/>
        <w:rPr>
          <w:rFonts w:ascii="微软雅黑" w:eastAsia="仿宋" w:hAnsi="微软雅黑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发布日期：</w:t>
      </w: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2020-01-02</w:t>
      </w:r>
    </w:p>
    <w:p w:rsidR="00BF4376" w:rsidRPr="00BF4376" w:rsidRDefault="00BF4376" w:rsidP="00BF4376">
      <w:pPr>
        <w:widowControl/>
        <w:jc w:val="center"/>
        <w:rPr>
          <w:rFonts w:ascii="微软雅黑" w:eastAsia="仿宋" w:hAnsi="微软雅黑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 </w:t>
      </w:r>
    </w:p>
    <w:p w:rsidR="00BF4376" w:rsidRPr="00BF4376" w:rsidRDefault="00BF4376" w:rsidP="00BE0E0B">
      <w:pPr>
        <w:widowControl/>
        <w:jc w:val="center"/>
        <w:rPr>
          <w:rFonts w:ascii="微软雅黑" w:eastAsia="仿宋" w:hAnsi="微软雅黑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来源：北京市卫生健康委</w:t>
      </w:r>
      <w:r w:rsidR="00BE0E0B" w:rsidRPr="00BE0E0B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网站</w:t>
      </w:r>
    </w:p>
    <w:p w:rsidR="00BF4376" w:rsidRPr="00BF4376" w:rsidRDefault="00BF4376" w:rsidP="00BF4376">
      <w:pPr>
        <w:widowControl/>
        <w:jc w:val="center"/>
        <w:rPr>
          <w:rFonts w:ascii="仿宋" w:eastAsia="仿宋" w:hAnsi="仿宋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 </w:t>
      </w:r>
    </w:p>
    <w:p w:rsidR="00BF4376" w:rsidRPr="00BF4376" w:rsidRDefault="00BF4376" w:rsidP="00BF4376">
      <w:pPr>
        <w:widowControl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     </w:t>
      </w:r>
      <w:r w:rsidRPr="00BF43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为保障行政处罚听证程序合法、规范、顺利进行，按照《中华人民共和国行政处罚法》、《卫生行政处罚程序》、《北京市行政处罚听证程序实施办法》、《北京市实施行政处罚程序若干规定》等规定，经立案调查，</w:t>
      </w:r>
      <w:r w:rsidRPr="00C149B3">
        <w:rPr>
          <w:rFonts w:ascii="仿宋" w:eastAsia="仿宋" w:hAnsi="仿宋" w:cs="宋体" w:hint="eastAsia"/>
          <w:color w:val="333333"/>
          <w:kern w:val="0"/>
          <w:sz w:val="32"/>
          <w:szCs w:val="32"/>
          <w:highlight w:val="yellow"/>
        </w:rPr>
        <w:t>当事人涉嫌违法的行为可能面临责令停产停业、吊销许可证、</w:t>
      </w:r>
      <w:r w:rsidRPr="00C149B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对公民处以超过1000元以上罚款、对法人或者其他组织处以超过3万元罚款等行政处罚的</w:t>
      </w:r>
      <w:r w:rsidRPr="00C149B3">
        <w:rPr>
          <w:rFonts w:ascii="仿宋" w:eastAsia="仿宋" w:hAnsi="仿宋" w:cs="宋体" w:hint="eastAsia"/>
          <w:color w:val="FF0000"/>
          <w:kern w:val="0"/>
          <w:sz w:val="32"/>
          <w:szCs w:val="32"/>
          <w:highlight w:val="yellow"/>
        </w:rPr>
        <w:t>，</w:t>
      </w:r>
      <w:r w:rsidRPr="00BF43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北京市卫生健康委员会、北京市中医管理局、区卫生健康委员会应当告知当事人有要求举行听证的权利。当事人要求听证的，北京市卫生健康委员会、北京市中医管理局、区卫生健康委员会应当按照国家和本市有关规定组织。具体实施工作由北京市卫生健康委员会、北京市中</w:t>
      </w:r>
      <w:proofErr w:type="gramStart"/>
      <w:r w:rsidRPr="00BF43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医</w:t>
      </w:r>
      <w:proofErr w:type="gramEnd"/>
      <w:r w:rsidRPr="00BF43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管理局、区卫生健康委员会的法制机构或相应机构负责。</w:t>
      </w:r>
    </w:p>
    <w:p w:rsidR="00340B0E" w:rsidRPr="00BF4376" w:rsidRDefault="00340B0E"/>
    <w:sectPr w:rsidR="00340B0E" w:rsidRPr="00BF4376" w:rsidSect="0052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A0" w:rsidRDefault="00083AA0" w:rsidP="00BF4376">
      <w:r>
        <w:separator/>
      </w:r>
    </w:p>
  </w:endnote>
  <w:endnote w:type="continuationSeparator" w:id="0">
    <w:p w:rsidR="00083AA0" w:rsidRDefault="00083AA0" w:rsidP="00BF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A0" w:rsidRDefault="00083AA0" w:rsidP="00BF4376">
      <w:r>
        <w:separator/>
      </w:r>
    </w:p>
  </w:footnote>
  <w:footnote w:type="continuationSeparator" w:id="0">
    <w:p w:rsidR="00083AA0" w:rsidRDefault="00083AA0" w:rsidP="00BF4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2166"/>
    <w:multiLevelType w:val="multilevel"/>
    <w:tmpl w:val="E226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376"/>
    <w:rsid w:val="00083AA0"/>
    <w:rsid w:val="00340B0E"/>
    <w:rsid w:val="004E6835"/>
    <w:rsid w:val="00524150"/>
    <w:rsid w:val="00B538C6"/>
    <w:rsid w:val="00BE0E0B"/>
    <w:rsid w:val="00BF4376"/>
    <w:rsid w:val="00C149B3"/>
    <w:rsid w:val="00D75DCD"/>
    <w:rsid w:val="00E8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37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437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4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43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4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4277">
          <w:marLeft w:val="240"/>
          <w:marRight w:val="24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745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</dc:creator>
  <cp:keywords/>
  <dc:description/>
  <cp:lastModifiedBy>User</cp:lastModifiedBy>
  <cp:revision>7</cp:revision>
  <dcterms:created xsi:type="dcterms:W3CDTF">2020-07-17T03:05:00Z</dcterms:created>
  <dcterms:modified xsi:type="dcterms:W3CDTF">2020-07-21T07:42:00Z</dcterms:modified>
</cp:coreProperties>
</file>