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90B" w:rsidRPr="00F33775" w:rsidRDefault="00241F07">
      <w:pPr>
        <w:widowControl/>
        <w:spacing w:before="100" w:beforeAutospacing="1" w:after="100" w:afterAutospacing="1" w:line="1050" w:lineRule="atLeast"/>
        <w:jc w:val="center"/>
        <w:outlineLvl w:val="1"/>
        <w:rPr>
          <w:rFonts w:ascii="方正小标宋简体" w:eastAsia="方正小标宋简体" w:hAnsi="黑体" w:cs="黑体"/>
          <w:b/>
          <w:bCs/>
          <w:kern w:val="36"/>
          <w:sz w:val="44"/>
          <w:szCs w:val="44"/>
        </w:rPr>
      </w:pPr>
      <w:r w:rsidRPr="00F33775">
        <w:rPr>
          <w:rFonts w:ascii="方正小标宋简体" w:eastAsia="方正小标宋简体" w:hAnsi="黑体" w:cs="黑体" w:hint="eastAsia"/>
          <w:b/>
          <w:bCs/>
          <w:kern w:val="36"/>
          <w:sz w:val="44"/>
          <w:szCs w:val="44"/>
        </w:rPr>
        <w:t>北京市朝阳区市场监督管理局</w:t>
      </w:r>
    </w:p>
    <w:p w:rsidR="001B6CA4" w:rsidRPr="00F33775" w:rsidRDefault="00241F07">
      <w:pPr>
        <w:widowControl/>
        <w:spacing w:before="100" w:beforeAutospacing="1" w:after="100" w:afterAutospacing="1" w:line="1050" w:lineRule="atLeast"/>
        <w:jc w:val="center"/>
        <w:outlineLvl w:val="1"/>
        <w:rPr>
          <w:rFonts w:ascii="方正小标宋简体" w:eastAsia="方正小标宋简体" w:hAnsi="仿宋_GB2312" w:cs="仿宋_GB2312"/>
          <w:kern w:val="36"/>
          <w:sz w:val="32"/>
          <w:szCs w:val="32"/>
        </w:rPr>
      </w:pPr>
      <w:r w:rsidRPr="00F33775">
        <w:rPr>
          <w:rFonts w:ascii="方正小标宋简体" w:eastAsia="方正小标宋简体" w:hAnsi="黑体" w:cs="黑体" w:hint="eastAsia"/>
          <w:b/>
          <w:bCs/>
          <w:kern w:val="36"/>
          <w:sz w:val="44"/>
          <w:szCs w:val="44"/>
        </w:rPr>
        <w:t>企业登记原始档案鉴定规定</w:t>
      </w:r>
    </w:p>
    <w:p w:rsidR="001B6CA4" w:rsidRDefault="00241F07">
      <w:pPr>
        <w:widowControl/>
        <w:spacing w:before="100" w:beforeAutospacing="1" w:after="100" w:afterAutospacing="1" w:line="480" w:lineRule="auto"/>
        <w:ind w:firstLineChars="200" w:firstLine="640"/>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根据北京市市场监督管理局（原北京市工商局）2006年8月30日档案会议精神，为进一步改善营商环境，为鉴定人员提供便利，现将修改后的朝阳区市场监督管理局原始档案鉴定规定通知如下：</w:t>
      </w:r>
    </w:p>
    <w:p w:rsidR="001B6CA4" w:rsidRDefault="00241F07">
      <w:pPr>
        <w:widowControl/>
        <w:spacing w:before="100" w:beforeAutospacing="1" w:after="100" w:afterAutospacing="1" w:line="360" w:lineRule="auto"/>
        <w:ind w:firstLine="240"/>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一、前来鉴定的单位必须是在北京市司法鉴定机构名录范围内的鉴定机构。</w:t>
      </w:r>
    </w:p>
    <w:p w:rsidR="001B6CA4" w:rsidRDefault="00241F07">
      <w:pPr>
        <w:widowControl/>
        <w:spacing w:before="100" w:beforeAutospacing="1" w:after="100" w:afterAutospacing="1" w:line="360" w:lineRule="auto"/>
        <w:ind w:firstLine="360"/>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二、鉴定部门需要提交手续如下：</w:t>
      </w:r>
    </w:p>
    <w:p w:rsidR="001B6CA4" w:rsidRDefault="00241F07" w:rsidP="00611C00">
      <w:pPr>
        <w:widowControl/>
        <w:spacing w:before="100" w:beforeAutospacing="1" w:after="100" w:afterAutospacing="1" w:line="360" w:lineRule="auto"/>
        <w:ind w:firstLineChars="100" w:firstLine="320"/>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1、司法局颁发的许可证原件及复印件（留复印件）；如果鉴定机构为事业单位，需出示法人证书原件，如果为企业，需出示营业执照原件；</w:t>
      </w:r>
    </w:p>
    <w:p w:rsidR="001B6CA4" w:rsidRDefault="00241F07" w:rsidP="00611C00">
      <w:pPr>
        <w:widowControl/>
        <w:spacing w:before="100" w:beforeAutospacing="1" w:after="100" w:afterAutospacing="1" w:line="360" w:lineRule="auto"/>
        <w:ind w:firstLineChars="100" w:firstLine="320"/>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2、鉴定人员执司法局颁发的执业证原件及复印件；（留复印件）</w:t>
      </w:r>
    </w:p>
    <w:p w:rsidR="001B6CA4" w:rsidRDefault="00241F07" w:rsidP="00611C00">
      <w:pPr>
        <w:widowControl/>
        <w:spacing w:before="100" w:beforeAutospacing="1" w:after="100" w:afterAutospacing="1" w:line="360" w:lineRule="auto"/>
        <w:ind w:firstLineChars="100" w:firstLine="320"/>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3、鉴定机构介绍信原件，注明需要鉴定的企业名称、统一信用代码、联系人电话等；（留原件）</w:t>
      </w:r>
    </w:p>
    <w:p w:rsidR="001B6CA4" w:rsidRDefault="00241F07" w:rsidP="00611C00">
      <w:pPr>
        <w:widowControl/>
        <w:spacing w:before="100" w:beforeAutospacing="1" w:after="100" w:afterAutospacing="1" w:line="360" w:lineRule="auto"/>
        <w:ind w:firstLineChars="100" w:firstLine="320"/>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lastRenderedPageBreak/>
        <w:t>4、委托人与鉴定机构签订的委托材料（留原件）：一是法院委托，需要协助调查函及委托司法鉴定函或司法鉴定</w:t>
      </w:r>
      <w:r w:rsidR="00F754E2">
        <w:rPr>
          <w:rFonts w:ascii="仿宋_GB2312" w:eastAsia="仿宋_GB2312" w:hAnsi="仿宋_GB2312" w:cs="仿宋_GB2312" w:hint="eastAsia"/>
          <w:color w:val="333333"/>
          <w:kern w:val="0"/>
          <w:sz w:val="32"/>
          <w:szCs w:val="32"/>
        </w:rPr>
        <w:t>委托</w:t>
      </w:r>
      <w:r>
        <w:rPr>
          <w:rFonts w:ascii="仿宋_GB2312" w:eastAsia="仿宋_GB2312" w:hAnsi="仿宋_GB2312" w:cs="仿宋_GB2312" w:hint="eastAsia"/>
          <w:color w:val="333333"/>
          <w:kern w:val="0"/>
          <w:sz w:val="32"/>
          <w:szCs w:val="32"/>
        </w:rPr>
        <w:t>书；二是本局委托，需要委托司法鉴定函和司法鉴定</w:t>
      </w:r>
      <w:r w:rsidR="00A4303D">
        <w:rPr>
          <w:rFonts w:ascii="仿宋_GB2312" w:eastAsia="仿宋_GB2312" w:hAnsi="仿宋_GB2312" w:cs="仿宋_GB2312" w:hint="eastAsia"/>
          <w:color w:val="333333"/>
          <w:kern w:val="0"/>
          <w:sz w:val="32"/>
          <w:szCs w:val="32"/>
        </w:rPr>
        <w:t>委托</w:t>
      </w:r>
      <w:r>
        <w:rPr>
          <w:rFonts w:ascii="仿宋_GB2312" w:eastAsia="仿宋_GB2312" w:hAnsi="仿宋_GB2312" w:cs="仿宋_GB2312" w:hint="eastAsia"/>
          <w:color w:val="333333"/>
          <w:kern w:val="0"/>
          <w:sz w:val="32"/>
          <w:szCs w:val="32"/>
        </w:rPr>
        <w:t>书；三是其他企业或个人委托，需要委托书、司法鉴定</w:t>
      </w:r>
      <w:r w:rsidR="000F43F4">
        <w:rPr>
          <w:rFonts w:ascii="仿宋_GB2312" w:eastAsia="仿宋_GB2312" w:hAnsi="仿宋_GB2312" w:cs="仿宋_GB2312" w:hint="eastAsia"/>
          <w:color w:val="333333"/>
          <w:kern w:val="0"/>
          <w:sz w:val="32"/>
          <w:szCs w:val="32"/>
        </w:rPr>
        <w:t>委托</w:t>
      </w:r>
      <w:r>
        <w:rPr>
          <w:rFonts w:ascii="仿宋_GB2312" w:eastAsia="仿宋_GB2312" w:hAnsi="仿宋_GB2312" w:cs="仿宋_GB2312" w:hint="eastAsia"/>
          <w:color w:val="333333"/>
          <w:kern w:val="0"/>
          <w:sz w:val="32"/>
          <w:szCs w:val="32"/>
        </w:rPr>
        <w:t>书和委托方的营业执照加盖公章或个人身份证复印件。</w:t>
      </w:r>
    </w:p>
    <w:p w:rsidR="001B6CA4" w:rsidRDefault="00241F07">
      <w:pPr>
        <w:widowControl/>
        <w:spacing w:before="100" w:beforeAutospacing="1" w:after="100" w:afterAutospacing="1" w:line="360" w:lineRule="auto"/>
        <w:ind w:firstLine="360"/>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三、鉴定流程：</w:t>
      </w:r>
      <w:bookmarkStart w:id="0" w:name="_GoBack"/>
      <w:bookmarkEnd w:id="0"/>
    </w:p>
    <w:p w:rsidR="001B6CA4" w:rsidRDefault="00241F07">
      <w:pPr>
        <w:widowControl/>
        <w:spacing w:before="100" w:beforeAutospacing="1" w:after="100" w:afterAutospacing="1" w:line="360" w:lineRule="auto"/>
        <w:ind w:firstLine="360"/>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1、拨打电话</w:t>
      </w:r>
      <w:r w:rsidR="00DD54E0">
        <w:rPr>
          <w:rFonts w:ascii="仿宋_GB2312" w:eastAsia="仿宋_GB2312" w:hAnsi="仿宋_GB2312" w:cs="仿宋_GB2312" w:hint="eastAsia"/>
          <w:color w:val="333333"/>
          <w:kern w:val="0"/>
          <w:sz w:val="32"/>
          <w:szCs w:val="32"/>
        </w:rPr>
        <w:t>15011224086</w:t>
      </w:r>
      <w:r>
        <w:rPr>
          <w:rFonts w:ascii="仿宋_GB2312" w:eastAsia="仿宋_GB2312" w:hAnsi="仿宋_GB2312" w:cs="仿宋_GB2312" w:hint="eastAsia"/>
          <w:color w:val="333333"/>
          <w:kern w:val="0"/>
          <w:sz w:val="32"/>
          <w:szCs w:val="32"/>
        </w:rPr>
        <w:t>，确定需要鉴定档案所在位置。</w:t>
      </w:r>
    </w:p>
    <w:p w:rsidR="001B6CA4" w:rsidRDefault="00241F07">
      <w:pPr>
        <w:widowControl/>
        <w:spacing w:before="100" w:beforeAutospacing="1" w:after="100" w:afterAutospacing="1" w:line="360" w:lineRule="auto"/>
        <w:ind w:firstLine="360"/>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2、如果确定档案在崔各庄库房，电话预约鉴定时间，鉴定机构直接携带材料到崔各庄库房进行鉴定。</w:t>
      </w:r>
      <w:r w:rsidR="009E130D">
        <w:rPr>
          <w:rFonts w:ascii="仿宋_GB2312" w:eastAsia="仿宋_GB2312" w:hAnsi="仿宋_GB2312" w:cs="仿宋_GB2312" w:hint="eastAsia"/>
          <w:color w:val="333333"/>
          <w:kern w:val="0"/>
          <w:sz w:val="32"/>
          <w:szCs w:val="32"/>
        </w:rPr>
        <w:t>（地址：</w:t>
      </w:r>
      <w:r w:rsidR="009E130D" w:rsidRPr="009E130D">
        <w:rPr>
          <w:rFonts w:ascii="仿宋_GB2312" w:eastAsia="仿宋_GB2312" w:hAnsi="仿宋_GB2312" w:cs="仿宋_GB2312" w:hint="eastAsia"/>
          <w:color w:val="333333"/>
          <w:kern w:val="0"/>
          <w:sz w:val="32"/>
          <w:szCs w:val="32"/>
        </w:rPr>
        <w:t>崔各庄乡南皋村崔各庄乡政府东侧</w:t>
      </w:r>
      <w:r w:rsidR="009E130D">
        <w:rPr>
          <w:rFonts w:ascii="仿宋_GB2312" w:eastAsia="仿宋_GB2312" w:hAnsi="仿宋_GB2312" w:cs="仿宋_GB2312" w:hint="eastAsia"/>
          <w:color w:val="333333"/>
          <w:kern w:val="0"/>
          <w:sz w:val="32"/>
          <w:szCs w:val="32"/>
        </w:rPr>
        <w:t>）</w:t>
      </w:r>
    </w:p>
    <w:p w:rsidR="001B6CA4" w:rsidRDefault="00241F07">
      <w:pPr>
        <w:widowControl/>
        <w:spacing w:before="100" w:beforeAutospacing="1" w:after="100" w:afterAutospacing="1" w:line="360" w:lineRule="auto"/>
        <w:ind w:firstLine="360"/>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3</w:t>
      </w:r>
      <w:r w:rsidR="001851F3">
        <w:rPr>
          <w:rFonts w:ascii="仿宋_GB2312" w:eastAsia="仿宋_GB2312" w:hAnsi="仿宋_GB2312" w:cs="仿宋_GB2312" w:hint="eastAsia"/>
          <w:color w:val="333333"/>
          <w:kern w:val="0"/>
          <w:sz w:val="32"/>
          <w:szCs w:val="32"/>
        </w:rPr>
        <w:t>、如果确定档案在分局库房或昌平库房，需要到朝阳区市场监督管理</w:t>
      </w:r>
      <w:r>
        <w:rPr>
          <w:rFonts w:ascii="仿宋_GB2312" w:eastAsia="仿宋_GB2312" w:hAnsi="仿宋_GB2312" w:cs="仿宋_GB2312" w:hint="eastAsia"/>
          <w:color w:val="333333"/>
          <w:kern w:val="0"/>
          <w:sz w:val="32"/>
          <w:szCs w:val="32"/>
        </w:rPr>
        <w:t>局5011房间办理手续后再鉴定。</w:t>
      </w:r>
      <w:r w:rsidR="001851F3">
        <w:rPr>
          <w:rFonts w:ascii="仿宋_GB2312" w:eastAsia="仿宋_GB2312" w:hAnsi="仿宋_GB2312" w:cs="仿宋_GB2312" w:hint="eastAsia"/>
          <w:color w:val="333333"/>
          <w:kern w:val="0"/>
          <w:sz w:val="32"/>
          <w:szCs w:val="32"/>
        </w:rPr>
        <w:t>（</w:t>
      </w:r>
      <w:r w:rsidR="000551E4">
        <w:rPr>
          <w:rFonts w:ascii="仿宋_GB2312" w:eastAsia="仿宋_GB2312" w:hAnsi="仿宋_GB2312" w:cs="仿宋_GB2312" w:hint="eastAsia"/>
          <w:color w:val="333333"/>
          <w:kern w:val="0"/>
          <w:sz w:val="32"/>
          <w:szCs w:val="32"/>
        </w:rPr>
        <w:t>朝阳区市场监督管理局</w:t>
      </w:r>
      <w:r w:rsidR="001851F3">
        <w:rPr>
          <w:rFonts w:ascii="仿宋_GB2312" w:eastAsia="仿宋_GB2312" w:hAnsi="仿宋_GB2312" w:cs="仿宋_GB2312" w:hint="eastAsia"/>
          <w:color w:val="333333"/>
          <w:kern w:val="0"/>
          <w:sz w:val="32"/>
          <w:szCs w:val="32"/>
        </w:rPr>
        <w:t>地址：朝阳区霄云路霄云里1号</w:t>
      </w:r>
      <w:r w:rsidR="000551E4">
        <w:rPr>
          <w:rFonts w:ascii="仿宋_GB2312" w:eastAsia="仿宋_GB2312" w:hAnsi="仿宋_GB2312" w:cs="仿宋_GB2312" w:hint="eastAsia"/>
          <w:color w:val="333333"/>
          <w:kern w:val="0"/>
          <w:sz w:val="32"/>
          <w:szCs w:val="32"/>
        </w:rPr>
        <w:t>；昌平库房地址：昌平区城北街道朝凤庵村</w:t>
      </w:r>
      <w:r w:rsidR="001851F3">
        <w:rPr>
          <w:rFonts w:ascii="仿宋_GB2312" w:eastAsia="仿宋_GB2312" w:hAnsi="仿宋_GB2312" w:cs="仿宋_GB2312" w:hint="eastAsia"/>
          <w:color w:val="333333"/>
          <w:kern w:val="0"/>
          <w:sz w:val="32"/>
          <w:szCs w:val="32"/>
        </w:rPr>
        <w:t>）</w:t>
      </w:r>
    </w:p>
    <w:p w:rsidR="001B6CA4" w:rsidRDefault="00241F07">
      <w:pPr>
        <w:widowControl/>
        <w:spacing w:before="100" w:beforeAutospacing="1" w:after="100" w:afterAutospacing="1" w:line="360" w:lineRule="auto"/>
        <w:ind w:firstLine="360"/>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四、鉴定要求：</w:t>
      </w:r>
    </w:p>
    <w:p w:rsidR="001B6CA4" w:rsidRDefault="00241F07">
      <w:pPr>
        <w:widowControl/>
        <w:spacing w:before="100" w:beforeAutospacing="1" w:after="100" w:afterAutospacing="1" w:line="360" w:lineRule="auto"/>
        <w:ind w:firstLine="360"/>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1、机构在鉴定过程中，不得擅自撕毁、涂改、抽换档案内容，一经发现将追究当事人责任；</w:t>
      </w:r>
    </w:p>
    <w:p w:rsidR="001B6CA4" w:rsidRDefault="00241F07">
      <w:pPr>
        <w:widowControl/>
        <w:spacing w:before="100" w:beforeAutospacing="1" w:after="100" w:afterAutospacing="1" w:line="360" w:lineRule="auto"/>
        <w:ind w:firstLine="360"/>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2、鉴定必须在指定地点，鉴定人不得以任何名义将档案带走，在鉴定过程中，我们将指派档案管理人员全程陪同；</w:t>
      </w:r>
    </w:p>
    <w:p w:rsidR="001B6CA4" w:rsidRDefault="00241F07">
      <w:pPr>
        <w:widowControl/>
        <w:spacing w:before="100" w:beforeAutospacing="1" w:after="100" w:afterAutospacing="1" w:line="360" w:lineRule="auto"/>
        <w:ind w:firstLine="360"/>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lastRenderedPageBreak/>
        <w:t>3、鉴定完毕后，请将原始档案交还档案工作人员，要求出证的，我们将按照查询级别打印档案材料。</w:t>
      </w:r>
    </w:p>
    <w:p w:rsidR="001B6CA4" w:rsidRDefault="00241F07">
      <w:pPr>
        <w:widowControl/>
        <w:spacing w:before="100" w:beforeAutospacing="1" w:after="100" w:afterAutospacing="1" w:line="480" w:lineRule="auto"/>
        <w:ind w:firstLine="450"/>
        <w:rPr>
          <w:rFonts w:ascii="仿宋_GB2312" w:eastAsia="仿宋_GB2312" w:hAnsi="仿宋_GB2312" w:cs="仿宋_GB2312"/>
          <w:color w:val="333333"/>
          <w:kern w:val="0"/>
          <w:sz w:val="32"/>
          <w:szCs w:val="32"/>
        </w:rPr>
      </w:pPr>
      <w:r>
        <w:rPr>
          <w:rFonts w:ascii="仿宋_GB2312" w:eastAsia="仿宋_GB2312" w:hAnsi="仿宋_GB2312" w:cs="仿宋_GB2312" w:hint="eastAsia"/>
          <w:b/>
          <w:bCs/>
          <w:color w:val="333333"/>
          <w:kern w:val="0"/>
          <w:sz w:val="32"/>
          <w:szCs w:val="32"/>
        </w:rPr>
        <w:t> </w:t>
      </w:r>
      <w:r>
        <w:rPr>
          <w:rFonts w:ascii="仿宋_GB2312" w:eastAsia="仿宋_GB2312" w:hAnsi="仿宋_GB2312" w:cs="仿宋_GB2312" w:hint="eastAsia"/>
          <w:color w:val="333333"/>
          <w:kern w:val="0"/>
          <w:sz w:val="32"/>
          <w:szCs w:val="32"/>
        </w:rPr>
        <w:t>                    　                                   </w:t>
      </w:r>
      <w:r w:rsidR="00796B4B">
        <w:rPr>
          <w:rFonts w:ascii="仿宋_GB2312" w:eastAsia="仿宋_GB2312" w:hAnsi="仿宋_GB2312" w:cs="仿宋_GB2312" w:hint="eastAsia"/>
          <w:color w:val="333333"/>
          <w:kern w:val="0"/>
          <w:sz w:val="32"/>
          <w:szCs w:val="32"/>
        </w:rPr>
        <w:t xml:space="preserve">　　</w:t>
      </w:r>
      <w:r>
        <w:rPr>
          <w:rFonts w:ascii="仿宋_GB2312" w:eastAsia="仿宋_GB2312" w:hAnsi="仿宋_GB2312" w:cs="仿宋_GB2312" w:hint="eastAsia"/>
          <w:color w:val="333333"/>
          <w:kern w:val="0"/>
          <w:sz w:val="32"/>
          <w:szCs w:val="32"/>
        </w:rPr>
        <w:t>北京市朝阳区市场监督管理局</w:t>
      </w:r>
    </w:p>
    <w:p w:rsidR="001B6CA4" w:rsidRDefault="00796B4B">
      <w:pPr>
        <w:widowControl/>
        <w:spacing w:before="100" w:beforeAutospacing="1" w:after="100" w:afterAutospacing="1" w:line="480" w:lineRule="auto"/>
        <w:ind w:firstLine="450"/>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 xml:space="preserve">　　　　　</w:t>
      </w:r>
      <w:r w:rsidR="00F33775">
        <w:rPr>
          <w:rFonts w:ascii="仿宋_GB2312" w:eastAsia="仿宋_GB2312" w:hAnsi="仿宋_GB2312" w:cs="仿宋_GB2312" w:hint="eastAsia"/>
          <w:color w:val="333333"/>
          <w:kern w:val="0"/>
          <w:sz w:val="32"/>
          <w:szCs w:val="32"/>
        </w:rPr>
        <w:t xml:space="preserve">　</w:t>
      </w:r>
      <w:r w:rsidR="00241F07">
        <w:rPr>
          <w:rFonts w:ascii="仿宋_GB2312" w:eastAsia="仿宋_GB2312" w:hAnsi="仿宋_GB2312" w:cs="仿宋_GB2312" w:hint="eastAsia"/>
          <w:color w:val="333333"/>
          <w:kern w:val="0"/>
          <w:sz w:val="32"/>
          <w:szCs w:val="32"/>
        </w:rPr>
        <w:t>（原工商局朝阳分局信息档案中心）</w:t>
      </w:r>
    </w:p>
    <w:p w:rsidR="001B6CA4" w:rsidRDefault="00241F07">
      <w:pPr>
        <w:widowControl/>
        <w:spacing w:before="100" w:beforeAutospacing="1" w:after="100" w:afterAutospacing="1" w:line="480" w:lineRule="auto"/>
        <w:ind w:firstLine="450"/>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 xml:space="preserve">   </w:t>
      </w:r>
      <w:r w:rsidR="0060690B">
        <w:rPr>
          <w:rFonts w:ascii="仿宋_GB2312" w:eastAsia="仿宋_GB2312" w:hAnsi="仿宋_GB2312" w:cs="仿宋_GB2312" w:hint="eastAsia"/>
          <w:color w:val="333333"/>
          <w:kern w:val="0"/>
          <w:sz w:val="32"/>
          <w:szCs w:val="32"/>
        </w:rPr>
        <w:t xml:space="preserve">　　　</w:t>
      </w:r>
      <w:r w:rsidR="00F33775">
        <w:rPr>
          <w:rFonts w:ascii="仿宋_GB2312" w:eastAsia="仿宋_GB2312" w:hAnsi="仿宋_GB2312" w:cs="仿宋_GB2312" w:hint="eastAsia"/>
          <w:color w:val="333333"/>
          <w:kern w:val="0"/>
          <w:sz w:val="32"/>
          <w:szCs w:val="32"/>
        </w:rPr>
        <w:t xml:space="preserve">　　</w:t>
      </w:r>
      <w:r>
        <w:rPr>
          <w:rFonts w:ascii="仿宋_GB2312" w:eastAsia="仿宋_GB2312" w:hAnsi="仿宋_GB2312" w:cs="仿宋_GB2312" w:hint="eastAsia"/>
          <w:color w:val="333333"/>
          <w:kern w:val="0"/>
          <w:sz w:val="32"/>
          <w:szCs w:val="32"/>
        </w:rPr>
        <w:t xml:space="preserve">二零一九年六月 　　　　　　　　　　　　　　　　　</w:t>
      </w:r>
    </w:p>
    <w:p w:rsidR="001B6CA4" w:rsidRDefault="001B6CA4">
      <w:pPr>
        <w:rPr>
          <w:rFonts w:ascii="仿宋_GB2312" w:eastAsia="仿宋_GB2312" w:hAnsi="仿宋_GB2312" w:cs="仿宋_GB2312"/>
          <w:sz w:val="32"/>
          <w:szCs w:val="32"/>
        </w:rPr>
      </w:pPr>
    </w:p>
    <w:sectPr w:rsidR="001B6CA4" w:rsidSect="001B6CA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3518" w:rsidRDefault="00AC3518" w:rsidP="001B6CA4">
      <w:r>
        <w:separator/>
      </w:r>
    </w:p>
  </w:endnote>
  <w:endnote w:type="continuationSeparator" w:id="1">
    <w:p w:rsidR="00AC3518" w:rsidRDefault="00AC3518" w:rsidP="001B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3518" w:rsidRDefault="00AC3518" w:rsidP="001B6CA4">
      <w:r>
        <w:separator/>
      </w:r>
    </w:p>
  </w:footnote>
  <w:footnote w:type="continuationSeparator" w:id="1">
    <w:p w:rsidR="00AC3518" w:rsidRDefault="00AC3518" w:rsidP="001B6CA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F00BB7"/>
    <w:rsid w:val="000551E4"/>
    <w:rsid w:val="000C709D"/>
    <w:rsid w:val="000F43F4"/>
    <w:rsid w:val="001851F3"/>
    <w:rsid w:val="001B6CA4"/>
    <w:rsid w:val="001C4F95"/>
    <w:rsid w:val="0021662B"/>
    <w:rsid w:val="00241F07"/>
    <w:rsid w:val="00573AF0"/>
    <w:rsid w:val="0060690B"/>
    <w:rsid w:val="00611C00"/>
    <w:rsid w:val="00796B4B"/>
    <w:rsid w:val="009E130D"/>
    <w:rsid w:val="00A426E3"/>
    <w:rsid w:val="00A4303D"/>
    <w:rsid w:val="00AC3518"/>
    <w:rsid w:val="00DD54E0"/>
    <w:rsid w:val="00DF740E"/>
    <w:rsid w:val="00ED6874"/>
    <w:rsid w:val="00F00BB7"/>
    <w:rsid w:val="00F33775"/>
    <w:rsid w:val="00F754E2"/>
    <w:rsid w:val="00FF52A3"/>
    <w:rsid w:val="267C2231"/>
    <w:rsid w:val="564F1F29"/>
    <w:rsid w:val="5E923E93"/>
    <w:rsid w:val="5EEB49C6"/>
    <w:rsid w:val="6F6822D7"/>
    <w:rsid w:val="7CB83E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CA4"/>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nhideWhenUsed/>
    <w:rsid w:val="001B6CA4"/>
    <w:pPr>
      <w:tabs>
        <w:tab w:val="center" w:pos="4153"/>
        <w:tab w:val="right" w:pos="8306"/>
      </w:tabs>
      <w:snapToGrid w:val="0"/>
      <w:jc w:val="left"/>
    </w:pPr>
    <w:rPr>
      <w:sz w:val="18"/>
    </w:rPr>
  </w:style>
  <w:style w:type="paragraph" w:styleId="a4">
    <w:name w:val="header"/>
    <w:basedOn w:val="a"/>
    <w:unhideWhenUsed/>
    <w:rsid w:val="001B6CA4"/>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paragraph" w:styleId="a5">
    <w:name w:val="Normal (Web)"/>
    <w:basedOn w:val="a"/>
    <w:uiPriority w:val="99"/>
    <w:unhideWhenUsed/>
    <w:rsid w:val="001B6CA4"/>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3</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北京市朝阳区市场监督管理局</dc:title>
  <dc:creator>Dawn</dc:creator>
  <cp:lastModifiedBy>admin</cp:lastModifiedBy>
  <cp:revision>11</cp:revision>
  <dcterms:created xsi:type="dcterms:W3CDTF">2019-06-12T02:39:00Z</dcterms:created>
  <dcterms:modified xsi:type="dcterms:W3CDTF">2021-04-15T08:48:00Z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