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50" w:type="pct"/>
        <w:jc w:val="center"/>
        <w:tblCellSpacing w:w="22" w:type="dxa"/>
        <w:tblCellMar>
          <w:left w:w="0" w:type="dxa"/>
          <w:right w:w="0" w:type="dxa"/>
        </w:tblCellMar>
        <w:tblLook w:val="04A0" w:firstRow="1" w:lastRow="0" w:firstColumn="1" w:lastColumn="0" w:noHBand="0" w:noVBand="1"/>
      </w:tblPr>
      <w:tblGrid>
        <w:gridCol w:w="8142"/>
      </w:tblGrid>
      <w:tr w:rsidR="000731C5" w:rsidRPr="000731C5">
        <w:trPr>
          <w:tblCellSpacing w:w="22" w:type="dxa"/>
          <w:jc w:val="center"/>
        </w:trPr>
        <w:tc>
          <w:tcPr>
            <w:tcW w:w="5000" w:type="pct"/>
            <w:vAlign w:val="center"/>
            <w:hideMark/>
          </w:tcPr>
          <w:p w:rsidR="000731C5" w:rsidRPr="000731C5" w:rsidRDefault="000731C5" w:rsidP="000731C5">
            <w:pPr>
              <w:widowControl/>
              <w:spacing w:after="240"/>
              <w:jc w:val="center"/>
              <w:rPr>
                <w:rFonts w:ascii="宋体" w:eastAsia="宋体" w:hAnsi="宋体" w:cs="宋体"/>
                <w:kern w:val="0"/>
                <w:sz w:val="24"/>
                <w:szCs w:val="24"/>
              </w:rPr>
            </w:pPr>
            <w:r w:rsidRPr="000731C5">
              <w:rPr>
                <w:rFonts w:ascii="黑体" w:eastAsia="黑体" w:hAnsi="宋体" w:cs="宋体"/>
                <w:color w:val="FF6600"/>
                <w:kern w:val="0"/>
                <w:sz w:val="27"/>
                <w:szCs w:val="27"/>
              </w:rPr>
              <w:t>关于对用人单位欠缴社会保险费加收滞纳金有关问题的通知</w:t>
            </w:r>
          </w:p>
        </w:tc>
      </w:tr>
      <w:tr w:rsidR="000731C5" w:rsidRPr="000731C5">
        <w:trPr>
          <w:trHeight w:val="360"/>
          <w:tblCellSpacing w:w="22" w:type="dxa"/>
          <w:jc w:val="center"/>
        </w:trPr>
        <w:tc>
          <w:tcPr>
            <w:tcW w:w="0" w:type="auto"/>
            <w:shd w:val="clear" w:color="auto" w:fill="D9D9D9"/>
            <w:vAlign w:val="center"/>
            <w:hideMark/>
          </w:tcPr>
          <w:p w:rsidR="000731C5" w:rsidRPr="000731C5" w:rsidRDefault="000731C5" w:rsidP="000731C5">
            <w:pPr>
              <w:widowControl/>
              <w:jc w:val="center"/>
              <w:rPr>
                <w:rFonts w:ascii="宋体" w:eastAsia="宋体" w:hAnsi="宋体" w:cs="宋体"/>
                <w:kern w:val="0"/>
                <w:sz w:val="24"/>
                <w:szCs w:val="24"/>
              </w:rPr>
            </w:pPr>
            <w:r w:rsidRPr="000731C5">
              <w:rPr>
                <w:rFonts w:ascii="宋体" w:eastAsia="宋体" w:hAnsi="宋体" w:cs="宋体"/>
                <w:kern w:val="0"/>
                <w:sz w:val="24"/>
                <w:szCs w:val="24"/>
              </w:rPr>
              <w:t xml:space="preserve">北京市社会保险基金管理中心   颁布时间：20110801 发文号：京社保发〔2011〕39号 </w:t>
            </w:r>
          </w:p>
        </w:tc>
      </w:tr>
      <w:tr w:rsidR="000731C5" w:rsidRPr="000731C5">
        <w:trPr>
          <w:tblCellSpacing w:w="22" w:type="dxa"/>
          <w:jc w:val="center"/>
        </w:trPr>
        <w:tc>
          <w:tcPr>
            <w:tcW w:w="0" w:type="auto"/>
            <w:vAlign w:val="center"/>
            <w:hideMark/>
          </w:tcPr>
          <w:p w:rsidR="000731C5" w:rsidRPr="000731C5" w:rsidRDefault="000731C5" w:rsidP="000731C5">
            <w:pPr>
              <w:widowControl/>
              <w:spacing w:line="360" w:lineRule="auto"/>
              <w:jc w:val="left"/>
              <w:rPr>
                <w:rFonts w:ascii="宋体" w:eastAsia="宋体" w:hAnsi="宋体" w:cs="宋体"/>
                <w:kern w:val="0"/>
                <w:sz w:val="28"/>
                <w:szCs w:val="28"/>
              </w:rPr>
            </w:pPr>
          </w:p>
          <w:p w:rsidR="000731C5" w:rsidRPr="000731C5" w:rsidRDefault="000731C5" w:rsidP="000731C5">
            <w:pPr>
              <w:widowControl/>
              <w:spacing w:before="100" w:beforeAutospacing="1" w:after="100" w:afterAutospacing="1" w:line="360" w:lineRule="auto"/>
              <w:jc w:val="left"/>
              <w:rPr>
                <w:rFonts w:ascii="宋体" w:eastAsia="宋体" w:hAnsi="宋体" w:cs="宋体"/>
                <w:b/>
                <w:bCs/>
                <w:kern w:val="0"/>
                <w:sz w:val="28"/>
                <w:szCs w:val="28"/>
              </w:rPr>
            </w:pPr>
            <w:r w:rsidRPr="000731C5">
              <w:rPr>
                <w:rFonts w:ascii="宋体" w:eastAsia="宋体" w:hAnsi="宋体" w:cs="宋体" w:hint="eastAsia"/>
                <w:b/>
                <w:bCs/>
                <w:kern w:val="0"/>
                <w:sz w:val="28"/>
                <w:szCs w:val="28"/>
              </w:rPr>
              <w:t xml:space="preserve">  </w:t>
            </w:r>
            <w:bookmarkStart w:id="0" w:name="_GoBack"/>
            <w:bookmarkEnd w:id="0"/>
          </w:p>
          <w:p w:rsidR="000731C5" w:rsidRPr="003305E3" w:rsidRDefault="000731C5" w:rsidP="003305E3">
            <w:pPr>
              <w:widowControl/>
              <w:spacing w:before="100" w:beforeAutospacing="1" w:after="100" w:afterAutospacing="1" w:line="360" w:lineRule="auto"/>
              <w:ind w:firstLine="560"/>
              <w:jc w:val="left"/>
              <w:rPr>
                <w:rFonts w:ascii="宋体" w:eastAsia="宋体" w:hAnsi="宋体" w:cs="宋体"/>
                <w:bCs/>
                <w:kern w:val="0"/>
                <w:sz w:val="28"/>
                <w:szCs w:val="28"/>
              </w:rPr>
            </w:pPr>
            <w:r w:rsidRPr="000731C5">
              <w:rPr>
                <w:rFonts w:ascii="宋体" w:eastAsia="宋体" w:hAnsi="宋体" w:cs="宋体" w:hint="eastAsia"/>
                <w:b/>
                <w:bCs/>
                <w:kern w:val="0"/>
                <w:sz w:val="28"/>
                <w:szCs w:val="28"/>
              </w:rPr>
              <w:t> </w:t>
            </w:r>
            <w:r w:rsidRPr="003305E3">
              <w:rPr>
                <w:rFonts w:ascii="宋体" w:eastAsia="宋体" w:hAnsi="宋体" w:cs="宋体" w:hint="eastAsia"/>
                <w:bCs/>
                <w:kern w:val="0"/>
                <w:sz w:val="28"/>
                <w:szCs w:val="28"/>
              </w:rPr>
              <w:t>各区（县）社会保险基金管理中心、市经济技术开发区社会保险基金管理中心、各社会保险代办机构、各参保单位： </w:t>
            </w:r>
            <w:r w:rsidRPr="003305E3">
              <w:rPr>
                <w:rFonts w:ascii="宋体" w:eastAsia="宋体" w:hAnsi="宋体" w:cs="宋体" w:hint="eastAsia"/>
                <w:bCs/>
                <w:kern w:val="0"/>
                <w:sz w:val="28"/>
                <w:szCs w:val="28"/>
              </w:rPr>
              <w:br/>
              <w:t>    根据《中华人民共和国社会保险法》第八十六条的规定，结合我市社会保险征缴业务流程，现对用人单位欠缴社会保险费加收滞纳金有关问题通知如下： </w:t>
            </w:r>
            <w:r w:rsidRPr="003305E3">
              <w:rPr>
                <w:rFonts w:ascii="宋体" w:eastAsia="宋体" w:hAnsi="宋体" w:cs="宋体" w:hint="eastAsia"/>
                <w:bCs/>
                <w:kern w:val="0"/>
                <w:sz w:val="28"/>
                <w:szCs w:val="28"/>
              </w:rPr>
              <w:br/>
              <w:t>    一、滞纳金的计算规则 </w:t>
            </w:r>
            <w:r w:rsidRPr="003305E3">
              <w:rPr>
                <w:rFonts w:ascii="宋体" w:eastAsia="宋体" w:hAnsi="宋体" w:cs="宋体" w:hint="eastAsia"/>
                <w:bCs/>
                <w:kern w:val="0"/>
                <w:sz w:val="28"/>
                <w:szCs w:val="28"/>
              </w:rPr>
              <w:br/>
              <w:t>    自2011年7月1日起，对用人单位新发生欠缴的社会保险费，自欠缴之日起至用人单位申报补缴成功的前一日止，根据其欠缴金额按日加收万分之五的滞纳金。 </w:t>
            </w:r>
            <w:r w:rsidRPr="003305E3">
              <w:rPr>
                <w:rFonts w:ascii="宋体" w:eastAsia="宋体" w:hAnsi="宋体" w:cs="宋体" w:hint="eastAsia"/>
                <w:bCs/>
                <w:kern w:val="0"/>
                <w:sz w:val="28"/>
                <w:szCs w:val="28"/>
              </w:rPr>
              <w:br/>
              <w:t>    由于我市采用当月申报，次月收款的征缴模式，因此，欠缴起始之日定为</w:t>
            </w:r>
            <w:proofErr w:type="gramStart"/>
            <w:r w:rsidRPr="003305E3">
              <w:rPr>
                <w:rFonts w:ascii="宋体" w:eastAsia="宋体" w:hAnsi="宋体" w:cs="宋体" w:hint="eastAsia"/>
                <w:bCs/>
                <w:kern w:val="0"/>
                <w:sz w:val="28"/>
                <w:szCs w:val="28"/>
              </w:rPr>
              <w:t>收款月</w:t>
            </w:r>
            <w:proofErr w:type="gramEnd"/>
            <w:r w:rsidRPr="003305E3">
              <w:rPr>
                <w:rFonts w:ascii="宋体" w:eastAsia="宋体" w:hAnsi="宋体" w:cs="宋体" w:hint="eastAsia"/>
                <w:bCs/>
                <w:kern w:val="0"/>
                <w:sz w:val="28"/>
                <w:szCs w:val="28"/>
              </w:rPr>
              <w:t>的次月1日。例如：某用人单位2011年10月10日成功申报补缴当年7月份的社会保险费，正常的</w:t>
            </w:r>
            <w:proofErr w:type="gramStart"/>
            <w:r w:rsidRPr="003305E3">
              <w:rPr>
                <w:rFonts w:ascii="宋体" w:eastAsia="宋体" w:hAnsi="宋体" w:cs="宋体" w:hint="eastAsia"/>
                <w:bCs/>
                <w:kern w:val="0"/>
                <w:sz w:val="28"/>
                <w:szCs w:val="28"/>
              </w:rPr>
              <w:t>收款月</w:t>
            </w:r>
            <w:proofErr w:type="gramEnd"/>
            <w:r w:rsidRPr="003305E3">
              <w:rPr>
                <w:rFonts w:ascii="宋体" w:eastAsia="宋体" w:hAnsi="宋体" w:cs="宋体" w:hint="eastAsia"/>
                <w:bCs/>
                <w:kern w:val="0"/>
                <w:sz w:val="28"/>
                <w:szCs w:val="28"/>
              </w:rPr>
              <w:t>应为当年8月份，则欠缴的起始之日为当年9月1日，因此用人单位除补缴7月份欠缴金额外，还应</w:t>
            </w:r>
            <w:proofErr w:type="gramStart"/>
            <w:r w:rsidRPr="003305E3">
              <w:rPr>
                <w:rFonts w:ascii="宋体" w:eastAsia="宋体" w:hAnsi="宋体" w:cs="宋体" w:hint="eastAsia"/>
                <w:bCs/>
                <w:kern w:val="0"/>
                <w:sz w:val="28"/>
                <w:szCs w:val="28"/>
              </w:rPr>
              <w:t>缴纳自</w:t>
            </w:r>
            <w:proofErr w:type="gramEnd"/>
            <w:r w:rsidRPr="003305E3">
              <w:rPr>
                <w:rFonts w:ascii="宋体" w:eastAsia="宋体" w:hAnsi="宋体" w:cs="宋体" w:hint="eastAsia"/>
                <w:bCs/>
                <w:kern w:val="0"/>
                <w:sz w:val="28"/>
                <w:szCs w:val="28"/>
              </w:rPr>
              <w:t>9月1日起，至10月9日止共39天的滞纳金。 </w:t>
            </w:r>
            <w:r w:rsidRPr="003305E3">
              <w:rPr>
                <w:rFonts w:ascii="宋体" w:eastAsia="宋体" w:hAnsi="宋体" w:cs="宋体" w:hint="eastAsia"/>
                <w:bCs/>
                <w:kern w:val="0"/>
                <w:sz w:val="28"/>
                <w:szCs w:val="28"/>
              </w:rPr>
              <w:br/>
              <w:t>    用人单位补缴2011年6月份之前的基本养老保险费，仍</w:t>
            </w:r>
            <w:r w:rsidRPr="003305E3">
              <w:rPr>
                <w:rFonts w:ascii="宋体" w:eastAsia="宋体" w:hAnsi="宋体" w:cs="宋体" w:hint="eastAsia"/>
                <w:bCs/>
                <w:kern w:val="0"/>
                <w:sz w:val="28"/>
                <w:szCs w:val="28"/>
              </w:rPr>
              <w:lastRenderedPageBreak/>
              <w:t>按照“关于印发《关于贯彻实施&lt;北京市基本养老保险规定&gt;有关问题的具体办法》的通知”（京</w:t>
            </w:r>
            <w:proofErr w:type="gramStart"/>
            <w:r w:rsidRPr="003305E3">
              <w:rPr>
                <w:rFonts w:ascii="宋体" w:eastAsia="宋体" w:hAnsi="宋体" w:cs="宋体" w:hint="eastAsia"/>
                <w:bCs/>
                <w:kern w:val="0"/>
                <w:sz w:val="28"/>
                <w:szCs w:val="28"/>
              </w:rPr>
              <w:t>劳社养</w:t>
            </w:r>
            <w:proofErr w:type="gramEnd"/>
            <w:r w:rsidRPr="003305E3">
              <w:rPr>
                <w:rFonts w:ascii="宋体" w:eastAsia="宋体" w:hAnsi="宋体" w:cs="宋体" w:hint="eastAsia"/>
                <w:bCs/>
                <w:kern w:val="0"/>
                <w:sz w:val="28"/>
                <w:szCs w:val="28"/>
              </w:rPr>
              <w:t>发[2007]21号）第六条的规定执行。 </w:t>
            </w:r>
            <w:r w:rsidRPr="003305E3">
              <w:rPr>
                <w:rFonts w:ascii="宋体" w:eastAsia="宋体" w:hAnsi="宋体" w:cs="宋体" w:hint="eastAsia"/>
                <w:bCs/>
                <w:kern w:val="0"/>
                <w:sz w:val="28"/>
                <w:szCs w:val="28"/>
              </w:rPr>
              <w:br/>
              <w:t>    二、用人单位申报补缴 </w:t>
            </w:r>
            <w:r w:rsidRPr="003305E3">
              <w:rPr>
                <w:rFonts w:ascii="宋体" w:eastAsia="宋体" w:hAnsi="宋体" w:cs="宋体" w:hint="eastAsia"/>
                <w:bCs/>
                <w:kern w:val="0"/>
                <w:sz w:val="28"/>
                <w:szCs w:val="28"/>
              </w:rPr>
              <w:br/>
              <w:t>    （一）用人单位申报月报补缴 </w:t>
            </w:r>
            <w:r w:rsidRPr="003305E3">
              <w:rPr>
                <w:rFonts w:ascii="宋体" w:eastAsia="宋体" w:hAnsi="宋体" w:cs="宋体" w:hint="eastAsia"/>
                <w:bCs/>
                <w:kern w:val="0"/>
                <w:sz w:val="28"/>
                <w:szCs w:val="28"/>
              </w:rPr>
              <w:br/>
              <w:t>    1．用人单位整体欠缴社会保险费的，可直接到社保经（代）</w:t>
            </w:r>
            <w:proofErr w:type="gramStart"/>
            <w:r w:rsidRPr="003305E3">
              <w:rPr>
                <w:rFonts w:ascii="宋体" w:eastAsia="宋体" w:hAnsi="宋体" w:cs="宋体" w:hint="eastAsia"/>
                <w:bCs/>
                <w:kern w:val="0"/>
                <w:sz w:val="28"/>
                <w:szCs w:val="28"/>
              </w:rPr>
              <w:t>办机构</w:t>
            </w:r>
            <w:proofErr w:type="gramEnd"/>
            <w:r w:rsidRPr="003305E3">
              <w:rPr>
                <w:rFonts w:ascii="宋体" w:eastAsia="宋体" w:hAnsi="宋体" w:cs="宋体" w:hint="eastAsia"/>
                <w:bCs/>
                <w:kern w:val="0"/>
                <w:sz w:val="28"/>
                <w:szCs w:val="28"/>
              </w:rPr>
              <w:t>申报月报补缴。社保系统打印出《北京市社会保险月报补缴表》一式三份，滞纳金通过系统按照计算规则自动计算，与用人单位月报欠缴金额一并收缴。 </w:t>
            </w:r>
            <w:r w:rsidRPr="003305E3">
              <w:rPr>
                <w:rFonts w:ascii="宋体" w:eastAsia="宋体" w:hAnsi="宋体" w:cs="宋体" w:hint="eastAsia"/>
                <w:bCs/>
                <w:kern w:val="0"/>
                <w:sz w:val="28"/>
                <w:szCs w:val="28"/>
              </w:rPr>
              <w:br/>
              <w:t>    2．用人单位申报月报补缴时须从最早欠缴月依次补缴。 </w:t>
            </w:r>
            <w:r w:rsidRPr="003305E3">
              <w:rPr>
                <w:rFonts w:ascii="宋体" w:eastAsia="宋体" w:hAnsi="宋体" w:cs="宋体" w:hint="eastAsia"/>
                <w:bCs/>
                <w:kern w:val="0"/>
                <w:sz w:val="28"/>
                <w:szCs w:val="28"/>
              </w:rPr>
              <w:br/>
              <w:t>    3．自2011年7月起，用人单位欠缴社会保险费的，应于每月27日（每年2月份为25日）前进行月报补缴。超过上述日期进行上月月报补缴的，则生成用人单位当月月报，但不发送财务进行银行托收。 </w:t>
            </w:r>
            <w:r w:rsidRPr="003305E3">
              <w:rPr>
                <w:rFonts w:ascii="宋体" w:eastAsia="宋体" w:hAnsi="宋体" w:cs="宋体" w:hint="eastAsia"/>
                <w:bCs/>
                <w:kern w:val="0"/>
                <w:sz w:val="28"/>
                <w:szCs w:val="28"/>
              </w:rPr>
              <w:br/>
              <w:t>    （二）用人单位申报个人补缴 </w:t>
            </w:r>
            <w:r w:rsidRPr="003305E3">
              <w:rPr>
                <w:rFonts w:ascii="宋体" w:eastAsia="宋体" w:hAnsi="宋体" w:cs="宋体" w:hint="eastAsia"/>
                <w:bCs/>
                <w:kern w:val="0"/>
                <w:sz w:val="28"/>
                <w:szCs w:val="28"/>
              </w:rPr>
              <w:br/>
              <w:t>    1．自2011年7月1日起，用人单位申报个人补缴时均使用“北京市社会保险系统企业管理子系统”（以下简称“企业版”）进行申报。 </w:t>
            </w:r>
            <w:r w:rsidRPr="003305E3">
              <w:rPr>
                <w:rFonts w:ascii="宋体" w:eastAsia="宋体" w:hAnsi="宋体" w:cs="宋体" w:hint="eastAsia"/>
                <w:bCs/>
                <w:kern w:val="0"/>
                <w:sz w:val="28"/>
                <w:szCs w:val="28"/>
              </w:rPr>
              <w:br/>
              <w:t>    2.企业版申报个人补缴操作步骤： </w:t>
            </w:r>
            <w:r w:rsidRPr="003305E3">
              <w:rPr>
                <w:rFonts w:ascii="宋体" w:eastAsia="宋体" w:hAnsi="宋体" w:cs="宋体" w:hint="eastAsia"/>
                <w:bCs/>
                <w:kern w:val="0"/>
                <w:sz w:val="28"/>
                <w:szCs w:val="28"/>
              </w:rPr>
              <w:br/>
              <w:t>    （1）在企业版中“个人补缴申请”模块录入补缴明细。 </w:t>
            </w:r>
            <w:r w:rsidRPr="003305E3">
              <w:rPr>
                <w:rFonts w:ascii="宋体" w:eastAsia="宋体" w:hAnsi="宋体" w:cs="宋体" w:hint="eastAsia"/>
                <w:bCs/>
                <w:kern w:val="0"/>
                <w:sz w:val="28"/>
                <w:szCs w:val="28"/>
              </w:rPr>
              <w:br/>
              <w:t>    （2）用人单位申报个人补缴和基数差补缴的，共有四类补缴原因，分别为：单位申报个人补缴、稽核补缴、专项审计补缴、</w:t>
            </w:r>
            <w:r w:rsidRPr="003305E3">
              <w:rPr>
                <w:rFonts w:ascii="宋体" w:eastAsia="宋体" w:hAnsi="宋体" w:cs="宋体" w:hint="eastAsia"/>
                <w:bCs/>
                <w:kern w:val="0"/>
                <w:sz w:val="28"/>
                <w:szCs w:val="28"/>
              </w:rPr>
              <w:lastRenderedPageBreak/>
              <w:t>监察补缴，单位申报时需按照补缴原因进行选择。 </w:t>
            </w:r>
            <w:r w:rsidRPr="003305E3">
              <w:rPr>
                <w:rFonts w:ascii="宋体" w:eastAsia="宋体" w:hAnsi="宋体" w:cs="宋体" w:hint="eastAsia"/>
                <w:bCs/>
                <w:kern w:val="0"/>
                <w:sz w:val="28"/>
                <w:szCs w:val="28"/>
              </w:rPr>
              <w:br/>
              <w:t>    （3）录入补缴明细前，用人单位注意核实个人基本信息和缴费情况。 </w:t>
            </w:r>
            <w:r w:rsidRPr="003305E3">
              <w:rPr>
                <w:rFonts w:ascii="宋体" w:eastAsia="宋体" w:hAnsi="宋体" w:cs="宋体" w:hint="eastAsia"/>
                <w:bCs/>
                <w:kern w:val="0"/>
                <w:sz w:val="28"/>
                <w:szCs w:val="28"/>
              </w:rPr>
              <w:br/>
              <w:t>    （4）补缴录入完毕后，在“补缴申请查询（四险）”和“补缴申请查询（医疗）”模块分别导出补缴报盘文件。 </w:t>
            </w:r>
            <w:r w:rsidRPr="003305E3">
              <w:rPr>
                <w:rFonts w:ascii="宋体" w:eastAsia="宋体" w:hAnsi="宋体" w:cs="宋体" w:hint="eastAsia"/>
                <w:bCs/>
                <w:kern w:val="0"/>
                <w:sz w:val="28"/>
                <w:szCs w:val="28"/>
              </w:rPr>
              <w:br/>
              <w:t>    （5）在导出补缴报盘文件的同时，</w:t>
            </w:r>
            <w:proofErr w:type="gramStart"/>
            <w:r w:rsidRPr="003305E3">
              <w:rPr>
                <w:rFonts w:ascii="宋体" w:eastAsia="宋体" w:hAnsi="宋体" w:cs="宋体" w:hint="eastAsia"/>
                <w:bCs/>
                <w:kern w:val="0"/>
                <w:sz w:val="28"/>
                <w:szCs w:val="28"/>
              </w:rPr>
              <w:t>四险应</w:t>
            </w:r>
            <w:proofErr w:type="gramEnd"/>
            <w:r w:rsidRPr="003305E3">
              <w:rPr>
                <w:rFonts w:ascii="宋体" w:eastAsia="宋体" w:hAnsi="宋体" w:cs="宋体" w:hint="eastAsia"/>
                <w:bCs/>
                <w:kern w:val="0"/>
                <w:sz w:val="28"/>
                <w:szCs w:val="28"/>
              </w:rPr>
              <w:t>打印《北京市社会保险补缴明细表》（表四）、医疗保险应打印《基本医疗保险补缴情况表》（表十）各一式三份，加盖单位公章，其中需要人力资源和社会保障行政部门审批的养老保险补缴还需携带相关审批材料。 </w:t>
            </w:r>
            <w:r w:rsidRPr="003305E3">
              <w:rPr>
                <w:rFonts w:ascii="宋体" w:eastAsia="宋体" w:hAnsi="宋体" w:cs="宋体" w:hint="eastAsia"/>
                <w:bCs/>
                <w:kern w:val="0"/>
                <w:sz w:val="28"/>
                <w:szCs w:val="28"/>
              </w:rPr>
              <w:br/>
              <w:t>    3.用人单位到社保经（代）</w:t>
            </w:r>
            <w:proofErr w:type="gramStart"/>
            <w:r w:rsidRPr="003305E3">
              <w:rPr>
                <w:rFonts w:ascii="宋体" w:eastAsia="宋体" w:hAnsi="宋体" w:cs="宋体" w:hint="eastAsia"/>
                <w:bCs/>
                <w:kern w:val="0"/>
                <w:sz w:val="28"/>
                <w:szCs w:val="28"/>
              </w:rPr>
              <w:t>办机构</w:t>
            </w:r>
            <w:proofErr w:type="gramEnd"/>
            <w:r w:rsidRPr="003305E3">
              <w:rPr>
                <w:rFonts w:ascii="宋体" w:eastAsia="宋体" w:hAnsi="宋体" w:cs="宋体" w:hint="eastAsia"/>
                <w:bCs/>
                <w:kern w:val="0"/>
                <w:sz w:val="28"/>
                <w:szCs w:val="28"/>
              </w:rPr>
              <w:t>申报补缴信息全部成功时，社保系统生成补缴明细表，同时计算出滞纳金。申报时如存在错误的记录，则社保系统不能生成补缴明细，需用人单位重新申报。 </w:t>
            </w:r>
            <w:r w:rsidRPr="003305E3">
              <w:rPr>
                <w:rFonts w:ascii="宋体" w:eastAsia="宋体" w:hAnsi="宋体" w:cs="宋体" w:hint="eastAsia"/>
                <w:bCs/>
                <w:kern w:val="0"/>
                <w:sz w:val="28"/>
                <w:szCs w:val="28"/>
              </w:rPr>
              <w:br/>
              <w:t>    三、补缴收款方式 </w:t>
            </w:r>
            <w:r w:rsidRPr="003305E3">
              <w:rPr>
                <w:rFonts w:ascii="宋体" w:eastAsia="宋体" w:hAnsi="宋体" w:cs="宋体" w:hint="eastAsia"/>
                <w:bCs/>
                <w:kern w:val="0"/>
                <w:sz w:val="28"/>
                <w:szCs w:val="28"/>
              </w:rPr>
              <w:br/>
              <w:t>    用人单位申报补缴成功后，社保经（代）</w:t>
            </w:r>
            <w:proofErr w:type="gramStart"/>
            <w:r w:rsidRPr="003305E3">
              <w:rPr>
                <w:rFonts w:ascii="宋体" w:eastAsia="宋体" w:hAnsi="宋体" w:cs="宋体" w:hint="eastAsia"/>
                <w:bCs/>
                <w:kern w:val="0"/>
                <w:sz w:val="28"/>
                <w:szCs w:val="28"/>
              </w:rPr>
              <w:t>办机构</w:t>
            </w:r>
            <w:proofErr w:type="gramEnd"/>
            <w:r w:rsidRPr="003305E3">
              <w:rPr>
                <w:rFonts w:ascii="宋体" w:eastAsia="宋体" w:hAnsi="宋体" w:cs="宋体" w:hint="eastAsia"/>
                <w:bCs/>
                <w:kern w:val="0"/>
                <w:sz w:val="28"/>
                <w:szCs w:val="28"/>
              </w:rPr>
              <w:t>业务岗打印《补缴情况汇总表》一式三份，用人单位、业务岗、</w:t>
            </w:r>
            <w:proofErr w:type="gramStart"/>
            <w:r w:rsidRPr="003305E3">
              <w:rPr>
                <w:rFonts w:ascii="宋体" w:eastAsia="宋体" w:hAnsi="宋体" w:cs="宋体" w:hint="eastAsia"/>
                <w:bCs/>
                <w:kern w:val="0"/>
                <w:sz w:val="28"/>
                <w:szCs w:val="28"/>
              </w:rPr>
              <w:t>财务岗各留存</w:t>
            </w:r>
            <w:proofErr w:type="gramEnd"/>
            <w:r w:rsidRPr="003305E3">
              <w:rPr>
                <w:rFonts w:ascii="宋体" w:eastAsia="宋体" w:hAnsi="宋体" w:cs="宋体" w:hint="eastAsia"/>
                <w:bCs/>
                <w:kern w:val="0"/>
                <w:sz w:val="28"/>
                <w:szCs w:val="28"/>
              </w:rPr>
              <w:t>一份。 </w:t>
            </w:r>
            <w:r w:rsidRPr="003305E3">
              <w:rPr>
                <w:rFonts w:ascii="宋体" w:eastAsia="宋体" w:hAnsi="宋体" w:cs="宋体" w:hint="eastAsia"/>
                <w:bCs/>
                <w:kern w:val="0"/>
                <w:sz w:val="28"/>
                <w:szCs w:val="28"/>
              </w:rPr>
              <w:br/>
              <w:t>    对于用人单位申报月报补缴和个人补缴社会保险费的，在每月15日（含15日）前，可采用支票、银行卡两种收款方式；每月15日后申报补缴时，采用银行卡一种收款方式。 </w:t>
            </w:r>
            <w:r w:rsidRPr="003305E3">
              <w:rPr>
                <w:rFonts w:ascii="宋体" w:eastAsia="宋体" w:hAnsi="宋体" w:cs="宋体" w:hint="eastAsia"/>
                <w:bCs/>
                <w:kern w:val="0"/>
                <w:sz w:val="28"/>
                <w:szCs w:val="28"/>
              </w:rPr>
              <w:br/>
              <w:t>    四、其他 </w:t>
            </w:r>
            <w:r w:rsidRPr="003305E3">
              <w:rPr>
                <w:rFonts w:ascii="宋体" w:eastAsia="宋体" w:hAnsi="宋体" w:cs="宋体" w:hint="eastAsia"/>
                <w:bCs/>
                <w:kern w:val="0"/>
                <w:sz w:val="28"/>
                <w:szCs w:val="28"/>
              </w:rPr>
              <w:br/>
            </w:r>
            <w:r w:rsidRPr="003305E3">
              <w:rPr>
                <w:rFonts w:ascii="宋体" w:eastAsia="宋体" w:hAnsi="宋体" w:cs="宋体" w:hint="eastAsia"/>
                <w:bCs/>
                <w:kern w:val="0"/>
                <w:sz w:val="28"/>
                <w:szCs w:val="28"/>
              </w:rPr>
              <w:lastRenderedPageBreak/>
              <w:t>    （一）自2011年7月起，用人单位在工作日内均可申报补缴。 </w:t>
            </w:r>
            <w:r w:rsidRPr="003305E3">
              <w:rPr>
                <w:rFonts w:ascii="宋体" w:eastAsia="宋体" w:hAnsi="宋体" w:cs="宋体" w:hint="eastAsia"/>
                <w:bCs/>
                <w:kern w:val="0"/>
                <w:sz w:val="28"/>
                <w:szCs w:val="28"/>
              </w:rPr>
              <w:br/>
              <w:t>    （二）用人单位到社保经（代）</w:t>
            </w:r>
            <w:proofErr w:type="gramStart"/>
            <w:r w:rsidRPr="003305E3">
              <w:rPr>
                <w:rFonts w:ascii="宋体" w:eastAsia="宋体" w:hAnsi="宋体" w:cs="宋体" w:hint="eastAsia"/>
                <w:bCs/>
                <w:kern w:val="0"/>
                <w:sz w:val="28"/>
                <w:szCs w:val="28"/>
              </w:rPr>
              <w:t>办机构</w:t>
            </w:r>
            <w:proofErr w:type="gramEnd"/>
            <w:r w:rsidRPr="003305E3">
              <w:rPr>
                <w:rFonts w:ascii="宋体" w:eastAsia="宋体" w:hAnsi="宋体" w:cs="宋体" w:hint="eastAsia"/>
                <w:bCs/>
                <w:kern w:val="0"/>
                <w:sz w:val="28"/>
                <w:szCs w:val="28"/>
              </w:rPr>
              <w:t>业务岗申报补缴成功后，须当日到财务岗缴费，如当日未到财务岗缴费的，须重新进行申报补缴、重新计算滞纳金。 </w:t>
            </w:r>
            <w:r w:rsidRPr="003305E3">
              <w:rPr>
                <w:rFonts w:ascii="宋体" w:eastAsia="宋体" w:hAnsi="宋体" w:cs="宋体" w:hint="eastAsia"/>
                <w:bCs/>
                <w:kern w:val="0"/>
                <w:sz w:val="28"/>
                <w:szCs w:val="28"/>
              </w:rPr>
              <w:br/>
              <w:t>    （三）参保人员在参保期间，因工作单位变动等原因中断社会保险关系需补缴近三个月社会保险费时，用人单位可直接通过企业版报盘，并打印相关补缴明细表进行申报。补缴超过三个月以上社会保险费的，需要用人单位提供补缴期间与参保人存在劳动（聘用）关系的证明、工资收入凭证，其中人力资源和社会保障行政部门审批的养老保险补缴还需携带相关审批材料。 </w:t>
            </w:r>
            <w:r w:rsidRPr="003305E3">
              <w:rPr>
                <w:rFonts w:ascii="宋体" w:eastAsia="宋体" w:hAnsi="宋体" w:cs="宋体" w:hint="eastAsia"/>
                <w:bCs/>
                <w:kern w:val="0"/>
                <w:sz w:val="28"/>
                <w:szCs w:val="28"/>
              </w:rPr>
              <w:br/>
              <w:t>    （四）用人单位申报个人补缴时，可到社保经（代）</w:t>
            </w:r>
            <w:proofErr w:type="gramStart"/>
            <w:r w:rsidRPr="003305E3">
              <w:rPr>
                <w:rFonts w:ascii="宋体" w:eastAsia="宋体" w:hAnsi="宋体" w:cs="宋体" w:hint="eastAsia"/>
                <w:bCs/>
                <w:kern w:val="0"/>
                <w:sz w:val="28"/>
                <w:szCs w:val="28"/>
              </w:rPr>
              <w:t>办机构</w:t>
            </w:r>
            <w:proofErr w:type="gramEnd"/>
            <w:r w:rsidRPr="003305E3">
              <w:rPr>
                <w:rFonts w:ascii="宋体" w:eastAsia="宋体" w:hAnsi="宋体" w:cs="宋体" w:hint="eastAsia"/>
                <w:bCs/>
                <w:kern w:val="0"/>
                <w:sz w:val="28"/>
                <w:szCs w:val="28"/>
              </w:rPr>
              <w:t>或从网上申报系统</w:t>
            </w:r>
            <w:proofErr w:type="gramStart"/>
            <w:r w:rsidRPr="003305E3">
              <w:rPr>
                <w:rFonts w:ascii="宋体" w:eastAsia="宋体" w:hAnsi="宋体" w:cs="宋体" w:hint="eastAsia"/>
                <w:bCs/>
                <w:kern w:val="0"/>
                <w:sz w:val="28"/>
                <w:szCs w:val="28"/>
              </w:rPr>
              <w:t>下卸单位</w:t>
            </w:r>
            <w:proofErr w:type="gramEnd"/>
            <w:r w:rsidRPr="003305E3">
              <w:rPr>
                <w:rFonts w:ascii="宋体" w:eastAsia="宋体" w:hAnsi="宋体" w:cs="宋体" w:hint="eastAsia"/>
                <w:bCs/>
                <w:kern w:val="0"/>
                <w:sz w:val="28"/>
                <w:szCs w:val="28"/>
              </w:rPr>
              <w:t>工伤保险缴费费率、各险种的缴费人员类别、正常</w:t>
            </w:r>
            <w:proofErr w:type="gramStart"/>
            <w:r w:rsidRPr="003305E3">
              <w:rPr>
                <w:rFonts w:ascii="宋体" w:eastAsia="宋体" w:hAnsi="宋体" w:cs="宋体" w:hint="eastAsia"/>
                <w:bCs/>
                <w:kern w:val="0"/>
                <w:sz w:val="28"/>
                <w:szCs w:val="28"/>
              </w:rPr>
              <w:t>参保险</w:t>
            </w:r>
            <w:proofErr w:type="gramEnd"/>
            <w:r w:rsidRPr="003305E3">
              <w:rPr>
                <w:rFonts w:ascii="宋体" w:eastAsia="宋体" w:hAnsi="宋体" w:cs="宋体" w:hint="eastAsia"/>
                <w:bCs/>
                <w:kern w:val="0"/>
                <w:sz w:val="28"/>
                <w:szCs w:val="28"/>
              </w:rPr>
              <w:t>种等补缴参数。 </w:t>
            </w:r>
            <w:r w:rsidRPr="003305E3">
              <w:rPr>
                <w:rFonts w:ascii="宋体" w:eastAsia="宋体" w:hAnsi="宋体" w:cs="宋体" w:hint="eastAsia"/>
                <w:bCs/>
                <w:kern w:val="0"/>
                <w:sz w:val="28"/>
                <w:szCs w:val="28"/>
              </w:rPr>
              <w:br/>
            </w:r>
            <w:r w:rsidRPr="003305E3">
              <w:rPr>
                <w:rFonts w:ascii="宋体" w:eastAsia="宋体" w:hAnsi="宋体" w:cs="宋体" w:hint="eastAsia"/>
                <w:bCs/>
                <w:kern w:val="0"/>
                <w:sz w:val="28"/>
                <w:szCs w:val="28"/>
              </w:rPr>
              <w:br/>
              <w:t>             北京市社会保险基金管理中心 </w:t>
            </w:r>
            <w:r w:rsidRPr="003305E3">
              <w:rPr>
                <w:rFonts w:ascii="宋体" w:eastAsia="宋体" w:hAnsi="宋体" w:cs="宋体" w:hint="eastAsia"/>
                <w:bCs/>
                <w:kern w:val="0"/>
                <w:sz w:val="28"/>
                <w:szCs w:val="28"/>
              </w:rPr>
              <w:br/>
              <w:t>               二〇一一年八月一日  </w:t>
            </w:r>
          </w:p>
        </w:tc>
      </w:tr>
    </w:tbl>
    <w:p w:rsidR="001E4C68" w:rsidRPr="000731C5" w:rsidRDefault="001E4C68"/>
    <w:sectPr w:rsidR="001E4C68" w:rsidRPr="000731C5" w:rsidSect="001E4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31C5"/>
    <w:rsid w:val="000731C5"/>
    <w:rsid w:val="001E4C68"/>
    <w:rsid w:val="00330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31C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289</Words>
  <Characters>1649</Characters>
  <Application>Microsoft Office Word</Application>
  <DocSecurity>0</DocSecurity>
  <Lines>13</Lines>
  <Paragraphs>3</Paragraphs>
  <ScaleCrop>false</ScaleCrop>
  <Company>CYSB</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周晓羽</dc:creator>
  <cp:keywords/>
  <dc:description/>
  <cp:lastModifiedBy>王坚</cp:lastModifiedBy>
  <cp:revision>2</cp:revision>
  <dcterms:created xsi:type="dcterms:W3CDTF">2019-07-30T08:45:00Z</dcterms:created>
  <dcterms:modified xsi:type="dcterms:W3CDTF">2019-08-06T01:56:00Z</dcterms:modified>
</cp:coreProperties>
</file>