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491"/>
        <w:gridCol w:w="623"/>
        <w:gridCol w:w="1306"/>
        <w:gridCol w:w="926"/>
        <w:gridCol w:w="394"/>
        <w:gridCol w:w="302"/>
        <w:gridCol w:w="289"/>
        <w:gridCol w:w="547"/>
        <w:gridCol w:w="128"/>
        <w:gridCol w:w="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民生家园建设经费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北京市朝阳区小红门乡人民政府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北京市朝阳区小红门乡人民政府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郭俊虹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87694973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992.26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992.26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目标1：按照《朝阳区农村地区民生家园建设专项资金管理办法（暂行）》、《小红门乡“农村地区民生家园建设专项资金”管理实施细则》以及《小红门乡内控制度》严格落实资金使用，重点保障、提升地区环境整治、信访维稳、综合治理、重大活动服务保障、群众安全感、消防安全、防汛、重大舆情处置等各项工作。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>
            <w:pPr>
              <w:widowControl/>
              <w:spacing w:line="240" w:lineRule="exact"/>
              <w:jc w:val="both"/>
              <w:rPr>
                <w:rFonts w:hint="eastAsi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目标2：提高接诉即办“四率”，成绩排名较2020年有升</w:t>
            </w:r>
            <w:r>
              <w:rPr>
                <w:rFonts w:hint="eastAsia"/>
                <w:b w:val="0"/>
                <w:bCs w:val="0"/>
                <w:sz w:val="18"/>
                <w:szCs w:val="18"/>
                <w:lang w:eastAsia="zh-CN"/>
              </w:rPr>
              <w:t>高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>
            <w:pPr>
              <w:widowControl/>
              <w:spacing w:line="240" w:lineRule="exact"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目标3：2021年群众安全感指数较2020年提高，并保持在90%以上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</w:tc>
        <w:tc>
          <w:tcPr>
            <w:tcW w:w="3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小红门乡“接诉即办”工作成绩较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上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年度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有所降低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；地区群众安全感指数较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上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年度提高；地区环境工作长效开展提高。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环境工作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持续做好地区环境工作，以创卫、创文、美丽乡村建设等专项工作为重点，提升小红门地区环境秩序水平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持续做好地区环境工作，以创卫、创文、美丽乡村建设等专项工作为重点，提升小红门地区环境秩序水平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12345接诉即办工作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提高接诉即办“四率”，成绩排名较2020年有升高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提高接诉即办“四率”，成绩排名较2020年低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群众安全感工作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2021年群众安全感指数较2020年提高，并保持在90%以上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2021年群众安全感指数较2020年提高，并保持在90%以上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4：其他工作(含防疫工作)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以具体支出项目按照“一事一议”，以实际发生资金量为准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以具体支出项目按照“一事一议”，以实际发生资金量为准；防疫资金：65.12万。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符合相关工作质量要求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重点保障、提升地区环境整治、信访维稳、综合治理、重大活动服务保障、群众安全感、消防安全、防汛、重大舆情处置等各项工作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重点保障、提升地区环境整治、信访维稳、综合治理、重大活动服务保障、群众安全感、消防安全、防汛、重大舆情处置等各项工作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支出进度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全年持续性工作，保证年内全部支出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全年持续性工作，保证年内全部支出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12345接诉即办工作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每季度排名保持在全区前列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每季度排名保持在全区前列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群众安全感工作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每季度安全感指数在90%以上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每季度安全感指数在90%以上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全年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预算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金额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1000万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1000万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提升环境、保障稳定、提升地区群众安全感，全面加强地区综合环境水平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提升环境、保障稳定、提升地区群众安全感，全面加强地区综合环境水平</w:t>
            </w:r>
          </w:p>
        </w:tc>
        <w:tc>
          <w:tcPr>
            <w:tcW w:w="5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环境效益</w:t>
            </w:r>
            <w:bookmarkStart w:id="0" w:name="_GoBack"/>
            <w:bookmarkEnd w:id="0"/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针对地区环境常项工作、环境应急工作、节庆装饰任务等，综合提升地区环境秩序，达到整洁、美观、有序的工作目标。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针对地区环境常项工作、环境应急工作、节庆装饰任务等，综合提升地区环境秩序，达到整洁、美观、有序的工作目标</w:t>
            </w:r>
            <w:r>
              <w:rPr>
                <w:rFonts w:hint="eastAsia"/>
                <w:b w:val="0"/>
                <w:bCs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578" w:type="dxa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4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地区可持续发展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持续加强地区环境工作，为地区环境长效机制的建立提供资金支持，以达到环境持续向好的长效目标。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推进地区各项事业可持续发展</w:t>
            </w:r>
          </w:p>
        </w:tc>
        <w:tc>
          <w:tcPr>
            <w:tcW w:w="5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群众安全感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地区群众安全感同期提升90%以上。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地区群众安全感指数不低于90%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12345热线直派工作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环境水平明显提高；其他保障工作圆满完成。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环境水平明显提高；其他保障工作圆满完成。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70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张小静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 xml:space="preserve">87694973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</w:t>
      </w:r>
      <w:r>
        <w:rPr>
          <w:rFonts w:hint="eastAsia" w:ascii="宋体" w:hAnsi="宋体"/>
          <w:sz w:val="24"/>
          <w:szCs w:val="32"/>
          <w:lang w:val="en-US" w:eastAsia="zh-CN"/>
        </w:rPr>
        <w:t>2</w:t>
      </w:r>
      <w:r>
        <w:rPr>
          <w:rFonts w:hint="eastAsia" w:ascii="宋体" w:hAnsi="宋体"/>
          <w:sz w:val="24"/>
          <w:szCs w:val="32"/>
        </w:rPr>
        <w:t>年</w:t>
      </w:r>
      <w:r>
        <w:rPr>
          <w:rFonts w:hint="eastAsia" w:ascii="宋体" w:hAnsi="宋体"/>
          <w:sz w:val="24"/>
          <w:szCs w:val="32"/>
          <w:lang w:val="en-US" w:eastAsia="zh-CN"/>
        </w:rPr>
        <w:t>1</w:t>
      </w:r>
      <w:r>
        <w:rPr>
          <w:rFonts w:hint="eastAsia" w:ascii="宋体" w:hAnsi="宋体"/>
          <w:sz w:val="24"/>
          <w:szCs w:val="32"/>
        </w:rPr>
        <w:t>月</w:t>
      </w:r>
      <w:r>
        <w:rPr>
          <w:rFonts w:hint="eastAsia" w:ascii="宋体" w:hAnsi="宋体"/>
          <w:sz w:val="24"/>
          <w:szCs w:val="32"/>
          <w:lang w:val="en-US" w:eastAsia="zh-CN"/>
        </w:rPr>
        <w:t>20</w:t>
      </w:r>
      <w:r>
        <w:rPr>
          <w:rFonts w:hint="eastAsia" w:ascii="宋体" w:hAnsi="宋体"/>
          <w:sz w:val="24"/>
          <w:szCs w:val="32"/>
        </w:rPr>
        <w:t>日</w:t>
      </w:r>
    </w:p>
    <w:sectPr>
      <w:pgSz w:w="11906" w:h="16838"/>
      <w:pgMar w:top="1134" w:right="1418" w:bottom="1134" w:left="158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77DBA"/>
    <w:rsid w:val="00080BB1"/>
    <w:rsid w:val="0008562A"/>
    <w:rsid w:val="00094D39"/>
    <w:rsid w:val="000A7CE4"/>
    <w:rsid w:val="000C0FFF"/>
    <w:rsid w:val="000C3246"/>
    <w:rsid w:val="000D7D2F"/>
    <w:rsid w:val="000E35C9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16FFB"/>
    <w:rsid w:val="00233941"/>
    <w:rsid w:val="00275EE6"/>
    <w:rsid w:val="0028437A"/>
    <w:rsid w:val="00284DBB"/>
    <w:rsid w:val="0028641A"/>
    <w:rsid w:val="002C3EE8"/>
    <w:rsid w:val="002C6350"/>
    <w:rsid w:val="00306FD7"/>
    <w:rsid w:val="00333180"/>
    <w:rsid w:val="003331AC"/>
    <w:rsid w:val="003331D0"/>
    <w:rsid w:val="00367AE6"/>
    <w:rsid w:val="00376387"/>
    <w:rsid w:val="00386E86"/>
    <w:rsid w:val="00393E47"/>
    <w:rsid w:val="003B3305"/>
    <w:rsid w:val="003B7516"/>
    <w:rsid w:val="003C2CFE"/>
    <w:rsid w:val="003D0D38"/>
    <w:rsid w:val="003E1EEB"/>
    <w:rsid w:val="003F2606"/>
    <w:rsid w:val="00421DBE"/>
    <w:rsid w:val="00427CFF"/>
    <w:rsid w:val="004343B0"/>
    <w:rsid w:val="004571DB"/>
    <w:rsid w:val="00462ED5"/>
    <w:rsid w:val="00483862"/>
    <w:rsid w:val="004919AC"/>
    <w:rsid w:val="00492123"/>
    <w:rsid w:val="00492568"/>
    <w:rsid w:val="004C6CC2"/>
    <w:rsid w:val="004E131E"/>
    <w:rsid w:val="004E7C1C"/>
    <w:rsid w:val="00522946"/>
    <w:rsid w:val="005231FB"/>
    <w:rsid w:val="005400B0"/>
    <w:rsid w:val="005525D9"/>
    <w:rsid w:val="00553984"/>
    <w:rsid w:val="00557B43"/>
    <w:rsid w:val="00563D78"/>
    <w:rsid w:val="00567FD5"/>
    <w:rsid w:val="00595CAE"/>
    <w:rsid w:val="005C2B9B"/>
    <w:rsid w:val="005C6773"/>
    <w:rsid w:val="005D0885"/>
    <w:rsid w:val="005D59CE"/>
    <w:rsid w:val="00627AF6"/>
    <w:rsid w:val="006721BB"/>
    <w:rsid w:val="0067443B"/>
    <w:rsid w:val="00676E0B"/>
    <w:rsid w:val="006A6D66"/>
    <w:rsid w:val="006C7A52"/>
    <w:rsid w:val="006E3623"/>
    <w:rsid w:val="007033FE"/>
    <w:rsid w:val="00707405"/>
    <w:rsid w:val="00751683"/>
    <w:rsid w:val="007668EF"/>
    <w:rsid w:val="00774C0A"/>
    <w:rsid w:val="00795620"/>
    <w:rsid w:val="007C6045"/>
    <w:rsid w:val="007C6154"/>
    <w:rsid w:val="007C7192"/>
    <w:rsid w:val="007D366F"/>
    <w:rsid w:val="007F4D20"/>
    <w:rsid w:val="007F5D84"/>
    <w:rsid w:val="00805C64"/>
    <w:rsid w:val="0081785A"/>
    <w:rsid w:val="008200D5"/>
    <w:rsid w:val="00831628"/>
    <w:rsid w:val="0083385E"/>
    <w:rsid w:val="00846A80"/>
    <w:rsid w:val="008540AD"/>
    <w:rsid w:val="00854AB1"/>
    <w:rsid w:val="00863D49"/>
    <w:rsid w:val="00864238"/>
    <w:rsid w:val="00870F46"/>
    <w:rsid w:val="00887B6F"/>
    <w:rsid w:val="0089084A"/>
    <w:rsid w:val="00893D6B"/>
    <w:rsid w:val="008A7B55"/>
    <w:rsid w:val="008D4A6A"/>
    <w:rsid w:val="008D636B"/>
    <w:rsid w:val="008E3A64"/>
    <w:rsid w:val="0090148A"/>
    <w:rsid w:val="00903B4C"/>
    <w:rsid w:val="00920C7B"/>
    <w:rsid w:val="00931776"/>
    <w:rsid w:val="00940DE9"/>
    <w:rsid w:val="00942504"/>
    <w:rsid w:val="00954082"/>
    <w:rsid w:val="00960611"/>
    <w:rsid w:val="00990E1C"/>
    <w:rsid w:val="0099377C"/>
    <w:rsid w:val="00994DE8"/>
    <w:rsid w:val="009C44C2"/>
    <w:rsid w:val="009D370F"/>
    <w:rsid w:val="009E0EF3"/>
    <w:rsid w:val="009F11F4"/>
    <w:rsid w:val="009F447A"/>
    <w:rsid w:val="00A01F48"/>
    <w:rsid w:val="00A11AEF"/>
    <w:rsid w:val="00A24DE1"/>
    <w:rsid w:val="00A31933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37E5E"/>
    <w:rsid w:val="00B421E0"/>
    <w:rsid w:val="00B441C9"/>
    <w:rsid w:val="00B53C47"/>
    <w:rsid w:val="00B75CAB"/>
    <w:rsid w:val="00B8629B"/>
    <w:rsid w:val="00B879E0"/>
    <w:rsid w:val="00B91865"/>
    <w:rsid w:val="00B96D85"/>
    <w:rsid w:val="00BA48DF"/>
    <w:rsid w:val="00BB4E09"/>
    <w:rsid w:val="00BC098B"/>
    <w:rsid w:val="00BC7F9B"/>
    <w:rsid w:val="00BD0E0A"/>
    <w:rsid w:val="00BD7637"/>
    <w:rsid w:val="00BE7A96"/>
    <w:rsid w:val="00BF0678"/>
    <w:rsid w:val="00C05D44"/>
    <w:rsid w:val="00C061E7"/>
    <w:rsid w:val="00C236F2"/>
    <w:rsid w:val="00C36F11"/>
    <w:rsid w:val="00C50845"/>
    <w:rsid w:val="00C55319"/>
    <w:rsid w:val="00C55D52"/>
    <w:rsid w:val="00C610F1"/>
    <w:rsid w:val="00C62A09"/>
    <w:rsid w:val="00C86B6D"/>
    <w:rsid w:val="00C92503"/>
    <w:rsid w:val="00C94E71"/>
    <w:rsid w:val="00CC320D"/>
    <w:rsid w:val="00CD6026"/>
    <w:rsid w:val="00CF6D7B"/>
    <w:rsid w:val="00D0072D"/>
    <w:rsid w:val="00D05D4C"/>
    <w:rsid w:val="00D242B6"/>
    <w:rsid w:val="00D470BD"/>
    <w:rsid w:val="00D50FB7"/>
    <w:rsid w:val="00D8204C"/>
    <w:rsid w:val="00D94026"/>
    <w:rsid w:val="00DB17E4"/>
    <w:rsid w:val="00DE2885"/>
    <w:rsid w:val="00DE5F9B"/>
    <w:rsid w:val="00E03B50"/>
    <w:rsid w:val="00E15B86"/>
    <w:rsid w:val="00E63A10"/>
    <w:rsid w:val="00E7563F"/>
    <w:rsid w:val="00E821B8"/>
    <w:rsid w:val="00EA2619"/>
    <w:rsid w:val="00EC37DF"/>
    <w:rsid w:val="00ED1D15"/>
    <w:rsid w:val="00EE2A07"/>
    <w:rsid w:val="00EF5211"/>
    <w:rsid w:val="00F74CFE"/>
    <w:rsid w:val="00F849D5"/>
    <w:rsid w:val="00FA1E98"/>
    <w:rsid w:val="00FA72DB"/>
    <w:rsid w:val="00FA793D"/>
    <w:rsid w:val="00FB2C6B"/>
    <w:rsid w:val="00FC3A5B"/>
    <w:rsid w:val="015D58BE"/>
    <w:rsid w:val="032957F5"/>
    <w:rsid w:val="0D4E44D4"/>
    <w:rsid w:val="0F6B3D98"/>
    <w:rsid w:val="0FD71D45"/>
    <w:rsid w:val="10AF58CF"/>
    <w:rsid w:val="10E72CEF"/>
    <w:rsid w:val="14906E1B"/>
    <w:rsid w:val="193F288E"/>
    <w:rsid w:val="21866767"/>
    <w:rsid w:val="27476F64"/>
    <w:rsid w:val="28A82627"/>
    <w:rsid w:val="2A870B19"/>
    <w:rsid w:val="32DE5719"/>
    <w:rsid w:val="33C7178B"/>
    <w:rsid w:val="357B59EF"/>
    <w:rsid w:val="382B6775"/>
    <w:rsid w:val="3F1F6AC5"/>
    <w:rsid w:val="43CE6524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0471B32"/>
    <w:rsid w:val="651015FE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60F4FE-C142-4CCE-9234-A33ED45BD4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1192</Characters>
  <Lines>9</Lines>
  <Paragraphs>2</Paragraphs>
  <TotalTime>190</TotalTime>
  <ScaleCrop>false</ScaleCrop>
  <LinksUpToDate>false</LinksUpToDate>
  <CharactersWithSpaces>1399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Dellp</cp:lastModifiedBy>
  <cp:lastPrinted>2022-02-22T03:25:00Z</cp:lastPrinted>
  <dcterms:modified xsi:type="dcterms:W3CDTF">2022-03-01T01:13:06Z</dcterms:modified>
  <cp:revision>135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0F5E63D9972D41E0AC3C53E7D69070E2</vt:lpwstr>
  </property>
</Properties>
</file>