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bookmarkStart w:id="0" w:name="OLE_LINK1"/>
      <w:bookmarkStart w:id="1" w:name="OLE_LINK2"/>
      <w:r>
        <w:rPr>
          <w:rFonts w:hint="default" w:ascii="Times New Roman" w:hAnsi="Times New Roman" w:eastAsia="方正小标宋简体" w:cs="Times New Roman"/>
          <w:bCs/>
          <w:sz w:val="44"/>
          <w:szCs w:val="44"/>
        </w:rPr>
        <w:t>东湖街道办事处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Cs w:val="24"/>
        </w:rPr>
      </w:pPr>
      <w:r>
        <w:rPr>
          <w:rFonts w:hint="default" w:ascii="Times New Roman" w:hAnsi="Times New Roman" w:eastAsia="方正小标宋简体" w:cs="Times New Roman"/>
          <w:bCs/>
          <w:sz w:val="44"/>
          <w:szCs w:val="44"/>
        </w:rPr>
        <w:t>20</w:t>
      </w:r>
      <w:r>
        <w:rPr>
          <w:rFonts w:hint="default" w:ascii="Times New Roman" w:hAnsi="Times New Roman" w:eastAsia="方正小标宋简体" w:cs="Times New Roman"/>
          <w:bCs/>
          <w:sz w:val="44"/>
          <w:szCs w:val="44"/>
          <w:lang w:val="en-US" w:eastAsia="zh-CN"/>
        </w:rPr>
        <w:t>21</w:t>
      </w:r>
      <w:r>
        <w:rPr>
          <w:rFonts w:hint="default" w:ascii="Times New Roman" w:hAnsi="Times New Roman" w:eastAsia="方正小标宋简体" w:cs="Times New Roman"/>
          <w:bCs/>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依据《中华人民共和国政府信息公开条例》(国务院令第711号)第49条、第50条法定要求，制作本报告。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年，东湖街道办事处在区政府的正确领导及区政务服务管理局的细心指导下，全面贯彻落实《条例》要求，紧紧围绕《朝阳区20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年政务公开工作要点》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加强领导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统筹部署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拓宽渠道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加大力度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强化学习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提高质量，高</w:t>
      </w:r>
      <w:r>
        <w:rPr>
          <w:rFonts w:hint="eastAsia"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严要求开展政府信息公开工作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lang w:eastAsia="zh-CN"/>
        </w:rPr>
        <w:t>在政务门户网站和新媒体公众号等途径</w:t>
      </w:r>
      <w:r>
        <w:rPr>
          <w:rFonts w:hint="default" w:ascii="Times New Roman" w:hAnsi="Times New Roman" w:eastAsia="仿宋_GB2312" w:cs="Times New Roman"/>
          <w:sz w:val="32"/>
          <w:szCs w:val="32"/>
        </w:rPr>
        <w:t>共主动公开政府信息</w:t>
      </w:r>
      <w:r>
        <w:rPr>
          <w:rFonts w:hint="default" w:ascii="Times New Roman" w:hAnsi="Times New Roman" w:eastAsia="仿宋_GB2312" w:cs="Times New Roman"/>
          <w:sz w:val="32"/>
          <w:szCs w:val="32"/>
          <w:lang w:val="en-US" w:eastAsia="zh-CN"/>
        </w:rPr>
        <w:t>1000余条</w:t>
      </w:r>
      <w:r>
        <w:rPr>
          <w:rFonts w:hint="default" w:ascii="Times New Roman" w:hAnsi="Times New Roman" w:eastAsia="仿宋_GB2312" w:cs="Times New Roman"/>
          <w:sz w:val="32"/>
          <w:szCs w:val="32"/>
        </w:rPr>
        <w:t>，电子化率达100%。主动公开信息内容包括重点工作进展情况、</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活动信息、重要会议情况、年度财政预算决算、通知公告等。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（二）依申请公开办理情况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2021年共收到政府信息公开申请</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rPr>
        <w:t>同上年相比数量增加</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件为现场申请方式申请公开，1件为电子邮件申请方式申请公开，1件为信件申请方式申请公开。1件属于机关内部信息不予公开，</w:t>
      </w:r>
      <w:r>
        <w:rPr>
          <w:rFonts w:hint="eastAsia" w:ascii="Times New Roman" w:hAnsi="Times New Roman" w:eastAsia="仿宋_GB2312" w:cs="Times New Roman"/>
          <w:sz w:val="32"/>
          <w:szCs w:val="32"/>
          <w:lang w:val="en-US" w:eastAsia="zh-CN"/>
        </w:rPr>
        <w:t>其中3</w:t>
      </w:r>
      <w:r>
        <w:rPr>
          <w:rFonts w:hint="default" w:ascii="Times New Roman" w:hAnsi="Times New Roman" w:eastAsia="仿宋_GB2312" w:cs="Times New Roman"/>
          <w:sz w:val="32"/>
          <w:szCs w:val="32"/>
          <w:lang w:val="en-US" w:eastAsia="zh-CN"/>
        </w:rPr>
        <w:t>件均已</w:t>
      </w:r>
      <w:r>
        <w:rPr>
          <w:rFonts w:hint="default" w:ascii="Times New Roman" w:hAnsi="Times New Roman" w:eastAsia="仿宋_GB2312" w:cs="Times New Roman"/>
          <w:sz w:val="32"/>
          <w:szCs w:val="32"/>
        </w:rPr>
        <w:t>按</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予以公开</w:t>
      </w:r>
      <w:r>
        <w:rPr>
          <w:rFonts w:hint="eastAsia" w:ascii="Times New Roman" w:hAnsi="Times New Roman" w:eastAsia="仿宋_GB2312" w:cs="Times New Roman"/>
          <w:sz w:val="32"/>
          <w:szCs w:val="32"/>
          <w:lang w:eastAsia="zh-CN"/>
        </w:rPr>
        <w:t>，剩余</w:t>
      </w:r>
      <w:r>
        <w:rPr>
          <w:rFonts w:hint="eastAsia" w:ascii="Times New Roman" w:hAnsi="Times New Roman" w:eastAsia="仿宋_GB2312" w:cs="Times New Roman"/>
          <w:sz w:val="32"/>
          <w:szCs w:val="32"/>
          <w:lang w:val="en-US" w:eastAsia="zh-CN"/>
        </w:rPr>
        <w:t>1件正在办理中。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（三）政府信息资源标准化管理情况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按照《朝阳区政务公开全清单（主动公开部分）》规定的公开时间，定期对主责部门的信息公开工作进行督促。对照相关工作要求，结合</w:t>
      </w:r>
      <w:r>
        <w:rPr>
          <w:rFonts w:hint="eastAsia" w:ascii="Times New Roman" w:hAnsi="Times New Roman" w:eastAsia="仿宋_GB2312" w:cs="Times New Roman"/>
          <w:sz w:val="32"/>
          <w:szCs w:val="32"/>
          <w:lang w:val="en-US" w:eastAsia="zh-CN"/>
        </w:rPr>
        <w:t>办事处工作</w:t>
      </w:r>
      <w:r>
        <w:rPr>
          <w:rFonts w:hint="default" w:ascii="Times New Roman" w:hAnsi="Times New Roman" w:eastAsia="仿宋_GB2312" w:cs="Times New Roman"/>
          <w:sz w:val="32"/>
          <w:szCs w:val="32"/>
          <w:lang w:val="en-US" w:eastAsia="zh-CN"/>
        </w:rPr>
        <w:t>实际情况，对各部门信息公开工作进行</w:t>
      </w:r>
      <w:r>
        <w:rPr>
          <w:rFonts w:hint="eastAsia" w:ascii="Times New Roman" w:hAnsi="Times New Roman" w:eastAsia="仿宋_GB2312" w:cs="Times New Roman"/>
          <w:sz w:val="32"/>
          <w:szCs w:val="32"/>
          <w:lang w:val="en-US" w:eastAsia="zh-CN"/>
        </w:rPr>
        <w:t>动态</w:t>
      </w:r>
      <w:r>
        <w:rPr>
          <w:rFonts w:hint="default" w:ascii="Times New Roman" w:hAnsi="Times New Roman" w:eastAsia="仿宋_GB2312" w:cs="Times New Roman"/>
          <w:sz w:val="32"/>
          <w:szCs w:val="32"/>
          <w:lang w:val="en-US" w:eastAsia="zh-CN"/>
        </w:rPr>
        <w:t>管理，坚持“谁主责谁提供”、“先审查后公开”的原则，</w:t>
      </w:r>
      <w:r>
        <w:rPr>
          <w:rFonts w:hint="default" w:ascii="Times New Roman" w:hAnsi="Times New Roman" w:eastAsia="仿宋_GB2312" w:cs="Times New Roman"/>
          <w:kern w:val="2"/>
          <w:sz w:val="32"/>
          <w:szCs w:val="32"/>
        </w:rPr>
        <w:t>建立公文公开属性源头管理制度，确保信息公开规范、完整、准确。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eastAsia"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坚持便民原则，主要通过北京市政府信息公开专栏、 “七彩东湖”微信公众号等方式进行政府信息公开。在街道服务大厅放置《北京市朝阳区政府信息公开指南》，加大宣传力度，方便公众了解信息查询、信息公开相关工作。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75个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0"/>
                <w:szCs w:val="20"/>
                <w:lang w:val="en-US" w:eastAsia="zh-CN"/>
              </w:rPr>
              <w:t>0</w:t>
            </w:r>
          </w:p>
        </w:tc>
      </w:tr>
    </w:tbl>
    <w:p>
      <w:pPr>
        <w:ind w:firstLine="640" w:firstLineChars="200"/>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三、收到和处理政府信息公开申请情况</w:t>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5</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bookmarkStart w:id="2" w:name="_GoBack"/>
            <w:bookmarkEnd w:id="2"/>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kern w:val="0"/>
                <w:sz w:val="20"/>
                <w:szCs w:val="20"/>
                <w:lang w:val="en-US" w:eastAsia="zh-CN" w:bidi="ar"/>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kern w:val="0"/>
                <w:sz w:val="20"/>
                <w:szCs w:val="20"/>
                <w:lang w:val="en-US" w:eastAsia="zh-CN" w:bidi="ar"/>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kern w:val="0"/>
                <w:sz w:val="20"/>
                <w:szCs w:val="20"/>
                <w:lang w:val="en-US" w:eastAsia="zh-CN" w:bidi="ar"/>
              </w:rPr>
              <w:t>0</w:t>
            </w:r>
          </w:p>
        </w:tc>
        <w:tc>
          <w:tcPr>
            <w:tcW w:w="689"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四、行政复议和行政诉讼情况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未发生因政府信息公开申请行政复议及提起行政诉讼的情况。</w:t>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五、</w:t>
      </w:r>
      <w:r>
        <w:rPr>
          <w:rFonts w:hint="default" w:ascii="黑体" w:hAnsi="黑体" w:eastAsia="黑体" w:cs="黑体"/>
          <w:sz w:val="32"/>
          <w:szCs w:val="32"/>
        </w:rPr>
        <w:t>存在的不足和改进措施</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办事处十分重视政府信息公开工作，工作上取得了一些成绩，但仍存在很大的提升空间，需要进一步加强和完善，主要表现在如下方面。</w:t>
      </w:r>
      <w:r>
        <w:rPr>
          <w:rFonts w:hint="eastAsia" w:ascii="Times New Roman" w:hAnsi="Times New Roman" w:eastAsia="楷体_GB2312" w:cs="Times New Roman"/>
          <w:b/>
          <w:bCs/>
          <w:sz w:val="32"/>
          <w:szCs w:val="32"/>
          <w:lang w:val="en-US" w:eastAsia="zh-CN"/>
        </w:rPr>
        <w:t>一是对于依申请公开规定的学习还需进一步加强。</w:t>
      </w:r>
      <w:r>
        <w:rPr>
          <w:rFonts w:hint="eastAsia" w:ascii="仿宋_GB2312" w:hAnsi="仿宋_GB2312" w:eastAsia="仿宋_GB2312" w:cs="仿宋_GB2312"/>
          <w:color w:val="000000"/>
          <w:sz w:val="32"/>
          <w:szCs w:val="32"/>
          <w:lang w:val="en-US" w:eastAsia="zh-CN"/>
        </w:rPr>
        <w:t>从今年接到的4件依申请公开件办理过程看，有些政策方面的内容掌握还不够精准。</w:t>
      </w:r>
      <w:r>
        <w:rPr>
          <w:rFonts w:hint="eastAsia" w:ascii="Times New Roman" w:hAnsi="Times New Roman" w:eastAsia="楷体_GB2312" w:cs="Times New Roman"/>
          <w:b/>
          <w:bCs/>
          <w:sz w:val="32"/>
          <w:szCs w:val="32"/>
          <w:lang w:val="en-US" w:eastAsia="zh-CN"/>
        </w:rPr>
        <w:t>二是对于主动公开的培训力度还不够。</w:t>
      </w:r>
      <w:r>
        <w:rPr>
          <w:rFonts w:hint="eastAsia" w:ascii="仿宋_GB2312" w:hAnsi="仿宋_GB2312" w:eastAsia="仿宋_GB2312" w:cs="仿宋_GB2312"/>
          <w:b w:val="0"/>
          <w:bCs w:val="0"/>
          <w:color w:val="000000"/>
          <w:sz w:val="32"/>
          <w:szCs w:val="32"/>
          <w:lang w:val="en-US" w:eastAsia="zh-CN"/>
        </w:rPr>
        <w:t>对各部门负责政府信息公开工作人员的培训有待加强，尤其是主动公开重要时间节点和内容方面还不够。</w:t>
      </w:r>
      <w:r>
        <w:rPr>
          <w:rFonts w:hint="eastAsia" w:ascii="Times New Roman" w:hAnsi="Times New Roman" w:eastAsia="楷体_GB2312" w:cs="Times New Roman"/>
          <w:b/>
          <w:bCs/>
          <w:sz w:val="32"/>
          <w:szCs w:val="32"/>
          <w:lang w:val="en-US" w:eastAsia="zh-CN"/>
        </w:rPr>
        <w:t>三是主动公开信息系统性有待优化。</w:t>
      </w:r>
      <w:r>
        <w:rPr>
          <w:rFonts w:hint="eastAsia" w:ascii="仿宋_GB2312" w:hAnsi="仿宋_GB2312" w:eastAsia="仿宋_GB2312" w:cs="仿宋_GB2312"/>
          <w:b w:val="0"/>
          <w:bCs w:val="0"/>
          <w:color w:val="000000"/>
          <w:sz w:val="32"/>
          <w:szCs w:val="32"/>
          <w:lang w:val="en-US" w:eastAsia="zh-CN"/>
        </w:rPr>
        <w:t>对于街道的重点工作的开展、包括阶段性进展情况和成果展示，还缺乏系统归纳。</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000000"/>
          <w:sz w:val="32"/>
          <w:szCs w:val="32"/>
          <w:lang w:val="en-US" w:eastAsia="zh-CN"/>
        </w:rPr>
        <w:t>针对以上问题，街道采取以下措施予以改进。</w:t>
      </w:r>
      <w:r>
        <w:rPr>
          <w:rFonts w:hint="eastAsia" w:ascii="Times New Roman" w:hAnsi="Times New Roman" w:eastAsia="楷体_GB2312" w:cs="Times New Roman"/>
          <w:b/>
          <w:bCs/>
          <w:sz w:val="32"/>
          <w:szCs w:val="32"/>
          <w:lang w:val="en-US" w:eastAsia="zh-CN"/>
        </w:rPr>
        <w:t>一是</w:t>
      </w:r>
      <w:r>
        <w:rPr>
          <w:rFonts w:hint="eastAsia" w:ascii="仿宋_GB2312" w:hAnsi="仿宋_GB2312" w:eastAsia="仿宋_GB2312" w:cs="仿宋_GB2312"/>
          <w:b w:val="0"/>
          <w:bCs w:val="0"/>
          <w:sz w:val="32"/>
          <w:szCs w:val="32"/>
        </w:rPr>
        <w:t>继续加大培训力度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增加政务公开交流研讨以及信息写作培训次数，提高相关工作人员的综合业务能力，保证公开信息的质量，提高群众满意程度。</w:t>
      </w:r>
      <w:r>
        <w:rPr>
          <w:rFonts w:hint="eastAsia" w:ascii="Times New Roman" w:hAnsi="Times New Roman" w:eastAsia="楷体_GB2312" w:cs="Times New Roman"/>
          <w:b/>
          <w:bCs/>
          <w:sz w:val="32"/>
          <w:szCs w:val="32"/>
          <w:lang w:val="en-US" w:eastAsia="zh-CN"/>
        </w:rPr>
        <w:t>二是</w:t>
      </w:r>
      <w:r>
        <w:rPr>
          <w:rFonts w:hint="eastAsia" w:ascii="仿宋_GB2312" w:hAnsi="仿宋_GB2312" w:eastAsia="仿宋_GB2312" w:cs="仿宋_GB2312"/>
          <w:b w:val="0"/>
          <w:bCs w:val="0"/>
          <w:sz w:val="32"/>
          <w:szCs w:val="32"/>
        </w:rPr>
        <w:t>创新工作方法，</w:t>
      </w:r>
      <w:r>
        <w:rPr>
          <w:rFonts w:hint="eastAsia" w:ascii="仿宋_GB2312" w:hAnsi="仿宋_GB2312" w:eastAsia="仿宋_GB2312" w:cs="仿宋_GB2312"/>
          <w:sz w:val="32"/>
          <w:szCs w:val="32"/>
        </w:rPr>
        <w:t>加快信息获取速度，拓宽信息公开渠道拓宽，加大对舆情的关注力度，以公开促服务，</w:t>
      </w:r>
      <w:r>
        <w:rPr>
          <w:rFonts w:hint="eastAsia" w:ascii="仿宋_GB2312" w:hAnsi="仿宋_GB2312" w:eastAsia="仿宋_GB2312" w:cs="仿宋_GB2312"/>
          <w:sz w:val="32"/>
          <w:szCs w:val="32"/>
          <w:lang w:eastAsia="zh-CN"/>
        </w:rPr>
        <w:t>提高信息公开效率。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六、其他需要报告的事项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本报告所列数据的统计期限,自20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年1月1日起至12月31日止。本报告的电子版可登录“朝阳区政府门户网站（“北京·朝阳”）http://www.bjchy.gov.cn/——</w:t>
      </w:r>
      <w:r>
        <w:rPr>
          <w:rFonts w:hint="default" w:ascii="Times New Roman" w:hAnsi="Times New Roman" w:eastAsia="仿宋_GB2312" w:cs="Times New Roman"/>
          <w:color w:val="000000"/>
          <w:sz w:val="32"/>
          <w:szCs w:val="32"/>
          <w:lang w:eastAsia="zh-CN"/>
        </w:rPr>
        <w:t>政务公开栏目——</w:t>
      </w:r>
      <w:r>
        <w:rPr>
          <w:rFonts w:hint="default" w:ascii="Times New Roman" w:hAnsi="Times New Roman" w:eastAsia="仿宋_GB2312" w:cs="Times New Roman"/>
          <w:color w:val="000000"/>
          <w:sz w:val="32"/>
          <w:szCs w:val="32"/>
        </w:rPr>
        <w:t>信息公开年报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下载</w:t>
      </w:r>
      <w:r>
        <w:rPr>
          <w:rFonts w:hint="default" w:ascii="Times New Roman" w:hAnsi="Times New Roman" w:eastAsia="仿宋_GB2312" w:cs="Times New Roman"/>
          <w:color w:val="000000"/>
          <w:sz w:val="32"/>
          <w:szCs w:val="32"/>
          <w:lang w:eastAsia="zh-CN"/>
        </w:rPr>
        <w:t>查</w:t>
      </w:r>
      <w:r>
        <w:rPr>
          <w:rFonts w:hint="default" w:ascii="Times New Roman" w:hAnsi="Times New Roman" w:eastAsia="仿宋_GB2312" w:cs="Times New Roman"/>
          <w:color w:val="000000"/>
          <w:sz w:val="32"/>
          <w:szCs w:val="32"/>
        </w:rPr>
        <w:t>阅。</w:t>
      </w:r>
      <w:bookmarkEnd w:id="0"/>
      <w:bookmarkEnd w:id="1"/>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0" w:firstLineChars="20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东湖街道办事处</w:t>
      </w:r>
    </w:p>
    <w:p>
      <w:pPr>
        <w:jc w:val="righ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2021年12月22日</w:t>
      </w:r>
    </w:p>
    <w:sectPr>
      <w:pgSz w:w="11906" w:h="16838"/>
      <w:pgMar w:top="2098" w:right="1474" w:bottom="1984"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7DFC"/>
    <w:rsid w:val="000002B7"/>
    <w:rsid w:val="0000182A"/>
    <w:rsid w:val="000071CF"/>
    <w:rsid w:val="00007658"/>
    <w:rsid w:val="00012159"/>
    <w:rsid w:val="00016E91"/>
    <w:rsid w:val="00021547"/>
    <w:rsid w:val="00042CF8"/>
    <w:rsid w:val="00097C14"/>
    <w:rsid w:val="000A5C21"/>
    <w:rsid w:val="000A6097"/>
    <w:rsid w:val="000C05F6"/>
    <w:rsid w:val="000F19CB"/>
    <w:rsid w:val="001235A7"/>
    <w:rsid w:val="00153CDC"/>
    <w:rsid w:val="00154E93"/>
    <w:rsid w:val="001810A8"/>
    <w:rsid w:val="0019021F"/>
    <w:rsid w:val="001920BE"/>
    <w:rsid w:val="00196BDD"/>
    <w:rsid w:val="00197DFC"/>
    <w:rsid w:val="001C0918"/>
    <w:rsid w:val="001C519F"/>
    <w:rsid w:val="001E320C"/>
    <w:rsid w:val="001E7953"/>
    <w:rsid w:val="001F08B3"/>
    <w:rsid w:val="00220E99"/>
    <w:rsid w:val="0022798F"/>
    <w:rsid w:val="002A4BFC"/>
    <w:rsid w:val="002B27DC"/>
    <w:rsid w:val="002C4C26"/>
    <w:rsid w:val="002D02DE"/>
    <w:rsid w:val="0032194D"/>
    <w:rsid w:val="00340408"/>
    <w:rsid w:val="00345D7F"/>
    <w:rsid w:val="00356C2D"/>
    <w:rsid w:val="003613F4"/>
    <w:rsid w:val="00362ED1"/>
    <w:rsid w:val="00375EE8"/>
    <w:rsid w:val="0038047D"/>
    <w:rsid w:val="00385422"/>
    <w:rsid w:val="003A1764"/>
    <w:rsid w:val="003A5B4B"/>
    <w:rsid w:val="003A7CD2"/>
    <w:rsid w:val="003C247C"/>
    <w:rsid w:val="003F4192"/>
    <w:rsid w:val="00401C31"/>
    <w:rsid w:val="004033CC"/>
    <w:rsid w:val="00403CE6"/>
    <w:rsid w:val="00411483"/>
    <w:rsid w:val="004137E4"/>
    <w:rsid w:val="00436988"/>
    <w:rsid w:val="00450FBD"/>
    <w:rsid w:val="00457845"/>
    <w:rsid w:val="004616FD"/>
    <w:rsid w:val="00493459"/>
    <w:rsid w:val="004959FF"/>
    <w:rsid w:val="004A7CCB"/>
    <w:rsid w:val="004B1712"/>
    <w:rsid w:val="004B52A8"/>
    <w:rsid w:val="004B62C3"/>
    <w:rsid w:val="004D4091"/>
    <w:rsid w:val="004D6799"/>
    <w:rsid w:val="004F42DB"/>
    <w:rsid w:val="00511B95"/>
    <w:rsid w:val="005270DC"/>
    <w:rsid w:val="00542A3A"/>
    <w:rsid w:val="005450D7"/>
    <w:rsid w:val="00562532"/>
    <w:rsid w:val="00562E85"/>
    <w:rsid w:val="00591610"/>
    <w:rsid w:val="0059343A"/>
    <w:rsid w:val="005A14CB"/>
    <w:rsid w:val="005F250A"/>
    <w:rsid w:val="00622798"/>
    <w:rsid w:val="00622FB9"/>
    <w:rsid w:val="006354FB"/>
    <w:rsid w:val="006427D3"/>
    <w:rsid w:val="006531D7"/>
    <w:rsid w:val="006535ED"/>
    <w:rsid w:val="00666F73"/>
    <w:rsid w:val="006779F0"/>
    <w:rsid w:val="006926CA"/>
    <w:rsid w:val="006931AD"/>
    <w:rsid w:val="006E3086"/>
    <w:rsid w:val="00702CC1"/>
    <w:rsid w:val="00703543"/>
    <w:rsid w:val="007079F4"/>
    <w:rsid w:val="00752C8A"/>
    <w:rsid w:val="00774465"/>
    <w:rsid w:val="00794443"/>
    <w:rsid w:val="007A7CE4"/>
    <w:rsid w:val="007B2E98"/>
    <w:rsid w:val="007D1E20"/>
    <w:rsid w:val="007D2025"/>
    <w:rsid w:val="00815B36"/>
    <w:rsid w:val="00824482"/>
    <w:rsid w:val="00830703"/>
    <w:rsid w:val="0083086D"/>
    <w:rsid w:val="008347F2"/>
    <w:rsid w:val="008602D3"/>
    <w:rsid w:val="00880A7E"/>
    <w:rsid w:val="0089406B"/>
    <w:rsid w:val="008A29C3"/>
    <w:rsid w:val="008D364C"/>
    <w:rsid w:val="008D49A5"/>
    <w:rsid w:val="008F32BB"/>
    <w:rsid w:val="00942BB2"/>
    <w:rsid w:val="00985D71"/>
    <w:rsid w:val="00985F0C"/>
    <w:rsid w:val="0098602D"/>
    <w:rsid w:val="00993815"/>
    <w:rsid w:val="009B3FB0"/>
    <w:rsid w:val="009C5820"/>
    <w:rsid w:val="009D1101"/>
    <w:rsid w:val="009D591F"/>
    <w:rsid w:val="009F1455"/>
    <w:rsid w:val="00A11921"/>
    <w:rsid w:val="00A1269F"/>
    <w:rsid w:val="00A207C4"/>
    <w:rsid w:val="00A269A2"/>
    <w:rsid w:val="00A356A6"/>
    <w:rsid w:val="00A61D75"/>
    <w:rsid w:val="00A810A9"/>
    <w:rsid w:val="00A84E6E"/>
    <w:rsid w:val="00A946B7"/>
    <w:rsid w:val="00AA1B94"/>
    <w:rsid w:val="00AA626A"/>
    <w:rsid w:val="00AA744E"/>
    <w:rsid w:val="00AB21F4"/>
    <w:rsid w:val="00AD19EC"/>
    <w:rsid w:val="00AE48C9"/>
    <w:rsid w:val="00AF0E0A"/>
    <w:rsid w:val="00B02F00"/>
    <w:rsid w:val="00B03C5D"/>
    <w:rsid w:val="00B12030"/>
    <w:rsid w:val="00B1305A"/>
    <w:rsid w:val="00B14938"/>
    <w:rsid w:val="00B179A1"/>
    <w:rsid w:val="00B47F8F"/>
    <w:rsid w:val="00BA65B5"/>
    <w:rsid w:val="00BA7B3B"/>
    <w:rsid w:val="00BB3264"/>
    <w:rsid w:val="00BB4462"/>
    <w:rsid w:val="00BC0214"/>
    <w:rsid w:val="00BF56D0"/>
    <w:rsid w:val="00BF6F62"/>
    <w:rsid w:val="00C26D7D"/>
    <w:rsid w:val="00C3515F"/>
    <w:rsid w:val="00C40C5E"/>
    <w:rsid w:val="00C570E9"/>
    <w:rsid w:val="00C7345B"/>
    <w:rsid w:val="00C76178"/>
    <w:rsid w:val="00CA7ADA"/>
    <w:rsid w:val="00CB2AD1"/>
    <w:rsid w:val="00D1171D"/>
    <w:rsid w:val="00D15DEE"/>
    <w:rsid w:val="00D220E8"/>
    <w:rsid w:val="00D2558B"/>
    <w:rsid w:val="00D43ED6"/>
    <w:rsid w:val="00D45334"/>
    <w:rsid w:val="00D522AF"/>
    <w:rsid w:val="00D578AD"/>
    <w:rsid w:val="00D57BB9"/>
    <w:rsid w:val="00D60D51"/>
    <w:rsid w:val="00D73AB6"/>
    <w:rsid w:val="00D8485A"/>
    <w:rsid w:val="00D920F4"/>
    <w:rsid w:val="00D93AA9"/>
    <w:rsid w:val="00DB4959"/>
    <w:rsid w:val="00DD36E2"/>
    <w:rsid w:val="00DE1D83"/>
    <w:rsid w:val="00DF3A59"/>
    <w:rsid w:val="00E01E7D"/>
    <w:rsid w:val="00E15B6C"/>
    <w:rsid w:val="00E321CA"/>
    <w:rsid w:val="00E33253"/>
    <w:rsid w:val="00E36D08"/>
    <w:rsid w:val="00E67C0F"/>
    <w:rsid w:val="00EC1B7C"/>
    <w:rsid w:val="00EC28D2"/>
    <w:rsid w:val="00ED5243"/>
    <w:rsid w:val="00EF2009"/>
    <w:rsid w:val="00EF28C2"/>
    <w:rsid w:val="00EF5A75"/>
    <w:rsid w:val="00F13FF1"/>
    <w:rsid w:val="00F14875"/>
    <w:rsid w:val="00F22905"/>
    <w:rsid w:val="00F4329D"/>
    <w:rsid w:val="00F504C2"/>
    <w:rsid w:val="00F51EB1"/>
    <w:rsid w:val="00F61C34"/>
    <w:rsid w:val="00F87EF6"/>
    <w:rsid w:val="00F93C24"/>
    <w:rsid w:val="00FD4406"/>
    <w:rsid w:val="00FD77E5"/>
    <w:rsid w:val="00FE2076"/>
    <w:rsid w:val="00FE366B"/>
    <w:rsid w:val="00FE5FD7"/>
    <w:rsid w:val="00FE70B1"/>
    <w:rsid w:val="020734CD"/>
    <w:rsid w:val="0261487E"/>
    <w:rsid w:val="03DC22FB"/>
    <w:rsid w:val="05465FAD"/>
    <w:rsid w:val="06053772"/>
    <w:rsid w:val="07124399"/>
    <w:rsid w:val="07177643"/>
    <w:rsid w:val="081C0EA4"/>
    <w:rsid w:val="086A5B0F"/>
    <w:rsid w:val="08D32F4D"/>
    <w:rsid w:val="0A2368BD"/>
    <w:rsid w:val="0C917B0E"/>
    <w:rsid w:val="0E9D5B72"/>
    <w:rsid w:val="117E5BEB"/>
    <w:rsid w:val="13791725"/>
    <w:rsid w:val="17795D6E"/>
    <w:rsid w:val="1B0D514B"/>
    <w:rsid w:val="1B8F3DB2"/>
    <w:rsid w:val="1BBB0703"/>
    <w:rsid w:val="1BFF185E"/>
    <w:rsid w:val="1C5B4D89"/>
    <w:rsid w:val="20856089"/>
    <w:rsid w:val="21505D92"/>
    <w:rsid w:val="22EC725D"/>
    <w:rsid w:val="22EE739B"/>
    <w:rsid w:val="24567D60"/>
    <w:rsid w:val="24B71305"/>
    <w:rsid w:val="257162D7"/>
    <w:rsid w:val="257638ED"/>
    <w:rsid w:val="26105AEF"/>
    <w:rsid w:val="26E36D60"/>
    <w:rsid w:val="27953574"/>
    <w:rsid w:val="2994507C"/>
    <w:rsid w:val="2F3B040D"/>
    <w:rsid w:val="2FE94AE6"/>
    <w:rsid w:val="30E1320C"/>
    <w:rsid w:val="310B3356"/>
    <w:rsid w:val="32250D14"/>
    <w:rsid w:val="3271353A"/>
    <w:rsid w:val="33C817B8"/>
    <w:rsid w:val="35074561"/>
    <w:rsid w:val="35A26038"/>
    <w:rsid w:val="35E34207"/>
    <w:rsid w:val="363A2FDE"/>
    <w:rsid w:val="386F66A6"/>
    <w:rsid w:val="395F19BE"/>
    <w:rsid w:val="39ED01CA"/>
    <w:rsid w:val="3B1479D8"/>
    <w:rsid w:val="3F221B50"/>
    <w:rsid w:val="40264D7D"/>
    <w:rsid w:val="407C4056"/>
    <w:rsid w:val="42295B17"/>
    <w:rsid w:val="45241442"/>
    <w:rsid w:val="46FA61CA"/>
    <w:rsid w:val="480D1A37"/>
    <w:rsid w:val="4B550891"/>
    <w:rsid w:val="50792360"/>
    <w:rsid w:val="50EB4D8E"/>
    <w:rsid w:val="51762B83"/>
    <w:rsid w:val="52A87C5A"/>
    <w:rsid w:val="539179C0"/>
    <w:rsid w:val="54CA318A"/>
    <w:rsid w:val="55A97243"/>
    <w:rsid w:val="55FB4FCC"/>
    <w:rsid w:val="59060509"/>
    <w:rsid w:val="5A9C3FB1"/>
    <w:rsid w:val="5AEB36A2"/>
    <w:rsid w:val="5B9B584E"/>
    <w:rsid w:val="5C571B18"/>
    <w:rsid w:val="5F3536C4"/>
    <w:rsid w:val="6424218B"/>
    <w:rsid w:val="68067873"/>
    <w:rsid w:val="6A007F36"/>
    <w:rsid w:val="6A40194C"/>
    <w:rsid w:val="6A835E5D"/>
    <w:rsid w:val="6B5E2426"/>
    <w:rsid w:val="6C6121CE"/>
    <w:rsid w:val="6D1F1741"/>
    <w:rsid w:val="6DB30807"/>
    <w:rsid w:val="6E396833"/>
    <w:rsid w:val="72606A84"/>
    <w:rsid w:val="72936E59"/>
    <w:rsid w:val="77B07B65"/>
    <w:rsid w:val="79C36276"/>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6"/>
    <w:link w:val="10"/>
    <w:semiHidden/>
    <w:qFormat/>
    <w:uiPriority w:val="99"/>
    <w:rPr>
      <w:rFonts w:ascii="Arial" w:hAnsi="Arial" w:eastAsia="宋体" w:cs="Arial"/>
      <w:vanish/>
      <w:kern w:val="0"/>
      <w:sz w:val="16"/>
      <w:szCs w:val="16"/>
    </w:rPr>
  </w:style>
  <w:style w:type="paragraph" w:customStyle="1" w:styleId="12">
    <w:name w:val="HTML Bottom of Form"/>
    <w:basedOn w:val="1"/>
    <w:next w:val="1"/>
    <w:link w:val="13"/>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3">
    <w:name w:val="z-窗体底端 Char"/>
    <w:basedOn w:val="6"/>
    <w:link w:val="12"/>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447</Words>
  <Characters>2552</Characters>
  <Lines>21</Lines>
  <Paragraphs>5</Paragraphs>
  <TotalTime>2</TotalTime>
  <ScaleCrop>false</ScaleCrop>
  <LinksUpToDate>false</LinksUpToDate>
  <CharactersWithSpaces>2994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2020-01-14T07:15:00Z</dcterms:created>
  <dc:creator>lenovo</dc:creator>
  <cp:lastModifiedBy>Administrator</cp:lastModifiedBy>
  <cp:lastPrinted>2019-12-26T07:20:00Z</cp:lastPrinted>
  <dcterms:modified xsi:type="dcterms:W3CDTF">2022-01-04T02:30:41Z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01F66F75BB74498F90335689E074E3E5</vt:lpwstr>
  </property>
</Properties>
</file>