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inorEastAsia" w:hAnsiTheme="minorEastAsia"/>
          <w:b/>
          <w:sz w:val="44"/>
          <w:szCs w:val="44"/>
        </w:rPr>
      </w:pPr>
      <w:r>
        <w:rPr>
          <w:rFonts w:hint="eastAsia" w:asciiTheme="minorEastAsia" w:hAnsiTheme="minorEastAsia"/>
          <w:b/>
          <w:sz w:val="44"/>
          <w:szCs w:val="44"/>
        </w:rPr>
        <w:t>2023年1-2月中关村朝阳园规模（限额）以上重点企业主要指标完成情况</w:t>
      </w:r>
    </w:p>
    <w:p>
      <w:pPr>
        <w:spacing w:line="480" w:lineRule="auto"/>
        <w:ind w:firstLine="560" w:firstLineChars="200"/>
        <w:rPr>
          <w:rFonts w:ascii="宋体" w:hAnsi="宋体" w:eastAsia="宋体"/>
          <w:color w:val="000000" w:themeColor="text1"/>
          <w:sz w:val="28"/>
          <w:szCs w:val="28"/>
        </w:rPr>
      </w:pPr>
    </w:p>
    <w:p>
      <w:pPr>
        <w:spacing w:line="480" w:lineRule="auto"/>
        <w:ind w:firstLine="560" w:firstLineChars="200"/>
        <w:rPr>
          <w:rFonts w:ascii="宋体" w:hAnsi="宋体" w:eastAsia="宋体"/>
          <w:color w:val="000000" w:themeColor="text1"/>
          <w:sz w:val="28"/>
          <w:szCs w:val="28"/>
        </w:rPr>
      </w:pPr>
      <w:bookmarkStart w:id="0" w:name="_GoBack"/>
      <w:bookmarkEnd w:id="0"/>
      <w:r>
        <w:rPr>
          <w:rFonts w:hint="eastAsia" w:ascii="宋体" w:hAnsi="宋体" w:eastAsia="宋体"/>
          <w:color w:val="000000" w:themeColor="text1"/>
          <w:sz w:val="28"/>
          <w:szCs w:val="28"/>
        </w:rPr>
        <w:t>1-2月，中关村朝阳园规模（限额）以上重点企业（以下简称朝阳园重点企业）实现总收入511.1亿元，同比增长0.2%，其中，实现技术收入168.7亿元，同比下降2.9%。</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1-2月，朝阳园重点企业研究开发人员合计4万人，同比下降4.9%。研究开发费用合计35.9亿元，同比下降21.8%。</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1-2月，朝阳园重点企业中，国家高新技术企业实现总收入323.7亿元，同比减少18亿元，下降5.3%。</w:t>
      </w:r>
    </w:p>
    <w:p>
      <w:pPr>
        <w:spacing w:line="480" w:lineRule="auto"/>
        <w:ind w:firstLine="560" w:firstLineChars="200"/>
        <w:rPr>
          <w:rFonts w:ascii="宋体" w:hAnsi="宋体" w:eastAsia="宋体"/>
          <w:color w:val="000000" w:themeColor="text1"/>
          <w:sz w:val="28"/>
          <w:szCs w:val="28"/>
        </w:rPr>
      </w:pPr>
    </w:p>
    <w:p>
      <w:pPr>
        <w:spacing w:line="480" w:lineRule="auto"/>
        <w:ind w:firstLine="560" w:firstLineChars="200"/>
        <w:rPr>
          <w:rFonts w:ascii="宋体" w:hAnsi="宋体" w:eastAsia="宋体"/>
          <w:color w:val="000000" w:themeColor="text1"/>
          <w:sz w:val="28"/>
          <w:szCs w:val="28"/>
        </w:rPr>
      </w:pP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附注:</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同比增长是利用统计范围内调查单位填报的相关指标“1-本月”及“上年同期”数据计算取得。</w:t>
      </w:r>
    </w:p>
    <w:p>
      <w:pPr>
        <w:spacing w:line="480" w:lineRule="auto"/>
        <w:ind w:firstLine="562" w:firstLineChars="200"/>
        <w:rPr>
          <w:rFonts w:ascii="宋体" w:hAnsi="宋体" w:eastAsia="宋体"/>
          <w:b/>
          <w:color w:val="000000" w:themeColor="text1"/>
          <w:sz w:val="28"/>
          <w:szCs w:val="28"/>
        </w:rPr>
      </w:pP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一、统计范围</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注册在中关村示范区朝阳园的规模（限额）以上重点法人单位。</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二、采集渠道</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通过北京统计联网直报系统上报。</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三、指标解释</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 xml:space="preserve">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 </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E67B6"/>
    <w:rsid w:val="00015CAE"/>
    <w:rsid w:val="001B6F43"/>
    <w:rsid w:val="002F681A"/>
    <w:rsid w:val="00492919"/>
    <w:rsid w:val="004E67B6"/>
    <w:rsid w:val="0079472D"/>
    <w:rsid w:val="009B6EC5"/>
    <w:rsid w:val="00A23E04"/>
    <w:rsid w:val="00BB08E0"/>
    <w:rsid w:val="00C75825"/>
    <w:rsid w:val="00D13E52"/>
    <w:rsid w:val="00D859A8"/>
    <w:rsid w:val="00E7696E"/>
    <w:rsid w:val="00EF793C"/>
    <w:rsid w:val="06FA53F0"/>
    <w:rsid w:val="0B0212A9"/>
    <w:rsid w:val="18C41CC8"/>
    <w:rsid w:val="524C15A2"/>
    <w:rsid w:val="5D03033C"/>
    <w:rsid w:val="716D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Autospacing="1" w:afterAutospacing="1"/>
      <w:jc w:val="left"/>
    </w:pPr>
    <w:rPr>
      <w:rFonts w:cs="Times New Roman"/>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91</Words>
  <Characters>521</Characters>
  <Lines>4</Lines>
  <Paragraphs>1</Paragraphs>
  <TotalTime>0</TotalTime>
  <ScaleCrop>false</ScaleCrop>
  <LinksUpToDate>false</LinksUpToDate>
  <CharactersWithSpaces>611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2023-01-06T08:39:00Z</dcterms:created>
  <dc:creator>黄桂俊</dc:creator>
  <cp:lastModifiedBy>张娇娇</cp:lastModifiedBy>
  <dcterms:modified xsi:type="dcterms:W3CDTF">2023-04-10T06:26:10Z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