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北京市朝阳区教育委员会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2019年度行政执法统计年报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委积极贯彻全面依法治国基本方略，深入实施依法治教，进一步完善了执法工作的领导体系、运行机制和保障措施，行政执法工作取得一定成效。按照《北京市行政执法公示办法》第十七条的规定，我委将2019年度行政执法统计情况报告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</w:t>
      </w:r>
      <w:r>
        <w:rPr>
          <w:rFonts w:ascii="黑体" w:hAnsi="黑体" w:eastAsia="黑体" w:cs="Times New Roman"/>
          <w:kern w:val="0"/>
          <w:sz w:val="32"/>
          <w:szCs w:val="32"/>
        </w:rPr>
        <w:t>执法主体名称和数量情况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执法主体名称：北京市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朝阳区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教育委员会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</w:t>
      </w:r>
      <w:r>
        <w:rPr>
          <w:rFonts w:ascii="黑体" w:hAnsi="黑体" w:eastAsia="黑体" w:cs="Times New Roman"/>
          <w:kern w:val="0"/>
          <w:sz w:val="32"/>
          <w:szCs w:val="32"/>
        </w:rPr>
        <w:t>执法岗位设置及执法人员在岗情况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我委按照科室职责分工，设置了综合执法类业务承办岗及审查决定岗、服务类业务承办岗及审查决定岗，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在岗人员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</w:t>
      </w:r>
      <w:r>
        <w:rPr>
          <w:rFonts w:ascii="黑体" w:hAnsi="黑体" w:eastAsia="黑体" w:cs="Times New Roman"/>
          <w:kern w:val="0"/>
          <w:sz w:val="32"/>
          <w:szCs w:val="32"/>
        </w:rPr>
        <w:t>执法力量投入情况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我委2019年度行政执法检查参与人员共计17人。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</w:t>
      </w:r>
      <w:r>
        <w:rPr>
          <w:rFonts w:ascii="黑体" w:hAnsi="黑体" w:eastAsia="黑体" w:cs="Times New Roman"/>
          <w:kern w:val="0"/>
          <w:sz w:val="32"/>
          <w:szCs w:val="32"/>
        </w:rPr>
        <w:t>政务服务事项的办理情况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我委共承担了22项依申请办理的政务服务事项，累计办理行政许可事项3349件、行政给付事项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5142人次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、其他职权事项102件。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我委在严格按照政策规定办理各类政务服务事项的同时，通过压缩办理时限、简化办事流程，方便了群众办事创业。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</w:t>
      </w:r>
      <w:r>
        <w:rPr>
          <w:rFonts w:ascii="黑体" w:hAnsi="黑体" w:eastAsia="黑体" w:cs="Times New Roman"/>
          <w:kern w:val="0"/>
          <w:sz w:val="32"/>
          <w:szCs w:val="32"/>
        </w:rPr>
        <w:t>执法检查计划执行情况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围绕学校依法办学、教育教学管理、教师资质、学校章程建设等情况，对辖区内各类学校、幼儿园开展执法检查，全年完成各类检查2109件。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六、</w:t>
      </w:r>
      <w:r>
        <w:rPr>
          <w:rFonts w:ascii="黑体" w:hAnsi="黑体" w:eastAsia="黑体" w:cs="Times New Roman"/>
          <w:kern w:val="0"/>
          <w:sz w:val="32"/>
          <w:szCs w:val="32"/>
        </w:rPr>
        <w:t>行政处罚、行政强制等案件的办理情况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2019年，我委共实施一般程序行政处罚案件1件，不涉及罚款。我委无行政强制职权事项。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七、</w:t>
      </w:r>
      <w:r>
        <w:rPr>
          <w:rFonts w:ascii="黑体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委共受理12345市民服务热线转办诉求7148件（其中，咨询类诉求102件，反映问题类诉求7046件），接到各类咨询及反映问题电话、来信来访3405件。诉求反映主要为民办学校资质及收退费问题、招生入学及入园问题、中小学教育教学管理问题、教师队伍建设问题等方面。针对各类问题，我委高度重视，及时履行职责，逐一调查核实，依法依规进行处理，</w:t>
      </w:r>
      <w:r>
        <w:fldChar w:fldCharType="begin"/>
      </w:r>
      <w:r>
        <w:instrText xml:space="preserve"> HYPERLINK "http://www.baidu.com/link?url=pVZ_GPges8J4EzZzjURTIWDqaWb6FK23VzzOWRJ8YJ7OuX0vG-RtvA8QTXWXz0Oq" \t "_blank" </w:instrText>
      </w:r>
      <w: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妥善解决群众合理诉求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充分保障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了各方的</w:t>
      </w:r>
      <w:r>
        <w:rPr>
          <w:rFonts w:ascii="仿宋_GB2312" w:hAnsi="仿宋_GB2312" w:eastAsia="仿宋_GB2312" w:cs="仿宋_GB2312"/>
          <w:sz w:val="32"/>
          <w:szCs w:val="32"/>
        </w:rPr>
        <w:t>合法权益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right="672" w:rightChars="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北京市朝阳区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教育委员会</w:t>
      </w:r>
    </w:p>
    <w:p>
      <w:pPr>
        <w:spacing w:line="560" w:lineRule="exact"/>
        <w:ind w:right="1098" w:rightChars="523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2020年1月23日</w:t>
      </w:r>
    </w:p>
    <w:sectPr>
      <w:footerReference r:id="rId3" w:type="default"/>
      <w:pgSz w:w="11906" w:h="16838"/>
      <w:pgMar w:top="1588" w:right="147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3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4DDD"/>
    <w:rsid w:val="006E38A4"/>
    <w:rsid w:val="006F28BA"/>
    <w:rsid w:val="00774DDD"/>
    <w:rsid w:val="009A5844"/>
    <w:rsid w:val="009C294C"/>
    <w:rsid w:val="00B1620A"/>
    <w:rsid w:val="00C72DB6"/>
    <w:rsid w:val="00E05B92"/>
    <w:rsid w:val="00E37255"/>
    <w:rsid w:val="030A2D3B"/>
    <w:rsid w:val="04F0380D"/>
    <w:rsid w:val="084E08A5"/>
    <w:rsid w:val="0D2507AB"/>
    <w:rsid w:val="0F4F2923"/>
    <w:rsid w:val="13CD600F"/>
    <w:rsid w:val="1A002B25"/>
    <w:rsid w:val="1D7D78C6"/>
    <w:rsid w:val="1F6E00F4"/>
    <w:rsid w:val="1FEB51F7"/>
    <w:rsid w:val="26FB6097"/>
    <w:rsid w:val="278F1D1C"/>
    <w:rsid w:val="2A79004B"/>
    <w:rsid w:val="2BE45657"/>
    <w:rsid w:val="2DA25D99"/>
    <w:rsid w:val="2EB57056"/>
    <w:rsid w:val="360363C8"/>
    <w:rsid w:val="396F22AF"/>
    <w:rsid w:val="487C4810"/>
    <w:rsid w:val="49113497"/>
    <w:rsid w:val="4FA45541"/>
    <w:rsid w:val="562C6FA6"/>
    <w:rsid w:val="5AB47CD2"/>
    <w:rsid w:val="639F2C2B"/>
    <w:rsid w:val="68530E58"/>
    <w:rsid w:val="6A1829CD"/>
    <w:rsid w:val="6B114165"/>
    <w:rsid w:val="6CAD2B79"/>
    <w:rsid w:val="74160434"/>
    <w:rsid w:val="780F2723"/>
    <w:rsid w:val="7911389F"/>
    <w:rsid w:val="79835EB6"/>
    <w:rsid w:val="79B16DBE"/>
    <w:rsid w:val="7A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6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TotalTime>0</TotalTime>
  <ScaleCrop>false</ScaleCrop>
  <LinksUpToDate>false</LinksUpToDate>
  <CharactersWithSpaces>1001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2020-01-23T02:59:00Z</dcterms:created>
  <dc:creator>朝阳教委</dc:creator>
  <cp:lastModifiedBy>朝阳教委</cp:lastModifiedBy>
  <cp:lastPrinted>2020-01-21T06:04:00Z</cp:lastPrinted>
  <dcterms:modified xsi:type="dcterms:W3CDTF">2020-01-23T03:34:59Z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