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7EC51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</w:rPr>
      </w:pPr>
    </w:p>
    <w:p w14:paraId="02127B01"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（区人力社保局）朝阳区2024年重要民生实事项目落实情况表（第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5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 w14:paraId="7EC5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 w14:paraId="2FEA5BF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52B9E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344A46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38C2735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14:paraId="04D668B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 w14:paraId="6790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 w14:paraId="44EEBD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14:paraId="6C003D3F"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区实事</w:t>
            </w:r>
          </w:p>
          <w:p w14:paraId="5D1B2F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第26项</w:t>
            </w:r>
          </w:p>
        </w:tc>
        <w:tc>
          <w:tcPr>
            <w:tcW w:w="2790" w:type="dxa"/>
            <w:vAlign w:val="center"/>
          </w:tcPr>
          <w:p w14:paraId="11AB62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开展精细化就业帮扶，提供不少于8万个就业岗位，促进2万名登记失业人员实现就业；完善属地、行业及基层调解组织体系建设，多元化调解劳动人事争议，实现劳动争议案件调解率达到60%以上。</w:t>
            </w:r>
          </w:p>
        </w:tc>
        <w:tc>
          <w:tcPr>
            <w:tcW w:w="2865" w:type="dxa"/>
            <w:vAlign w:val="center"/>
          </w:tcPr>
          <w:p w14:paraId="4AA485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14:paraId="5D6CCE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深入挖掘岗位资源，做好岗位信息收集、发布等服务，全年累计开发岗位9.8万个。深化重点群体就业帮扶，精细化开展就业服务工作，对每名困难人员提供从就业意愿摸排到就业跟踪指导的全过程服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务。劳动争议案件调解率达到60.13%</w:t>
            </w:r>
          </w:p>
        </w:tc>
      </w:tr>
    </w:tbl>
    <w:p w14:paraId="50D911C2"/>
    <w:sectPr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4410DB"/>
    <w:rsid w:val="00285B39"/>
    <w:rsid w:val="003F5EC3"/>
    <w:rsid w:val="0044417B"/>
    <w:rsid w:val="004A06A8"/>
    <w:rsid w:val="004E745A"/>
    <w:rsid w:val="00710EAC"/>
    <w:rsid w:val="007A4B38"/>
    <w:rsid w:val="008133D6"/>
    <w:rsid w:val="008B53EF"/>
    <w:rsid w:val="0096598B"/>
    <w:rsid w:val="009B790B"/>
    <w:rsid w:val="00B477E5"/>
    <w:rsid w:val="00B87C6D"/>
    <w:rsid w:val="00BE3707"/>
    <w:rsid w:val="00C2182B"/>
    <w:rsid w:val="00C84FF0"/>
    <w:rsid w:val="00CA0C6B"/>
    <w:rsid w:val="00DB39E6"/>
    <w:rsid w:val="00F8024A"/>
    <w:rsid w:val="6C252015"/>
    <w:rsid w:val="6C441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266</Characters>
  <Lines>2</Lines>
  <Paragraphs>1</Paragraphs>
  <TotalTime>8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2023-10-17T02:08:00Z</dcterms:created>
  <dc:creator>叶易棠</dc:creator>
  <cp:lastModifiedBy>丛小虎</cp:lastModifiedBy>
  <dcterms:modified xsi:type="dcterms:W3CDTF">2025-04-24T03:09:11Z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eyJoZGlkIjoiYmM0NDRkN2ZiYzQwNzQwODIyODFkZjFhNmVkMDMwZjIiLCJ1c2VySWQiOiIzNjU3Nzk1NjUifQ==</vt:lpwstr>
  </property>
  <property fmtid="{D5CDD505-2E9C-101B-9397-08002B2CF9AE}" pid="4" name="ICV">
    <vt:lpwstr>423355B3C2384B19B6A00A57ACDC3676_12</vt:lpwstr>
  </property>
</Properties>
</file>