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DA1E5"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6971A5F">
      <w:pPr>
        <w:spacing w:line="44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（中关村朝阳园管委会）202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年区政府工作报告重点工作落实情况表（第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bidi="ar"/>
        </w:rPr>
        <w:t>季度）</w:t>
      </w:r>
    </w:p>
    <w:p w14:paraId="23007AD5">
      <w:pPr>
        <w:spacing w:line="44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13402" w:type="dxa"/>
        <w:tblInd w:w="4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920"/>
        <w:gridCol w:w="2399"/>
        <w:gridCol w:w="1999"/>
        <w:gridCol w:w="6319"/>
      </w:tblGrid>
      <w:tr w14:paraId="5DB6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</w:trPr>
        <w:tc>
          <w:tcPr>
            <w:tcW w:w="765" w:type="dxa"/>
            <w:shd w:val="clear" w:color="auto" w:fill="D9D9D9"/>
            <w:vAlign w:val="center"/>
          </w:tcPr>
          <w:p w14:paraId="5833534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20" w:type="dxa"/>
            <w:shd w:val="clear" w:color="auto" w:fill="D9D9D9"/>
            <w:vAlign w:val="center"/>
          </w:tcPr>
          <w:p w14:paraId="33EDFAC2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任务来源</w:t>
            </w:r>
          </w:p>
        </w:tc>
        <w:tc>
          <w:tcPr>
            <w:tcW w:w="2399" w:type="dxa"/>
            <w:shd w:val="clear" w:color="auto" w:fill="D9D9D9"/>
            <w:vAlign w:val="center"/>
          </w:tcPr>
          <w:p w14:paraId="70F584C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任务内容</w:t>
            </w:r>
          </w:p>
        </w:tc>
        <w:tc>
          <w:tcPr>
            <w:tcW w:w="1999" w:type="dxa"/>
            <w:shd w:val="clear" w:color="auto" w:fill="D9D9D9"/>
            <w:vAlign w:val="center"/>
          </w:tcPr>
          <w:p w14:paraId="51A5FC33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区级责任部门</w:t>
            </w:r>
          </w:p>
        </w:tc>
        <w:tc>
          <w:tcPr>
            <w:tcW w:w="6319" w:type="dxa"/>
            <w:shd w:val="clear" w:color="auto" w:fill="D9D9D9"/>
            <w:vAlign w:val="center"/>
          </w:tcPr>
          <w:p w14:paraId="682DAFE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进展情况</w:t>
            </w:r>
          </w:p>
        </w:tc>
      </w:tr>
      <w:tr w14:paraId="0F275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765" w:type="dxa"/>
            <w:vAlign w:val="center"/>
          </w:tcPr>
          <w:p w14:paraId="6E2F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vAlign w:val="center"/>
          </w:tcPr>
          <w:p w14:paraId="174A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区折子第6项</w:t>
            </w:r>
          </w:p>
        </w:tc>
        <w:tc>
          <w:tcPr>
            <w:tcW w:w="2399" w:type="dxa"/>
            <w:vAlign w:val="center"/>
          </w:tcPr>
          <w:p w14:paraId="57C9E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深化CBD与山河湾谷协同联动，全力打造市级两业融合示范园区，构建起“数字+法商+金融+智能制造”的朝阳模式，制定科技服务业、能源智控等重点产业行动计划。</w:t>
            </w:r>
          </w:p>
        </w:tc>
        <w:tc>
          <w:tcPr>
            <w:tcW w:w="1999" w:type="dxa"/>
            <w:vAlign w:val="center"/>
          </w:tcPr>
          <w:p w14:paraId="666E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朝阳园管委会（区科信局）</w:t>
            </w:r>
          </w:p>
        </w:tc>
        <w:tc>
          <w:tcPr>
            <w:tcW w:w="6319" w:type="dxa"/>
            <w:vAlign w:val="center"/>
          </w:tcPr>
          <w:p w14:paraId="6D48E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研究制定《山河湾谷科创策源功能区建设规划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2026-2030年）》。举办朝阳区科技服务业重点企业沙龙活动。活动以“政企协同·产业赋能·创新发展”为主题，聚焦“十五五”科技服务业高质量发展，搭建政企深度交流、共谋未来的对接平台。会议邀请了西门子中国、施耐德电气、中石化工程建设、寰球工程、电建北京院、中能建国际工程、君正卓创、中信国合、恒基能脉、玖龙数科、泓慧国际能源等11家重点企业，各企业代表结合自身业务布局，围绕科技成果转化、产业协同、金融支持、人才引育、应用场景开放等方面提出发展诉求与建议。对全区能源产业基础做好调研分析报告，在数字能源等细分特色产业、能源综合服务等支撑产业进行深入研究。</w:t>
            </w:r>
          </w:p>
        </w:tc>
      </w:tr>
      <w:tr w14:paraId="78EB9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765" w:type="dxa"/>
            <w:shd w:val="clear" w:color="auto" w:fill="auto"/>
            <w:vAlign w:val="center"/>
          </w:tcPr>
          <w:p w14:paraId="54EB7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33F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14项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2E6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发挥中关村朝阳园科技创新主阵地作用，高标准规划建设人工智能创新街区，力争北区街区控规获批。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EDD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朝阳园管委会（区科信局）</w:t>
            </w:r>
          </w:p>
        </w:tc>
        <w:tc>
          <w:tcPr>
            <w:tcW w:w="6319" w:type="dxa"/>
            <w:shd w:val="clear" w:color="auto" w:fill="auto"/>
            <w:vAlign w:val="center"/>
          </w:tcPr>
          <w:p w14:paraId="79E80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市规划部门正在履行内部审批流程。</w:t>
            </w:r>
          </w:p>
        </w:tc>
      </w:tr>
      <w:tr w14:paraId="27BC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65" w:type="dxa"/>
            <w:shd w:val="clear" w:color="auto" w:fill="auto"/>
            <w:vAlign w:val="center"/>
          </w:tcPr>
          <w:p w14:paraId="274A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3D0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15项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48A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启动国际人才公园建设。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B68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朝阳园管委会（区科信局）</w:t>
            </w:r>
          </w:p>
        </w:tc>
        <w:tc>
          <w:tcPr>
            <w:tcW w:w="6319" w:type="dxa"/>
            <w:shd w:val="clear" w:color="auto" w:fill="auto"/>
            <w:vAlign w:val="center"/>
          </w:tcPr>
          <w:p w14:paraId="3AC49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区园林绿化局已完成施工招标，正在开展施工前准备工作</w:t>
            </w:r>
          </w:p>
        </w:tc>
      </w:tr>
      <w:tr w14:paraId="74D66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65" w:type="dxa"/>
            <w:shd w:val="clear" w:color="auto" w:fill="auto"/>
            <w:vAlign w:val="center"/>
          </w:tcPr>
          <w:p w14:paraId="3239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5C6A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16项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2F0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加快爱瑞国际化医疗综合体一期进程、实现二期土地供应。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254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朝阳园管委会（区科信局）</w:t>
            </w:r>
          </w:p>
        </w:tc>
        <w:tc>
          <w:tcPr>
            <w:tcW w:w="6319" w:type="dxa"/>
            <w:shd w:val="clear" w:color="auto" w:fill="auto"/>
            <w:vAlign w:val="center"/>
          </w:tcPr>
          <w:p w14:paraId="50AF4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意向主体正在开展二期供地前期工作</w:t>
            </w:r>
          </w:p>
        </w:tc>
      </w:tr>
      <w:tr w14:paraId="0F44E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65" w:type="dxa"/>
            <w:shd w:val="clear" w:color="auto" w:fill="auto"/>
            <w:vAlign w:val="center"/>
          </w:tcPr>
          <w:p w14:paraId="7980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6E9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18项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837C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充分发挥全球唯一的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奥”园区优势，全面实施奥林匹克中心区高质量发展三年行动计划，全力推进龙形水系提升、奥林匹克塔改造等重点项目，大力推动会议会展、体育赛事、演艺演出、商业旅游、数据要素、机器人等产业集聚发展，着力打造城市活力功能片区、高端产业功能区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92C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朝阳园管委会（区科信局）</w:t>
            </w:r>
          </w:p>
        </w:tc>
        <w:tc>
          <w:tcPr>
            <w:tcW w:w="6319" w:type="dxa"/>
            <w:shd w:val="clear" w:color="auto" w:fill="auto"/>
            <w:vAlign w:val="center"/>
          </w:tcPr>
          <w:p w14:paraId="783D1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相关部门和设计单位多次座谈，完成4版概念方案，正在开展审批流程。</w:t>
            </w:r>
          </w:p>
        </w:tc>
      </w:tr>
      <w:tr w14:paraId="772E2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65" w:type="dxa"/>
            <w:shd w:val="clear" w:color="auto" w:fill="auto"/>
            <w:vAlign w:val="center"/>
          </w:tcPr>
          <w:p w14:paraId="7D4E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A21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25项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2E3C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突出企业创新主体地位，健全企业梯度培育体系，大力引进央国企、头部平台企业以及细分行业链主企业，推动形成以点带链、集聚协同发展态势。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CADB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朝阳园管委会（区科信局）</w:t>
            </w:r>
          </w:p>
        </w:tc>
        <w:tc>
          <w:tcPr>
            <w:tcW w:w="6319" w:type="dxa"/>
            <w:shd w:val="clear" w:color="auto" w:fill="auto"/>
            <w:vAlign w:val="center"/>
          </w:tcPr>
          <w:p w14:paraId="09609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接中能建、中信集团、北控等央企、国企单位，了解企业最新业务布局，宣传北京市及朝阳区科技服务业相关产业政策。修订2026年中小政策细则（包括孵化器细则）；筹建科技企业法律服务团和人力资源服务团。</w:t>
            </w:r>
          </w:p>
        </w:tc>
      </w:tr>
      <w:tr w14:paraId="6FAC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65" w:type="dxa"/>
            <w:shd w:val="clear" w:color="auto" w:fill="auto"/>
            <w:vAlign w:val="center"/>
          </w:tcPr>
          <w:p w14:paraId="77C9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3F5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26项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5E0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持续做大人工智能、互联网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3.0、数字安全、数字医疗、数据要素、智慧康养、能源智控等特色产业，做强AIGC、“AI+精准诊疗”标杆工程，推进工业智能体开发服务、短剧短视频一站式生产等6个平台项目建设。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48D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朝阳园管委会（区科信局）</w:t>
            </w:r>
          </w:p>
        </w:tc>
        <w:tc>
          <w:tcPr>
            <w:tcW w:w="6319" w:type="dxa"/>
            <w:shd w:val="clear" w:color="auto" w:fill="auto"/>
            <w:vAlign w:val="center"/>
          </w:tcPr>
          <w:p w14:paraId="54078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初步形成《北京市朝阳区智慧康养产业创新发展三年行动计划（2026一2028年）》和《北京市朝阳区促进智慧康养产业创新发展若干措施》初稿，并通过委务会和工委会审议。已完成北京市和国家级中小产业集群资质申报，组织推进中小企业特色产业集群材料报送及集群建设有关工作。</w:t>
            </w:r>
          </w:p>
        </w:tc>
      </w:tr>
      <w:tr w14:paraId="19322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65" w:type="dxa"/>
            <w:shd w:val="clear" w:color="auto" w:fill="auto"/>
            <w:vAlign w:val="center"/>
          </w:tcPr>
          <w:p w14:paraId="333ED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0F8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27项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60B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启动国家人形机器人赛训基地及产业园建设，打造奥林匹克中心区机器人创新公园，着力构建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“一赛一园一区”产业生态。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3074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朝阳园管委会（区科信局）</w:t>
            </w:r>
          </w:p>
        </w:tc>
        <w:tc>
          <w:tcPr>
            <w:tcW w:w="6319" w:type="dxa"/>
            <w:shd w:val="clear" w:color="auto" w:fill="auto"/>
            <w:vAlign w:val="center"/>
          </w:tcPr>
          <w:p w14:paraId="1940C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相关部门和设计单位多次座谈，完成4版概念方案，正在开展审批流程。</w:t>
            </w:r>
          </w:p>
        </w:tc>
      </w:tr>
      <w:tr w14:paraId="3CA99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765" w:type="dxa"/>
            <w:shd w:val="clear" w:color="auto" w:fill="auto"/>
            <w:vAlign w:val="center"/>
          </w:tcPr>
          <w:p w14:paraId="5BF4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444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28项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7B1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持续释放各类创新政策、支持措施的叠加效应，研究制定进一步支持国际科技组织总部集聚区建设措施，发挥全市唯一的国际创业投资集聚区作用，促进创新要素加速集聚、高效配置。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B50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朝阳园管委会（区科信局）</w:t>
            </w:r>
          </w:p>
        </w:tc>
        <w:tc>
          <w:tcPr>
            <w:tcW w:w="6319" w:type="dxa"/>
            <w:shd w:val="clear" w:color="auto" w:fill="auto"/>
            <w:vAlign w:val="center"/>
          </w:tcPr>
          <w:p w14:paraId="668DA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成立工作专班办公室，设立区级工作专班，梳理相关政策清单等。推进国际科技组织发展与全球科技治理论坛工作的筹备工作，完成国际科技组织邀约等。举办3场创投会客厅活动。</w:t>
            </w:r>
          </w:p>
        </w:tc>
      </w:tr>
      <w:tr w14:paraId="607F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65" w:type="dxa"/>
            <w:shd w:val="clear" w:color="auto" w:fill="auto"/>
            <w:vAlign w:val="center"/>
          </w:tcPr>
          <w:p w14:paraId="6382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93D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29项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7AF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强化数据资源开发利用，高标准建设国家级数据产业集聚区、全国首个数据商务区（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DBD），实现北京国际大数据交易所与国家数据产权登记平台互联互通。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E9E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朝阳园管委会（区科信局）</w:t>
            </w:r>
          </w:p>
        </w:tc>
        <w:tc>
          <w:tcPr>
            <w:tcW w:w="6319" w:type="dxa"/>
            <w:shd w:val="clear" w:color="auto" w:fill="auto"/>
            <w:vAlign w:val="center"/>
          </w:tcPr>
          <w:p w14:paraId="1E0F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定于3月份召开朝阳数据要素产业园2026年首次入园企业评审会，现已收集汇总拟入园企业申报信息。</w:t>
            </w:r>
          </w:p>
        </w:tc>
      </w:tr>
      <w:tr w14:paraId="6C9AA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65" w:type="dxa"/>
            <w:shd w:val="clear" w:color="auto" w:fill="auto"/>
            <w:vAlign w:val="center"/>
          </w:tcPr>
          <w:p w14:paraId="4E77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115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30项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61E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推进教育科技人才一体化发展，启动北京科学高中建设，推进拔尖创新人才贯通培养，深化拓展与高校、科研院所对接合作，加快建设山河湾谷科创策源功能区，持续擦亮国际人才创业大会（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ITEC）“双招双引”品牌。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2392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朝阳园管委会（区科信局）</w:t>
            </w:r>
          </w:p>
        </w:tc>
        <w:tc>
          <w:tcPr>
            <w:tcW w:w="6319" w:type="dxa"/>
            <w:shd w:val="clear" w:color="auto" w:fill="auto"/>
            <w:vAlign w:val="center"/>
          </w:tcPr>
          <w:p w14:paraId="737B7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编制形成《2026年朝阳区推进北京国际科技创新中心建设工作要点》（报审稿），按程序筹备召开区委教育科技人才工作领导小组会议。正在研究制定《山河湾谷科创策源功能区建设规划方案（2026-2030年）》</w:t>
            </w:r>
          </w:p>
        </w:tc>
      </w:tr>
      <w:tr w14:paraId="1340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65" w:type="dxa"/>
            <w:shd w:val="clear" w:color="auto" w:fill="auto"/>
            <w:vAlign w:val="center"/>
          </w:tcPr>
          <w:p w14:paraId="22EC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7916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31项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99A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加速全域全场景资源开放，大力支持新技术、新产品、新模式首发首用，在科技成果转化落地上先行先试，着力打造一批综合性重大场景、行业领域集成式场景、高价值小切口场景。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059C9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朝阳园管委会（区科信局）</w:t>
            </w:r>
          </w:p>
        </w:tc>
        <w:tc>
          <w:tcPr>
            <w:tcW w:w="6319" w:type="dxa"/>
            <w:shd w:val="clear" w:color="auto" w:fill="auto"/>
            <w:vAlign w:val="center"/>
          </w:tcPr>
          <w:p w14:paraId="231C7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组织编制了《北京市朝阳区“场景驱动 朝阳向新”全域全时场景培育开放行动方案（2026—2028年）》《北京市朝阳区“场景驱动 朝阳向新”全域全时场景培育开放的若干措施（2026—2028年）》《北京市朝阳区“场景驱动 朝阳向新”全域全时场景培育开放的支持政策（2026—2028年）》初稿，经3月9日专题会调度讨论后进行修改完善。举办朝阳区科技服务业重点企业沙龙活动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以“政企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协同·产业赋能·创新发展”为主题，聚焦“十五五”科技服务业高质量发展，搭建政企深度交流、共谋未来的对接平台。会议邀请了西门子中国、施耐德电气、中石化工程建设、寰球工程、电建北京院、中能建国际工程、君正卓创、中信国合、恒基能脉、玖龙数科、泓慧国际能源等11家重点企业，各企业代表结合自身业务布局，围绕科技成果转化、产业协同、金融支持、人才引育、应用场景开放等方面提出发展诉求与建议。谋划出台科技成果转化相关政策。</w:t>
            </w:r>
          </w:p>
        </w:tc>
      </w:tr>
      <w:tr w14:paraId="2261A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65" w:type="dxa"/>
            <w:shd w:val="clear" w:color="auto" w:fill="auto"/>
            <w:vAlign w:val="center"/>
          </w:tcPr>
          <w:p w14:paraId="25C0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372FF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32项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09A7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大力推动人工智能赋能千行百业，在政务服务、城市治理、教育医疗等领域落地一批解决方案，启动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“AI+中医”多场景应用示范中心建设，实现超写实数字人IP库、VR院线等融合创新示范标杆场景落地，让技术从“单点突破”迈向“系统赋能”。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8C5A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朝阳园管委会（区科信局）</w:t>
            </w:r>
          </w:p>
        </w:tc>
        <w:tc>
          <w:tcPr>
            <w:tcW w:w="6319" w:type="dxa"/>
            <w:shd w:val="clear" w:color="auto" w:fill="auto"/>
            <w:vAlign w:val="center"/>
          </w:tcPr>
          <w:p w14:paraId="72141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院“AI+中医药”多场景应用示范中心，1季度按期完成场地规划建设，同时，依托发起单位遴选代表性产品，包括中医数字人、AI诊疗大模型、类脑智能、具身机器人、脑机脑科学、智慧健康管理系统等35件产品，系统性打造预防、治疗、康复、居家养生/养老等多场景应用展示中心</w:t>
            </w:r>
          </w:p>
        </w:tc>
      </w:tr>
      <w:tr w14:paraId="19AB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65" w:type="dxa"/>
            <w:shd w:val="clear" w:color="auto" w:fill="auto"/>
            <w:vAlign w:val="center"/>
          </w:tcPr>
          <w:p w14:paraId="4E9C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4121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33项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C02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积极构建科创策源和成果转化体系，谋划出台促进科技成果转化相关政策，加快建设朝阳产业技术转化院，打通创新成果落地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“最后一公里”。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51D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朝阳园管委会（区科信局）</w:t>
            </w:r>
          </w:p>
        </w:tc>
        <w:tc>
          <w:tcPr>
            <w:tcW w:w="6319" w:type="dxa"/>
            <w:shd w:val="clear" w:color="auto" w:fill="auto"/>
            <w:vAlign w:val="center"/>
          </w:tcPr>
          <w:p w14:paraId="432F6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3月3日上午，2026北京市朝阳区营商环境暨高质量发展大会上，北京市首家产业技术转化院——朝阳产业技术转化院揭牌。</w:t>
            </w:r>
          </w:p>
        </w:tc>
      </w:tr>
      <w:tr w14:paraId="7C25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65" w:type="dxa"/>
            <w:shd w:val="clear" w:color="auto" w:fill="auto"/>
            <w:vAlign w:val="center"/>
          </w:tcPr>
          <w:p w14:paraId="6C95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BD9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34项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C58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动态绘制科技地图，依托现有及在建专业化园区、文化科技融合园区，研究制定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“科技百园”建设行动计划，加快打造未来显示、国际空天等特色园区，推进园区资源共享、产业互补、功能协同。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027D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朝阳园管委会（区科信局）</w:t>
            </w:r>
          </w:p>
        </w:tc>
        <w:tc>
          <w:tcPr>
            <w:tcW w:w="6319" w:type="dxa"/>
            <w:shd w:val="clear" w:color="auto" w:fill="auto"/>
            <w:vAlign w:val="center"/>
          </w:tcPr>
          <w:p w14:paraId="556C1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正在积极开展《朝阳区推进“科技百园”建设行动计划（2026-2030年》征求意见工作。走访电建北京院、中能建国际工程等科技服务业头部企业，了解企业业务布局和发展规划，介绍朝阳区科技百园建设情况。</w:t>
            </w:r>
          </w:p>
        </w:tc>
      </w:tr>
      <w:tr w14:paraId="4C24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65" w:type="dxa"/>
            <w:shd w:val="clear" w:color="auto" w:fill="auto"/>
            <w:vAlign w:val="center"/>
          </w:tcPr>
          <w:p w14:paraId="1965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5C9F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35项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198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服务办好全球数字经济大会、世界人形机器人运动会等高品质国际化活动，持续提升区域创新品牌影响力与全球资源集聚力。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664F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朝阳园管委会（区科信局）</w:t>
            </w:r>
          </w:p>
        </w:tc>
        <w:tc>
          <w:tcPr>
            <w:tcW w:w="6319" w:type="dxa"/>
            <w:shd w:val="clear" w:color="auto" w:fill="auto"/>
            <w:vAlign w:val="center"/>
          </w:tcPr>
          <w:p w14:paraId="0904B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相关部门多次座谈研究2026全球数字经济大会办会思路；在全区范围内广泛开展论坛专题、发布成果的征集工作。相关部门和设计单位多次座谈，完成4版概念方案，正在开展审批流程。</w:t>
            </w:r>
          </w:p>
        </w:tc>
      </w:tr>
      <w:tr w14:paraId="78BFC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65" w:type="dxa"/>
            <w:shd w:val="clear" w:color="auto" w:fill="auto"/>
            <w:vAlign w:val="center"/>
          </w:tcPr>
          <w:p w14:paraId="4240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0100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45项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6E3D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加快数据出境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“负面清单”扩围使用，积极争取自由贸易账户等政策试点，聚焦国际金融、数字经济等领域落地一批示范性、标志性项目，形成更多可复制、可推广的实践案例。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6D6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朝阳园管委会（区科信局）</w:t>
            </w:r>
          </w:p>
        </w:tc>
        <w:tc>
          <w:tcPr>
            <w:tcW w:w="6319" w:type="dxa"/>
            <w:shd w:val="clear" w:color="auto" w:fill="auto"/>
            <w:vAlign w:val="center"/>
          </w:tcPr>
          <w:p w14:paraId="64A61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制定《朝阳区促进高新技术产业发展若干措施》2026年度工作方案，为项目征集工作做好准备。联合CBD管委会等部门，开展科技创新政策推介宣传。</w:t>
            </w:r>
          </w:p>
        </w:tc>
      </w:tr>
      <w:tr w14:paraId="7B50F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65" w:type="dxa"/>
            <w:shd w:val="clear" w:color="auto" w:fill="auto"/>
            <w:vAlign w:val="center"/>
          </w:tcPr>
          <w:p w14:paraId="761C0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52B84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53项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78886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创新土地开发模式，加快金盏中区等重点片区开发建设。加强朝阳园北区科技产业发展区域对企业的推介及招引工作，促进重点产业项目落地。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739F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朝阳园管委会（区科信局）</w:t>
            </w:r>
          </w:p>
        </w:tc>
        <w:tc>
          <w:tcPr>
            <w:tcW w:w="6319" w:type="dxa"/>
            <w:shd w:val="clear" w:color="auto" w:fill="auto"/>
            <w:vAlign w:val="center"/>
          </w:tcPr>
          <w:p w14:paraId="31C31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我委已顺利举办朝阳园北区产业用地推介会</w:t>
            </w:r>
          </w:p>
        </w:tc>
      </w:tr>
      <w:tr w14:paraId="708EA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</w:trPr>
        <w:tc>
          <w:tcPr>
            <w:tcW w:w="765" w:type="dxa"/>
            <w:shd w:val="clear" w:color="auto" w:fill="auto"/>
            <w:vAlign w:val="center"/>
          </w:tcPr>
          <w:p w14:paraId="118B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6C5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69项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0B4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极应对人口老龄化，研究制定养老事业养老产业融合发展三年行动计划，完善养老服务体系，加强“老老人”、失能失智老年人服务保障，推进智慧康养产业园各类创新主体加速集聚，新增区域养老服务中心2家、家庭养老照护床位300张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55BF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朝阳园管委会（区科信局）</w:t>
            </w:r>
          </w:p>
        </w:tc>
        <w:tc>
          <w:tcPr>
            <w:tcW w:w="6319" w:type="dxa"/>
            <w:shd w:val="clear" w:color="auto" w:fill="auto"/>
            <w:vAlign w:val="center"/>
          </w:tcPr>
          <w:p w14:paraId="721CB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已初步形成《北京市朝阳区智慧康养产业创新发展三年行动计划（2026一2028年）》和《北京市朝阳区促进智慧康养产业创新发展若干措施》初稿，并通过委务会和工委会审议。</w:t>
            </w:r>
          </w:p>
        </w:tc>
      </w:tr>
      <w:tr w14:paraId="23AB0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65" w:type="dxa"/>
            <w:shd w:val="clear" w:color="auto" w:fill="auto"/>
            <w:vAlign w:val="center"/>
          </w:tcPr>
          <w:p w14:paraId="2D91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7A6C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区折子第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76项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4F65B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促进军民融合深度发展，加强退役军人服务保障，广泛开展双拥共建活动。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3E1E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朝阳园管委会（区科信局）</w:t>
            </w:r>
          </w:p>
        </w:tc>
        <w:tc>
          <w:tcPr>
            <w:tcW w:w="6319" w:type="dxa"/>
            <w:shd w:val="clear" w:color="auto" w:fill="auto"/>
            <w:vAlign w:val="center"/>
          </w:tcPr>
          <w:p w14:paraId="4F038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已完成2025年总结及2026年筹划编写工作，待提请区委教育科技人才工作领导小组会议审议通过。</w:t>
            </w:r>
          </w:p>
        </w:tc>
      </w:tr>
    </w:tbl>
    <w:p w14:paraId="6424788B">
      <w:pPr>
        <w:spacing w:line="440" w:lineRule="exact"/>
        <w:jc w:val="center"/>
      </w:pPr>
    </w:p>
    <w:sectPr>
      <w:pgSz w:w="16838" w:h="11906" w:orient="landscape"/>
      <w:pgMar w:top="1531" w:right="1417" w:bottom="1531" w:left="1417" w:header="851" w:footer="992" w:gutter="0"/>
      <w:cols w:space="0" w:num="1"/>
      <w:docGrid w:type="linesAndChars" w:linePitch="315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B35122-4A0D-46EB-8D69-E8D3D26435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C4F343B-4BAE-4FEE-ACE5-0BC9D534D4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0E74C93-691A-4D95-84D2-B30666E66A7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14"/>
    <w:rsid w:val="0005506F"/>
    <w:rsid w:val="000E4D3A"/>
    <w:rsid w:val="00114E2C"/>
    <w:rsid w:val="00153D56"/>
    <w:rsid w:val="001F3ABD"/>
    <w:rsid w:val="003A1EA7"/>
    <w:rsid w:val="0041387E"/>
    <w:rsid w:val="005614C6"/>
    <w:rsid w:val="00605A5C"/>
    <w:rsid w:val="00770496"/>
    <w:rsid w:val="007C3518"/>
    <w:rsid w:val="007D6D79"/>
    <w:rsid w:val="00841D14"/>
    <w:rsid w:val="0088645C"/>
    <w:rsid w:val="009451ED"/>
    <w:rsid w:val="00960C40"/>
    <w:rsid w:val="00A64403"/>
    <w:rsid w:val="00BA7FE4"/>
    <w:rsid w:val="00E869E1"/>
    <w:rsid w:val="00F45593"/>
    <w:rsid w:val="00F81C9A"/>
    <w:rsid w:val="00FF1C0D"/>
    <w:rsid w:val="00FF3824"/>
    <w:rsid w:val="03493F78"/>
    <w:rsid w:val="1D692E97"/>
    <w:rsid w:val="269243D5"/>
    <w:rsid w:val="2ECF5260"/>
    <w:rsid w:val="33C817B8"/>
    <w:rsid w:val="36D33EA5"/>
    <w:rsid w:val="3BDB020E"/>
    <w:rsid w:val="3D37175C"/>
    <w:rsid w:val="3E1532E1"/>
    <w:rsid w:val="3E6B3DB3"/>
    <w:rsid w:val="465D1D81"/>
    <w:rsid w:val="49C3230F"/>
    <w:rsid w:val="4A8B3A06"/>
    <w:rsid w:val="51443418"/>
    <w:rsid w:val="524139DB"/>
    <w:rsid w:val="531F2FEB"/>
    <w:rsid w:val="59EE08E9"/>
    <w:rsid w:val="69433E73"/>
    <w:rsid w:val="69ED2AC4"/>
    <w:rsid w:val="69F92998"/>
    <w:rsid w:val="6ADC6C8E"/>
    <w:rsid w:val="6E0E3E00"/>
    <w:rsid w:val="72C25048"/>
    <w:rsid w:val="72F803D8"/>
    <w:rsid w:val="76D8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2e7fa544-6be0-4ed3-838d-8c660d325bf4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6D48E835</paraID>
      <start>141</start>
      <end>142</end>
      <status>modified</status>
      <modifiedWord>－</modifiedWord>
      <trackRevisions>false</trackRevisions>
    </reviewItem>
    <reviewItem>
      <errorID>9bd7ff62-96fb-4111-b3ad-626a7ae9a29a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6D48E835</paraID>
      <start>147</start>
      <end>148</end>
      <status>modified</status>
      <modifiedWord>－</modifiedWord>
      <trackRevisions>false</trackRevisions>
    </reviewItem>
    <reviewItem>
      <errorID>e7b82dec-071f-48a2-9cf9-44be88b5c8a0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6D48E835</paraID>
      <start>153</start>
      <end>154</end>
      <status>modified</status>
      <modifiedWord>－</modifiedWord>
      <trackRevisions>false</trackRevisions>
    </reviewItem>
    <reviewItem>
      <errorID>df824f59-3a65-47b8-98da-11b655372bb5</errorID>
      <errorWord>%以上</errorWord>
      <group>L1_Grammar</group>
      <groupName>语法问题</groupName>
      <ability>L2_Illogical</ability>
      <abilityName>不合逻辑</abilityName>
      <candidateList>
        <item>%</item>
      </candidateList>
      <explain>句子中可能存在因果关系错误、自相矛盾、概念误用、主客倒置、否定不当、前后缺乏呼应等问题。</explain>
      <paraID>79E80781</paraID>
      <start>287</start>
      <end>290</end>
      <status>unmodified</status>
      <modifiedWord/>
      <trackRevisions>false</trackRevisions>
    </reviewItem>
    <reviewItem>
      <errorID>6a9b5b4d-aa5e-42f0-87ef-7ee9e4a8ce0b</errorID>
      <errorWord>两重项目</errorWord>
      <group>L1_Political</group>
      <groupName>政治性问题</groupName>
      <ability>L2_Keyword</ability>
      <abilityName>固定表述</abilityName>
      <candidateList>
        <item>“两重”项目</item>
      </candidateList>
      <explain>注意检查当前固定表述标点是否使用规范。</explain>
      <paraID>737B7F59</paraID>
      <start>115</start>
      <end>119</end>
      <status>unmodified</status>
      <modifiedWord/>
      <trackRevisions>false</trackRevisions>
    </reviewItem>
    <reviewItem>
      <errorID>86939f0d-e9cc-4625-830a-f077b8678a1b</errorID>
      <errorWord>”</errorWord>
      <group>L1_Punc</group>
      <groupName>标点问题</groupName>
      <ability>L2_Punc</ability>
      <abilityName>标点符号检查</abilityName>
      <candidateList/>
      <explain/>
      <paraID> 904B07A</paraID>
      <start>32</start>
      <end>33</end>
      <status>unmodified</status>
      <modifiedWord/>
      <trackRevisions>false</trackRevisions>
    </reviewItem>
    <reviewItem>
      <errorID>f3ca7f47-00be-42f4-8ff2-3e52f65b84bb</errorID>
      <errorWord>园</errorWord>
      <group>L1_Word</group>
      <groupName>字词问题</groupName>
      <ability>L2_Typo</ability>
      <abilityName>字词错误</abilityName>
      <candidateList>
        <item>园区</item>
      </candidateList>
      <explain/>
      <paraID>64A61D27</paraID>
      <start>125</start>
      <end>126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1513d69-2fb4-4d06-9f20-42d6a4b310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5311</Words>
  <Characters>5534</Characters>
  <Lines>3</Lines>
  <Paragraphs>1</Paragraphs>
  <TotalTime>2</TotalTime>
  <ScaleCrop>false</ScaleCrop>
  <LinksUpToDate>false</LinksUpToDate>
  <CharactersWithSpaces>5545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2021-11-09T06:25:00Z</dcterms:created>
  <dc:creator>朱卫东</dc:creator>
  <cp:lastModifiedBy>XYSD</cp:lastModifiedBy>
  <cp:lastPrinted>2025-06-25T00:12:00Z</cp:lastPrinted>
  <dcterms:modified xsi:type="dcterms:W3CDTF">2026-03-17T02:50:10Z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eyJoZGlkIjoiYjAxNDBlNGYwNmQ5ODQzOTdkNzhhNjY3OTkyOTM0NmQiLCJ1c2VySWQiOiIzNDYwNDc0MDAifQ==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D1F7D9975B2444A08BE7199C04B66F52_13</vt:lpwstr>
  </property>
</Properties>
</file>