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79" w:rsidRPr="00EA2180" w:rsidRDefault="00CC4379" w:rsidP="00EA2180">
      <w:pPr>
        <w:snapToGrid w:val="0"/>
        <w:spacing w:line="560" w:lineRule="exact"/>
        <w:rPr>
          <w:rFonts w:ascii="仿宋_GB2312" w:eastAsia="仿宋_GB2312" w:hAnsi="宋体" w:cs="宋体"/>
          <w:snapToGrid w:val="0"/>
          <w:sz w:val="32"/>
          <w:szCs w:val="32"/>
        </w:rPr>
      </w:pPr>
    </w:p>
    <w:p w:rsidR="009C1B9F" w:rsidRDefault="009C1B9F" w:rsidP="009C1B9F">
      <w:pPr>
        <w:widowControl/>
        <w:shd w:val="clear" w:color="auto" w:fill="FFFFFF"/>
        <w:spacing w:line="560" w:lineRule="atLeast"/>
        <w:ind w:firstLine="480"/>
        <w:jc w:val="center"/>
        <w:rPr>
          <w:rFonts w:ascii="微软雅黑" w:eastAsia="微软雅黑" w:hAnsi="微软雅黑" w:cs="宋体"/>
          <w:color w:val="000000"/>
          <w:kern w:val="0"/>
          <w:sz w:val="36"/>
          <w:szCs w:val="36"/>
        </w:rPr>
      </w:pPr>
      <w:r>
        <w:rPr>
          <w:rFonts w:ascii="微软雅黑" w:eastAsia="微软雅黑" w:hAnsi="微软雅黑" w:cs="宋体" w:hint="eastAsia"/>
          <w:color w:val="000000"/>
          <w:kern w:val="0"/>
          <w:sz w:val="36"/>
          <w:szCs w:val="36"/>
        </w:rPr>
        <w:t>2020</w:t>
      </w:r>
      <w:r w:rsidRPr="00271C49">
        <w:rPr>
          <w:rFonts w:ascii="微软雅黑" w:eastAsia="微软雅黑" w:hAnsi="微软雅黑" w:cs="宋体" w:hint="eastAsia"/>
          <w:color w:val="000000"/>
          <w:kern w:val="0"/>
          <w:sz w:val="36"/>
          <w:szCs w:val="36"/>
        </w:rPr>
        <w:t>年北京市朝阳区政府信息公开工作年度报告</w:t>
      </w:r>
    </w:p>
    <w:p w:rsidR="009C1B9F" w:rsidRPr="00271C49" w:rsidRDefault="009C1B9F" w:rsidP="009C1B9F">
      <w:pPr>
        <w:widowControl/>
        <w:shd w:val="clear" w:color="auto" w:fill="FFFFFF"/>
        <w:spacing w:line="560" w:lineRule="atLeast"/>
        <w:ind w:firstLine="480"/>
        <w:jc w:val="left"/>
        <w:rPr>
          <w:rFonts w:ascii="微软雅黑" w:eastAsia="微软雅黑" w:hAnsi="微软雅黑" w:cs="宋体"/>
          <w:color w:val="404040"/>
          <w:kern w:val="0"/>
          <w:sz w:val="23"/>
          <w:szCs w:val="23"/>
        </w:rPr>
      </w:pPr>
      <w:r w:rsidRPr="00271C49">
        <w:rPr>
          <w:rFonts w:ascii="微软雅黑" w:eastAsia="微软雅黑" w:hAnsi="微软雅黑" w:cs="宋体" w:hint="eastAsia"/>
          <w:color w:val="404040"/>
          <w:kern w:val="0"/>
          <w:sz w:val="23"/>
          <w:szCs w:val="23"/>
        </w:rPr>
        <w:t> </w:t>
      </w:r>
    </w:p>
    <w:p w:rsidR="009C1B9F" w:rsidRDefault="009C1B9F" w:rsidP="009C1B9F">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9C1B9F" w:rsidRDefault="009C1B9F" w:rsidP="009C1B9F">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9C1B9F" w:rsidRDefault="009C1B9F" w:rsidP="009C1B9F">
      <w:pPr>
        <w:widowControl/>
        <w:shd w:val="clear" w:color="auto" w:fill="FFFFFF"/>
        <w:spacing w:line="560" w:lineRule="atLeast"/>
        <w:ind w:firstLine="64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2020年度，朝阳区紧紧围绕全市工作部署</w:t>
      </w:r>
      <w:r w:rsidR="0035195D">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区级各项重</w:t>
      </w:r>
      <w:r w:rsidR="00FA1497">
        <w:rPr>
          <w:rFonts w:ascii="仿宋_GB2312" w:eastAsia="仿宋_GB2312" w:hAnsi="仿宋_GB2312" w:cs="仿宋_GB2312" w:hint="eastAsia"/>
          <w:sz w:val="32"/>
          <w:szCs w:val="32"/>
        </w:rPr>
        <w:t>点</w:t>
      </w:r>
      <w:r>
        <w:rPr>
          <w:rFonts w:ascii="仿宋_GB2312" w:eastAsia="仿宋_GB2312" w:hAnsi="仿宋_GB2312" w:cs="仿宋_GB2312" w:hint="eastAsia"/>
          <w:sz w:val="32"/>
          <w:szCs w:val="32"/>
        </w:rPr>
        <w:t>工作，认真履行《政府信息公开条例》法定义务，扎实开展政府信息公开工作。</w:t>
      </w:r>
    </w:p>
    <w:p w:rsidR="009C1B9F" w:rsidRPr="00EB1036" w:rsidRDefault="009C1B9F" w:rsidP="009C1B9F">
      <w:pPr>
        <w:widowControl/>
        <w:spacing w:line="560" w:lineRule="exact"/>
        <w:ind w:firstLineChars="200" w:firstLine="672"/>
        <w:jc w:val="left"/>
        <w:rPr>
          <w:rFonts w:ascii="楷体_GB2312" w:eastAsia="楷体_GB2312" w:hAnsi="黑体" w:cs="宋体"/>
          <w:spacing w:val="8"/>
          <w:kern w:val="0"/>
          <w:sz w:val="32"/>
          <w:szCs w:val="32"/>
        </w:rPr>
      </w:pPr>
      <w:r w:rsidRPr="00271C49">
        <w:rPr>
          <w:rFonts w:ascii="楷体_GB2312" w:eastAsia="楷体_GB2312" w:hAnsi="黑体" w:cs="宋体" w:hint="eastAsia"/>
          <w:spacing w:val="8"/>
          <w:kern w:val="0"/>
          <w:sz w:val="32"/>
          <w:szCs w:val="32"/>
        </w:rPr>
        <w:t>1.</w:t>
      </w:r>
      <w:r w:rsidRPr="00EB1036">
        <w:rPr>
          <w:rFonts w:ascii="楷体_GB2312" w:eastAsia="楷体_GB2312" w:hAnsi="黑体" w:cs="宋体" w:hint="eastAsia"/>
          <w:spacing w:val="8"/>
          <w:kern w:val="0"/>
          <w:sz w:val="32"/>
          <w:szCs w:val="32"/>
        </w:rPr>
        <w:t>组织领导情况</w:t>
      </w:r>
    </w:p>
    <w:p w:rsidR="009C1B9F" w:rsidRDefault="009C1B9F" w:rsidP="009C1B9F">
      <w:pPr>
        <w:widowControl/>
        <w:shd w:val="clear" w:color="auto" w:fill="FFFFFF"/>
        <w:spacing w:line="560" w:lineRule="atLeast"/>
        <w:ind w:firstLine="643"/>
        <w:jc w:val="left"/>
        <w:rPr>
          <w:rFonts w:ascii="仿宋_GB2312" w:eastAsia="仿宋_GB2312"/>
          <w:sz w:val="32"/>
          <w:szCs w:val="32"/>
        </w:rPr>
      </w:pPr>
      <w:r>
        <w:rPr>
          <w:rFonts w:ascii="仿宋_GB2312" w:eastAsia="仿宋_GB2312" w:hint="eastAsia"/>
          <w:sz w:val="32"/>
          <w:szCs w:val="32"/>
        </w:rPr>
        <w:t>全区按照“主要领导了解信息公开工作，主管领导重视信息公开工作”</w:t>
      </w:r>
      <w:r>
        <w:rPr>
          <w:rFonts w:eastAsia="仿宋_GB2312" w:hint="eastAsia"/>
          <w:bCs/>
          <w:sz w:val="32"/>
          <w:szCs w:val="32"/>
        </w:rPr>
        <w:t>的工作标准</w:t>
      </w:r>
      <w:r>
        <w:rPr>
          <w:rFonts w:ascii="仿宋_GB2312" w:eastAsia="仿宋_GB2312" w:hint="eastAsia"/>
          <w:sz w:val="32"/>
          <w:szCs w:val="32"/>
        </w:rPr>
        <w:t>，</w:t>
      </w:r>
      <w:r w:rsidR="0035195D">
        <w:rPr>
          <w:rFonts w:ascii="仿宋_GB2312" w:eastAsia="仿宋_GB2312" w:hint="eastAsia"/>
          <w:sz w:val="32"/>
          <w:szCs w:val="32"/>
        </w:rPr>
        <w:t>稳步</w:t>
      </w:r>
      <w:r>
        <w:rPr>
          <w:rFonts w:ascii="仿宋_GB2312" w:eastAsia="仿宋_GB2312" w:hint="eastAsia"/>
          <w:sz w:val="32"/>
          <w:szCs w:val="32"/>
        </w:rPr>
        <w:t>推动组织管理、人才队伍、教育培训水平建设。</w:t>
      </w:r>
      <w:r>
        <w:rPr>
          <w:rFonts w:eastAsia="仿宋_GB2312"/>
          <w:snapToGrid w:val="0"/>
          <w:kern w:val="0"/>
          <w:sz w:val="32"/>
          <w:szCs w:val="32"/>
        </w:rPr>
        <w:t>各单位</w:t>
      </w:r>
      <w:r>
        <w:rPr>
          <w:rFonts w:eastAsia="仿宋_GB2312" w:hint="eastAsia"/>
          <w:snapToGrid w:val="0"/>
          <w:kern w:val="0"/>
          <w:sz w:val="32"/>
          <w:szCs w:val="32"/>
        </w:rPr>
        <w:t>基本</w:t>
      </w:r>
      <w:r>
        <w:rPr>
          <w:rFonts w:eastAsia="仿宋_GB2312"/>
          <w:snapToGrid w:val="0"/>
          <w:kern w:val="0"/>
          <w:sz w:val="32"/>
          <w:szCs w:val="32"/>
        </w:rPr>
        <w:t>形成</w:t>
      </w:r>
      <w:r>
        <w:rPr>
          <w:rFonts w:ascii="仿宋_GB2312" w:eastAsia="仿宋_GB2312" w:hint="eastAsia"/>
          <w:sz w:val="32"/>
          <w:szCs w:val="32"/>
        </w:rPr>
        <w:t>了主要领导亲自负责或指派得力人员分管信息公开工作的工作模式，</w:t>
      </w:r>
      <w:r>
        <w:rPr>
          <w:rFonts w:eastAsia="仿宋_GB2312" w:hint="eastAsia"/>
          <w:snapToGrid w:val="0"/>
          <w:kern w:val="0"/>
          <w:sz w:val="32"/>
          <w:szCs w:val="32"/>
        </w:rPr>
        <w:t>能够</w:t>
      </w:r>
      <w:r>
        <w:rPr>
          <w:rFonts w:eastAsia="仿宋_GB2312"/>
          <w:snapToGrid w:val="0"/>
          <w:kern w:val="0"/>
          <w:sz w:val="32"/>
          <w:szCs w:val="32"/>
        </w:rPr>
        <w:t>定期研究信息公开工作</w:t>
      </w:r>
      <w:r>
        <w:rPr>
          <w:rFonts w:eastAsia="仿宋_GB2312" w:hint="eastAsia"/>
          <w:snapToGrid w:val="0"/>
          <w:kern w:val="0"/>
          <w:sz w:val="32"/>
          <w:szCs w:val="32"/>
        </w:rPr>
        <w:t>，组织开展部门内部培训，</w:t>
      </w:r>
      <w:r>
        <w:rPr>
          <w:rFonts w:ascii="仿宋_GB2312" w:eastAsia="仿宋_GB2312" w:hint="eastAsia"/>
          <w:sz w:val="32"/>
          <w:szCs w:val="32"/>
        </w:rPr>
        <w:t>整体工作水平不断提高。</w:t>
      </w:r>
    </w:p>
    <w:p w:rsidR="009C1B9F" w:rsidRPr="00271C49" w:rsidRDefault="009C1B9F" w:rsidP="009C1B9F">
      <w:pPr>
        <w:widowControl/>
        <w:spacing w:line="560" w:lineRule="exact"/>
        <w:ind w:firstLineChars="200" w:firstLine="672"/>
        <w:jc w:val="left"/>
        <w:rPr>
          <w:rFonts w:ascii="楷体_GB2312" w:eastAsia="楷体_GB2312" w:hAnsi="黑体" w:cs="宋体"/>
          <w:spacing w:val="8"/>
          <w:kern w:val="0"/>
          <w:sz w:val="32"/>
          <w:szCs w:val="32"/>
        </w:rPr>
      </w:pPr>
      <w:r w:rsidRPr="00395AF8">
        <w:rPr>
          <w:rFonts w:ascii="楷体_GB2312" w:eastAsia="楷体_GB2312" w:hAnsi="黑体" w:cs="宋体" w:hint="eastAsia"/>
          <w:spacing w:val="8"/>
          <w:kern w:val="0"/>
          <w:sz w:val="32"/>
          <w:szCs w:val="32"/>
        </w:rPr>
        <w:t>2.</w:t>
      </w:r>
      <w:r w:rsidRPr="00271C49">
        <w:rPr>
          <w:rFonts w:ascii="楷体_GB2312" w:eastAsia="楷体_GB2312" w:hAnsi="黑体" w:cs="宋体" w:hint="eastAsia"/>
          <w:spacing w:val="8"/>
          <w:kern w:val="0"/>
          <w:sz w:val="32"/>
          <w:szCs w:val="32"/>
        </w:rPr>
        <w:t>主动公开情况</w:t>
      </w:r>
    </w:p>
    <w:p w:rsidR="009C1B9F" w:rsidRPr="00272EFF" w:rsidRDefault="009C1B9F" w:rsidP="009C1B9F">
      <w:pPr>
        <w:spacing w:line="560" w:lineRule="exact"/>
        <w:ind w:firstLineChars="200" w:firstLine="640"/>
        <w:rPr>
          <w:rFonts w:ascii="仿宋_GB2312" w:eastAsia="仿宋_GB2312"/>
          <w:sz w:val="32"/>
          <w:szCs w:val="32"/>
        </w:rPr>
      </w:pPr>
      <w:r>
        <w:rPr>
          <w:rFonts w:ascii="仿宋_GB2312" w:eastAsia="仿宋_GB2312" w:hint="eastAsia"/>
          <w:sz w:val="32"/>
          <w:szCs w:val="32"/>
        </w:rPr>
        <w:t>深入</w:t>
      </w:r>
      <w:r w:rsidRPr="00271C49">
        <w:rPr>
          <w:rFonts w:ascii="仿宋_GB2312" w:eastAsia="仿宋_GB2312" w:hint="eastAsia"/>
          <w:sz w:val="32"/>
          <w:szCs w:val="32"/>
        </w:rPr>
        <w:t>贯彻落实</w:t>
      </w:r>
      <w:r>
        <w:rPr>
          <w:rFonts w:ascii="仿宋_GB2312" w:eastAsia="仿宋_GB2312" w:hAnsi="宋体" w:cs="宋体" w:hint="eastAsia"/>
          <w:spacing w:val="8"/>
          <w:kern w:val="0"/>
          <w:sz w:val="32"/>
          <w:szCs w:val="32"/>
        </w:rPr>
        <w:t>《政府信息公开条例》</w:t>
      </w:r>
      <w:r>
        <w:rPr>
          <w:rFonts w:ascii="仿宋_GB2312" w:eastAsia="仿宋_GB2312" w:hint="eastAsia"/>
          <w:sz w:val="32"/>
          <w:szCs w:val="32"/>
        </w:rPr>
        <w:t>各项</w:t>
      </w:r>
      <w:r w:rsidRPr="00271C49">
        <w:rPr>
          <w:rFonts w:ascii="仿宋_GB2312" w:eastAsia="仿宋_GB2312" w:hint="eastAsia"/>
          <w:sz w:val="32"/>
          <w:szCs w:val="32"/>
        </w:rPr>
        <w:t>工作要求，朝阳区人民政府坚持</w:t>
      </w:r>
      <w:r>
        <w:rPr>
          <w:rFonts w:ascii="仿宋_GB2312" w:eastAsia="仿宋_GB2312" w:hint="eastAsia"/>
          <w:sz w:val="32"/>
          <w:szCs w:val="32"/>
        </w:rPr>
        <w:t>“</w:t>
      </w:r>
      <w:r w:rsidRPr="00271C49">
        <w:rPr>
          <w:rFonts w:ascii="仿宋_GB2312" w:eastAsia="仿宋_GB2312" w:hint="eastAsia"/>
          <w:sz w:val="32"/>
          <w:szCs w:val="32"/>
        </w:rPr>
        <w:t>以公开为常态、不公开为例外</w:t>
      </w:r>
      <w:r>
        <w:rPr>
          <w:rFonts w:ascii="仿宋_GB2312" w:eastAsia="仿宋_GB2312" w:hint="eastAsia"/>
          <w:sz w:val="32"/>
          <w:szCs w:val="32"/>
        </w:rPr>
        <w:t>”的基本原则，坚持</w:t>
      </w:r>
      <w:r w:rsidRPr="00271C49">
        <w:rPr>
          <w:rFonts w:ascii="仿宋_GB2312" w:eastAsia="仿宋_GB2312" w:hint="eastAsia"/>
          <w:sz w:val="32"/>
          <w:szCs w:val="32"/>
        </w:rPr>
        <w:t>公正、公平、合法、便民，</w:t>
      </w:r>
      <w:r>
        <w:rPr>
          <w:rFonts w:ascii="仿宋_GB2312" w:eastAsia="仿宋_GB2312" w:hint="eastAsia"/>
          <w:sz w:val="32"/>
          <w:szCs w:val="32"/>
        </w:rPr>
        <w:t>依法</w:t>
      </w:r>
      <w:r w:rsidRPr="00271C49">
        <w:rPr>
          <w:rFonts w:ascii="仿宋_GB2312" w:eastAsia="仿宋_GB2312" w:hint="eastAsia"/>
          <w:sz w:val="32"/>
          <w:szCs w:val="32"/>
        </w:rPr>
        <w:t>履行政府信息公开法定义务，研究推进行政决策公开、执行公开、管理公开、服务公开和结果公开</w:t>
      </w:r>
      <w:r w:rsidRPr="00272EFF">
        <w:rPr>
          <w:rFonts w:ascii="仿宋_GB2312" w:eastAsia="仿宋_GB2312" w:hint="eastAsia"/>
          <w:sz w:val="32"/>
          <w:szCs w:val="32"/>
        </w:rPr>
        <w:t>，</w:t>
      </w:r>
      <w:r w:rsidRPr="00271C49">
        <w:rPr>
          <w:rFonts w:ascii="仿宋_GB2312" w:eastAsia="仿宋_GB2312" w:hint="eastAsia"/>
          <w:sz w:val="32"/>
          <w:szCs w:val="32"/>
        </w:rPr>
        <w:t>保障人民群众的知情权、参与权、表达权、监督权。充分</w:t>
      </w:r>
      <w:r>
        <w:rPr>
          <w:rFonts w:ascii="仿宋_GB2312" w:eastAsia="仿宋_GB2312" w:hint="eastAsia"/>
          <w:sz w:val="32"/>
          <w:szCs w:val="32"/>
        </w:rPr>
        <w:lastRenderedPageBreak/>
        <w:t>发挥</w:t>
      </w:r>
      <w:r w:rsidRPr="00271C49">
        <w:rPr>
          <w:rFonts w:ascii="仿宋_GB2312" w:eastAsia="仿宋_GB2312" w:hint="eastAsia"/>
          <w:sz w:val="32"/>
          <w:szCs w:val="32"/>
        </w:rPr>
        <w:t>“北京·朝阳”区政府门户网站信息集中发布平台</w:t>
      </w:r>
      <w:r>
        <w:rPr>
          <w:rFonts w:ascii="仿宋_GB2312" w:eastAsia="仿宋_GB2312" w:hint="eastAsia"/>
          <w:sz w:val="32"/>
          <w:szCs w:val="32"/>
        </w:rPr>
        <w:t>作用</w:t>
      </w:r>
      <w:r w:rsidRPr="00271C49">
        <w:rPr>
          <w:rFonts w:ascii="仿宋_GB2312" w:eastAsia="仿宋_GB2312" w:hint="eastAsia"/>
          <w:sz w:val="32"/>
          <w:szCs w:val="32"/>
        </w:rPr>
        <w:t>，规范各单位专属页面设置，加强政府网站及政务新媒体建设，通过多种渠</w:t>
      </w:r>
      <w:r w:rsidRPr="00272EFF">
        <w:rPr>
          <w:rFonts w:ascii="仿宋_GB2312" w:eastAsia="仿宋_GB2312" w:hint="eastAsia"/>
          <w:sz w:val="32"/>
          <w:szCs w:val="32"/>
        </w:rPr>
        <w:t>道</w:t>
      </w:r>
      <w:r w:rsidRPr="00271C49">
        <w:rPr>
          <w:rFonts w:ascii="仿宋_GB2312" w:eastAsia="仿宋_GB2312" w:hint="eastAsia"/>
          <w:sz w:val="32"/>
          <w:szCs w:val="32"/>
        </w:rPr>
        <w:t>扩大政府信息主动公开范围，加大政府信息公开力度，</w:t>
      </w:r>
      <w:r>
        <w:rPr>
          <w:rFonts w:ascii="仿宋_GB2312" w:eastAsia="仿宋_GB2312" w:hint="eastAsia"/>
          <w:sz w:val="32"/>
          <w:szCs w:val="32"/>
        </w:rPr>
        <w:t>围绕群众切身利益、需要群众广泛知晓的机构设置、办公地址、办公时间、联系方式、领导信息、财政收支、政府采购、重大项目、权力清单、双公示、行政执法等重点领域信息公开，</w:t>
      </w:r>
      <w:r w:rsidRPr="00272EFF">
        <w:rPr>
          <w:rFonts w:ascii="仿宋_GB2312" w:eastAsia="仿宋_GB2312" w:hint="eastAsia"/>
          <w:sz w:val="32"/>
          <w:szCs w:val="32"/>
        </w:rPr>
        <w:t>确保信息内容准确、及时更新。</w:t>
      </w:r>
      <w:r w:rsidRPr="00271C49">
        <w:rPr>
          <w:rFonts w:ascii="仿宋_GB2312" w:eastAsia="仿宋_GB2312" w:hint="eastAsia"/>
          <w:sz w:val="32"/>
          <w:szCs w:val="32"/>
        </w:rPr>
        <w:t>不断建立健全政府信息公开工作体系，</w:t>
      </w:r>
      <w:r w:rsidRPr="00272EFF">
        <w:rPr>
          <w:rFonts w:ascii="仿宋_GB2312" w:eastAsia="仿宋_GB2312" w:hint="eastAsia"/>
          <w:sz w:val="32"/>
          <w:szCs w:val="32"/>
        </w:rPr>
        <w:t>拓宽信息主动发布渠道，</w:t>
      </w:r>
      <w:r w:rsidRPr="00271C49">
        <w:rPr>
          <w:rFonts w:ascii="仿宋_GB2312" w:eastAsia="仿宋_GB2312" w:hint="eastAsia"/>
          <w:sz w:val="32"/>
          <w:szCs w:val="32"/>
        </w:rPr>
        <w:t>发布涉及企业群众办事服务相关事项信息，</w:t>
      </w:r>
      <w:r>
        <w:rPr>
          <w:rFonts w:ascii="仿宋_GB2312" w:eastAsia="仿宋_GB2312" w:hint="eastAsia"/>
          <w:sz w:val="32"/>
          <w:szCs w:val="32"/>
        </w:rPr>
        <w:t>扩充</w:t>
      </w:r>
      <w:r w:rsidRPr="00271C49">
        <w:rPr>
          <w:rFonts w:ascii="仿宋_GB2312" w:eastAsia="仿宋_GB2312" w:hint="eastAsia"/>
          <w:sz w:val="32"/>
          <w:szCs w:val="32"/>
        </w:rPr>
        <w:t>政策解读</w:t>
      </w:r>
      <w:r>
        <w:rPr>
          <w:rFonts w:ascii="仿宋_GB2312" w:eastAsia="仿宋_GB2312" w:hint="eastAsia"/>
          <w:sz w:val="32"/>
          <w:szCs w:val="32"/>
        </w:rPr>
        <w:t>范围</w:t>
      </w:r>
      <w:r w:rsidRPr="00271C49">
        <w:rPr>
          <w:rFonts w:ascii="仿宋_GB2312" w:eastAsia="仿宋_GB2312" w:hint="eastAsia"/>
          <w:sz w:val="32"/>
          <w:szCs w:val="32"/>
        </w:rPr>
        <w:t>，发布“图解政府工作”及“微解读”。</w:t>
      </w:r>
      <w:r w:rsidRPr="00271C49">
        <w:rPr>
          <w:rFonts w:ascii="仿宋_GB2312" w:eastAsia="仿宋_GB2312" w:hAnsi="宋体" w:cs="宋体" w:hint="eastAsia"/>
          <w:spacing w:val="8"/>
          <w:kern w:val="0"/>
          <w:sz w:val="32"/>
          <w:szCs w:val="32"/>
        </w:rPr>
        <w:t>全区全年</w:t>
      </w:r>
      <w:r w:rsidRPr="00271C49">
        <w:rPr>
          <w:rFonts w:ascii="仿宋_GB2312" w:eastAsia="仿宋_GB2312" w:hint="eastAsia"/>
          <w:sz w:val="32"/>
          <w:szCs w:val="32"/>
        </w:rPr>
        <w:t>，</w:t>
      </w:r>
      <w:r>
        <w:rPr>
          <w:rFonts w:ascii="仿宋_GB2312" w:eastAsia="仿宋_GB2312" w:hint="eastAsia"/>
          <w:sz w:val="32"/>
          <w:szCs w:val="32"/>
        </w:rPr>
        <w:t>区政府网站平台</w:t>
      </w:r>
      <w:r w:rsidRPr="00271C49">
        <w:rPr>
          <w:rFonts w:ascii="仿宋_GB2312" w:eastAsia="仿宋_GB2312" w:hint="eastAsia"/>
          <w:sz w:val="32"/>
          <w:szCs w:val="32"/>
        </w:rPr>
        <w:t>主动公开发布政府信息</w:t>
      </w:r>
      <w:r>
        <w:rPr>
          <w:rFonts w:ascii="仿宋_GB2312" w:eastAsia="仿宋_GB2312" w:hint="eastAsia"/>
          <w:sz w:val="32"/>
          <w:szCs w:val="32"/>
        </w:rPr>
        <w:t>27709</w:t>
      </w:r>
      <w:r w:rsidRPr="00271C49">
        <w:rPr>
          <w:rFonts w:ascii="仿宋_GB2312" w:eastAsia="仿宋_GB2312" w:hint="eastAsia"/>
          <w:sz w:val="32"/>
          <w:szCs w:val="32"/>
        </w:rPr>
        <w:t>条。</w:t>
      </w:r>
    </w:p>
    <w:p w:rsidR="009C1B9F" w:rsidRPr="00271C49" w:rsidRDefault="009C1B9F" w:rsidP="009C1B9F">
      <w:pPr>
        <w:widowControl/>
        <w:spacing w:line="560" w:lineRule="exact"/>
        <w:ind w:firstLineChars="200" w:firstLine="672"/>
        <w:jc w:val="left"/>
        <w:rPr>
          <w:rFonts w:ascii="楷体_GB2312" w:eastAsia="楷体_GB2312" w:hAnsi="黑体" w:cs="宋体"/>
          <w:spacing w:val="8"/>
          <w:kern w:val="0"/>
          <w:sz w:val="32"/>
          <w:szCs w:val="32"/>
        </w:rPr>
      </w:pPr>
      <w:r w:rsidRPr="00817565">
        <w:rPr>
          <w:rFonts w:ascii="楷体_GB2312" w:eastAsia="楷体_GB2312" w:hAnsi="黑体" w:cs="宋体" w:hint="eastAsia"/>
          <w:spacing w:val="8"/>
          <w:kern w:val="0"/>
          <w:sz w:val="32"/>
          <w:szCs w:val="32"/>
        </w:rPr>
        <w:t>3</w:t>
      </w:r>
      <w:r w:rsidRPr="00271C49">
        <w:rPr>
          <w:rFonts w:ascii="楷体_GB2312" w:eastAsia="楷体_GB2312" w:hAnsi="黑体" w:cs="宋体" w:hint="eastAsia"/>
          <w:spacing w:val="8"/>
          <w:kern w:val="0"/>
          <w:sz w:val="32"/>
          <w:szCs w:val="32"/>
        </w:rPr>
        <w:t>.</w:t>
      </w:r>
      <w:r w:rsidRPr="00817565">
        <w:rPr>
          <w:rFonts w:ascii="楷体_GB2312" w:eastAsia="楷体_GB2312" w:hAnsi="黑体" w:cs="宋体" w:hint="eastAsia"/>
          <w:spacing w:val="8"/>
          <w:kern w:val="0"/>
          <w:sz w:val="32"/>
          <w:szCs w:val="32"/>
        </w:rPr>
        <w:t>依申请公开</w:t>
      </w:r>
      <w:r w:rsidRPr="00271C49">
        <w:rPr>
          <w:rFonts w:ascii="楷体_GB2312" w:eastAsia="楷体_GB2312" w:hAnsi="黑体" w:cs="宋体" w:hint="eastAsia"/>
          <w:spacing w:val="8"/>
          <w:kern w:val="0"/>
          <w:sz w:val="32"/>
          <w:szCs w:val="32"/>
        </w:rPr>
        <w:t>情况</w:t>
      </w:r>
    </w:p>
    <w:p w:rsidR="009C1B9F" w:rsidRPr="00271C49" w:rsidRDefault="009C1B9F" w:rsidP="00C04C05">
      <w:pPr>
        <w:widowControl/>
        <w:shd w:val="clear" w:color="auto" w:fill="FFFFFF"/>
        <w:spacing w:line="560" w:lineRule="atLeast"/>
        <w:ind w:firstLine="640"/>
        <w:jc w:val="left"/>
        <w:rPr>
          <w:rFonts w:ascii="仿宋_GB2312" w:eastAsia="仿宋_GB2312" w:hAnsi="宋体" w:cs="宋体"/>
          <w:spacing w:val="8"/>
          <w:kern w:val="0"/>
          <w:sz w:val="32"/>
          <w:szCs w:val="32"/>
        </w:rPr>
      </w:pPr>
      <w:r w:rsidRPr="00271C49">
        <w:rPr>
          <w:rFonts w:ascii="仿宋_GB2312" w:eastAsia="仿宋_GB2312" w:hAnsi="宋体" w:cs="宋体" w:hint="eastAsia"/>
          <w:spacing w:val="8"/>
          <w:kern w:val="0"/>
          <w:sz w:val="32"/>
          <w:szCs w:val="32"/>
        </w:rPr>
        <w:t>自</w:t>
      </w:r>
      <w:r>
        <w:rPr>
          <w:rFonts w:ascii="仿宋_GB2312" w:eastAsia="仿宋_GB2312" w:hAnsi="宋体" w:cs="宋体" w:hint="eastAsia"/>
          <w:spacing w:val="8"/>
          <w:kern w:val="0"/>
          <w:sz w:val="32"/>
          <w:szCs w:val="32"/>
        </w:rPr>
        <w:t>《政府信息公开条例》修订后实施之日</w:t>
      </w:r>
      <w:r w:rsidRPr="00271C49">
        <w:rPr>
          <w:rFonts w:ascii="仿宋_GB2312" w:eastAsia="仿宋_GB2312" w:hAnsi="宋体" w:cs="宋体" w:hint="eastAsia"/>
          <w:spacing w:val="8"/>
          <w:kern w:val="0"/>
          <w:sz w:val="32"/>
          <w:szCs w:val="32"/>
        </w:rPr>
        <w:t>起，认真贯彻落实</w:t>
      </w:r>
      <w:r w:rsidRPr="00537858">
        <w:rPr>
          <w:rFonts w:ascii="仿宋_GB2312" w:eastAsia="仿宋_GB2312" w:hAnsi="宋体" w:cs="宋体" w:hint="eastAsia"/>
          <w:spacing w:val="8"/>
          <w:kern w:val="0"/>
          <w:sz w:val="32"/>
          <w:szCs w:val="32"/>
        </w:rPr>
        <w:t>条例各项公开</w:t>
      </w:r>
      <w:r w:rsidRPr="00271C49">
        <w:rPr>
          <w:rFonts w:ascii="仿宋_GB2312" w:eastAsia="仿宋_GB2312" w:hAnsi="宋体" w:cs="宋体" w:hint="eastAsia"/>
          <w:spacing w:val="8"/>
          <w:kern w:val="0"/>
          <w:sz w:val="32"/>
          <w:szCs w:val="32"/>
        </w:rPr>
        <w:t>工作</w:t>
      </w:r>
      <w:r w:rsidR="0046500B">
        <w:rPr>
          <w:rFonts w:ascii="仿宋_GB2312" w:eastAsia="仿宋_GB2312" w:hAnsi="宋体" w:cs="宋体" w:hint="eastAsia"/>
          <w:spacing w:val="8"/>
          <w:kern w:val="0"/>
          <w:sz w:val="32"/>
          <w:szCs w:val="32"/>
        </w:rPr>
        <w:t>重点</w:t>
      </w:r>
      <w:r w:rsidRPr="00271C49">
        <w:rPr>
          <w:rFonts w:ascii="仿宋_GB2312" w:eastAsia="仿宋_GB2312" w:hAnsi="宋体" w:cs="宋体" w:hint="eastAsia"/>
          <w:spacing w:val="8"/>
          <w:kern w:val="0"/>
          <w:sz w:val="32"/>
          <w:szCs w:val="32"/>
        </w:rPr>
        <w:t>要求</w:t>
      </w:r>
      <w:r w:rsidRPr="00537858">
        <w:rPr>
          <w:rFonts w:ascii="仿宋_GB2312" w:eastAsia="仿宋_GB2312" w:hAnsi="宋体" w:cs="宋体" w:hint="eastAsia"/>
          <w:spacing w:val="8"/>
          <w:kern w:val="0"/>
          <w:sz w:val="32"/>
          <w:szCs w:val="32"/>
        </w:rPr>
        <w:t>。</w:t>
      </w:r>
      <w:r w:rsidRPr="00271C49">
        <w:rPr>
          <w:rFonts w:ascii="仿宋_GB2312" w:eastAsia="仿宋_GB2312" w:hAnsi="宋体" w:cs="宋体" w:hint="eastAsia"/>
          <w:spacing w:val="8"/>
          <w:kern w:val="0"/>
          <w:sz w:val="32"/>
          <w:szCs w:val="32"/>
        </w:rPr>
        <w:t>组织各单位编制、更新本单位政府信息公开指南，编制并集中发布区级</w:t>
      </w:r>
      <w:r w:rsidRPr="00537858">
        <w:rPr>
          <w:rFonts w:ascii="仿宋_GB2312" w:eastAsia="仿宋_GB2312" w:hAnsi="宋体" w:cs="宋体" w:hint="eastAsia"/>
          <w:spacing w:val="8"/>
          <w:kern w:val="0"/>
          <w:sz w:val="32"/>
          <w:szCs w:val="32"/>
        </w:rPr>
        <w:t>2020</w:t>
      </w:r>
      <w:r w:rsidRPr="00271C49">
        <w:rPr>
          <w:rFonts w:ascii="仿宋_GB2312" w:eastAsia="仿宋_GB2312" w:hAnsi="宋体" w:cs="宋体" w:hint="eastAsia"/>
          <w:spacing w:val="8"/>
          <w:kern w:val="0"/>
          <w:sz w:val="32"/>
          <w:szCs w:val="32"/>
        </w:rPr>
        <w:t>年政府信息公开指南，</w:t>
      </w:r>
      <w:r w:rsidRPr="00537858">
        <w:rPr>
          <w:rFonts w:ascii="仿宋_GB2312" w:eastAsia="仿宋_GB2312" w:hAnsi="宋体" w:cs="宋体" w:hint="eastAsia"/>
          <w:spacing w:val="8"/>
          <w:kern w:val="0"/>
          <w:sz w:val="32"/>
          <w:szCs w:val="32"/>
        </w:rPr>
        <w:t>确保联系方式、受理渠道畅通。</w:t>
      </w:r>
      <w:r w:rsidRPr="00271C49">
        <w:rPr>
          <w:rFonts w:ascii="仿宋_GB2312" w:eastAsia="仿宋_GB2312" w:hAnsi="宋体" w:cs="宋体" w:hint="eastAsia"/>
          <w:spacing w:val="8"/>
          <w:kern w:val="0"/>
          <w:sz w:val="32"/>
          <w:szCs w:val="32"/>
        </w:rPr>
        <w:t>建立健全依申请公开工作机制，进一步规范依申请公开的办理流程，</w:t>
      </w:r>
      <w:r w:rsidRPr="00537858">
        <w:rPr>
          <w:rFonts w:ascii="仿宋_GB2312" w:eastAsia="仿宋_GB2312" w:hAnsi="宋体" w:cs="宋体" w:hint="eastAsia"/>
          <w:spacing w:val="8"/>
          <w:kern w:val="0"/>
          <w:sz w:val="32"/>
          <w:szCs w:val="32"/>
        </w:rPr>
        <w:t>确保依法依规办理申请案件</w:t>
      </w:r>
      <w:r w:rsidRPr="00271C49">
        <w:rPr>
          <w:rFonts w:ascii="仿宋_GB2312" w:eastAsia="仿宋_GB2312" w:hAnsi="宋体" w:cs="宋体" w:hint="eastAsia"/>
          <w:spacing w:val="8"/>
          <w:kern w:val="0"/>
          <w:sz w:val="32"/>
          <w:szCs w:val="32"/>
        </w:rPr>
        <w:t>。全区全年，受理公民、法人或其他组织提出的政府信息公开申请</w:t>
      </w:r>
      <w:r>
        <w:rPr>
          <w:rFonts w:ascii="仿宋_GB2312" w:eastAsia="仿宋_GB2312" w:hAnsi="宋体" w:cs="宋体" w:hint="eastAsia"/>
          <w:spacing w:val="8"/>
          <w:kern w:val="0"/>
          <w:sz w:val="32"/>
          <w:szCs w:val="32"/>
        </w:rPr>
        <w:t>2431</w:t>
      </w:r>
      <w:r w:rsidRPr="00271C49">
        <w:rPr>
          <w:rFonts w:ascii="仿宋_GB2312" w:eastAsia="仿宋_GB2312" w:hAnsi="宋体" w:cs="宋体" w:hint="eastAsia"/>
          <w:spacing w:val="8"/>
          <w:kern w:val="0"/>
          <w:sz w:val="32"/>
          <w:szCs w:val="32"/>
        </w:rPr>
        <w:t>件。</w:t>
      </w:r>
    </w:p>
    <w:p w:rsidR="009C1B9F" w:rsidRPr="00271C49" w:rsidRDefault="009C1B9F" w:rsidP="009C1B9F">
      <w:pPr>
        <w:widowControl/>
        <w:spacing w:line="560" w:lineRule="exact"/>
        <w:ind w:firstLineChars="200" w:firstLine="672"/>
        <w:jc w:val="left"/>
        <w:rPr>
          <w:rFonts w:ascii="楷体_GB2312" w:eastAsia="楷体_GB2312" w:hAnsi="黑体" w:cs="宋体"/>
          <w:spacing w:val="8"/>
          <w:kern w:val="0"/>
          <w:sz w:val="32"/>
          <w:szCs w:val="32"/>
        </w:rPr>
      </w:pPr>
      <w:r w:rsidRPr="001A7E1C">
        <w:rPr>
          <w:rFonts w:ascii="楷体_GB2312" w:eastAsia="楷体_GB2312" w:hAnsi="黑体" w:cs="宋体" w:hint="eastAsia"/>
          <w:spacing w:val="8"/>
          <w:kern w:val="0"/>
          <w:sz w:val="32"/>
          <w:szCs w:val="32"/>
        </w:rPr>
        <w:t>4</w:t>
      </w:r>
      <w:r w:rsidRPr="00271C49">
        <w:rPr>
          <w:rFonts w:ascii="楷体_GB2312" w:eastAsia="楷体_GB2312" w:hAnsi="黑体" w:cs="宋体" w:hint="eastAsia"/>
          <w:spacing w:val="8"/>
          <w:kern w:val="0"/>
          <w:sz w:val="32"/>
          <w:szCs w:val="32"/>
        </w:rPr>
        <w:t>.政府信息管理情况</w:t>
      </w:r>
    </w:p>
    <w:p w:rsidR="009C1B9F" w:rsidRPr="00271C49" w:rsidRDefault="009C1B9F" w:rsidP="009C1B9F">
      <w:pPr>
        <w:widowControl/>
        <w:shd w:val="clear" w:color="auto" w:fill="FFFFFF"/>
        <w:spacing w:line="560" w:lineRule="atLeast"/>
        <w:ind w:firstLine="640"/>
        <w:jc w:val="left"/>
        <w:rPr>
          <w:rFonts w:ascii="微软雅黑" w:eastAsia="微软雅黑" w:hAnsi="微软雅黑" w:cs="宋体"/>
          <w:color w:val="404040"/>
          <w:kern w:val="0"/>
          <w:sz w:val="23"/>
          <w:szCs w:val="23"/>
        </w:rPr>
      </w:pPr>
      <w:r w:rsidRPr="00232EFB">
        <w:rPr>
          <w:rFonts w:ascii="仿宋_GB2312" w:eastAsia="仿宋_GB2312" w:hint="eastAsia"/>
          <w:color w:val="000000"/>
          <w:sz w:val="32"/>
          <w:szCs w:val="32"/>
        </w:rPr>
        <w:t>主动完善政府信息发布体系，加强政府信息资源的规范化、标准化管理。</w:t>
      </w:r>
      <w:r>
        <w:rPr>
          <w:rFonts w:ascii="仿宋_GB2312" w:eastAsia="仿宋_GB2312" w:hint="eastAsia"/>
          <w:color w:val="000000"/>
          <w:sz w:val="32"/>
          <w:szCs w:val="32"/>
        </w:rPr>
        <w:t>对于群众申请量大、涉及群众范围广</w:t>
      </w:r>
      <w:r w:rsidR="00C04C05">
        <w:rPr>
          <w:rFonts w:ascii="仿宋_GB2312" w:eastAsia="仿宋_GB2312" w:hint="eastAsia"/>
          <w:color w:val="000000"/>
          <w:sz w:val="32"/>
          <w:szCs w:val="32"/>
        </w:rPr>
        <w:t>以及</w:t>
      </w:r>
      <w:r>
        <w:rPr>
          <w:rFonts w:ascii="仿宋_GB2312" w:eastAsia="仿宋_GB2312" w:hint="eastAsia"/>
          <w:color w:val="000000"/>
          <w:sz w:val="32"/>
          <w:szCs w:val="32"/>
        </w:rPr>
        <w:t>可以让群</w:t>
      </w:r>
      <w:r>
        <w:rPr>
          <w:rFonts w:ascii="仿宋_GB2312" w:eastAsia="仿宋_GB2312" w:hint="eastAsia"/>
          <w:color w:val="000000"/>
          <w:sz w:val="32"/>
          <w:szCs w:val="32"/>
        </w:rPr>
        <w:lastRenderedPageBreak/>
        <w:t>众广泛知晓的信息，统筹相关单位将依申请公开的信息转化为主动公开的信息，发挥政府信息便民服务作用。严格执行新修订《政府信息公开条例》，及时准确的调整更新全区政府信息公开指南，指导各单位编制政府信息公开工作</w:t>
      </w:r>
      <w:r w:rsidR="00C04C05">
        <w:rPr>
          <w:rFonts w:ascii="仿宋_GB2312" w:eastAsia="仿宋_GB2312" w:hint="eastAsia"/>
          <w:color w:val="000000"/>
          <w:sz w:val="32"/>
          <w:szCs w:val="32"/>
        </w:rPr>
        <w:t>年度</w:t>
      </w:r>
      <w:r>
        <w:rPr>
          <w:rFonts w:ascii="仿宋_GB2312" w:eastAsia="仿宋_GB2312" w:hint="eastAsia"/>
          <w:color w:val="000000"/>
          <w:sz w:val="32"/>
          <w:szCs w:val="32"/>
        </w:rPr>
        <w:t>报告并完成对外发布。</w:t>
      </w:r>
    </w:p>
    <w:p w:rsidR="009C1B9F" w:rsidRPr="00271C49" w:rsidRDefault="009C1B9F" w:rsidP="009C1B9F">
      <w:pPr>
        <w:widowControl/>
        <w:spacing w:line="560" w:lineRule="exact"/>
        <w:ind w:firstLineChars="200" w:firstLine="672"/>
        <w:jc w:val="left"/>
        <w:rPr>
          <w:rFonts w:ascii="楷体_GB2312" w:eastAsia="楷体_GB2312" w:hAnsi="黑体" w:cs="宋体"/>
          <w:spacing w:val="8"/>
          <w:kern w:val="0"/>
          <w:sz w:val="32"/>
          <w:szCs w:val="32"/>
        </w:rPr>
      </w:pPr>
      <w:r w:rsidRPr="00434435">
        <w:rPr>
          <w:rFonts w:ascii="楷体_GB2312" w:eastAsia="楷体_GB2312" w:hAnsi="黑体" w:cs="宋体" w:hint="eastAsia"/>
          <w:spacing w:val="8"/>
          <w:kern w:val="0"/>
          <w:sz w:val="32"/>
          <w:szCs w:val="32"/>
        </w:rPr>
        <w:t>5</w:t>
      </w:r>
      <w:r w:rsidRPr="00271C49">
        <w:rPr>
          <w:rFonts w:ascii="楷体_GB2312" w:eastAsia="楷体_GB2312" w:hAnsi="黑体" w:cs="宋体" w:hint="eastAsia"/>
          <w:spacing w:val="8"/>
          <w:kern w:val="0"/>
          <w:sz w:val="32"/>
          <w:szCs w:val="32"/>
        </w:rPr>
        <w:t>.政府信息公开平台建设情况</w:t>
      </w:r>
    </w:p>
    <w:p w:rsidR="009C1B9F" w:rsidRPr="00271C49" w:rsidRDefault="009C1B9F" w:rsidP="009C1B9F">
      <w:pPr>
        <w:spacing w:line="560" w:lineRule="exact"/>
        <w:ind w:firstLineChars="200" w:firstLine="640"/>
        <w:rPr>
          <w:rFonts w:ascii="仿宋_GB2312" w:eastAsia="仿宋_GB2312"/>
          <w:color w:val="000000"/>
          <w:kern w:val="0"/>
          <w:sz w:val="32"/>
          <w:szCs w:val="32"/>
        </w:rPr>
      </w:pPr>
      <w:r>
        <w:rPr>
          <w:rFonts w:ascii="仿宋_GB2312" w:eastAsia="仿宋_GB2312" w:hint="eastAsia"/>
          <w:sz w:val="32"/>
          <w:szCs w:val="32"/>
        </w:rPr>
        <w:t>积极推动政府网站页面内容统一规范，完成了区政府门户网站改版上线工作。优</w:t>
      </w:r>
      <w:r>
        <w:rPr>
          <w:rFonts w:ascii="仿宋_GB2312" w:eastAsia="仿宋_GB2312" w:hAnsi="楷体" w:cs="黑体" w:hint="eastAsia"/>
          <w:sz w:val="32"/>
          <w:szCs w:val="32"/>
        </w:rPr>
        <w:t>化调整了相关栏目设置和整体布局，完成了无障碍浏览功能建设，完善了网站智能问答功能，方便群众及时便捷的获取信息。2020年，在政府网站</w:t>
      </w:r>
      <w:r w:rsidRPr="00693DC8">
        <w:rPr>
          <w:rFonts w:ascii="仿宋_GB2312" w:eastAsia="仿宋_GB2312" w:hAnsi="楷体" w:cs="黑体" w:hint="eastAsia"/>
          <w:sz w:val="32"/>
          <w:szCs w:val="32"/>
        </w:rPr>
        <w:t>设立</w:t>
      </w:r>
      <w:r>
        <w:rPr>
          <w:rFonts w:ascii="仿宋_GB2312" w:eastAsia="仿宋_GB2312" w:hAnsi="楷体" w:cs="黑体" w:hint="eastAsia"/>
          <w:sz w:val="32"/>
          <w:szCs w:val="32"/>
        </w:rPr>
        <w:t>应对</w:t>
      </w:r>
      <w:r w:rsidRPr="00693DC8">
        <w:rPr>
          <w:rFonts w:ascii="仿宋_GB2312" w:eastAsia="仿宋_GB2312" w:hAnsi="楷体" w:cs="黑体" w:hint="eastAsia"/>
          <w:sz w:val="32"/>
          <w:szCs w:val="32"/>
        </w:rPr>
        <w:t>新</w:t>
      </w:r>
      <w:r>
        <w:rPr>
          <w:rFonts w:ascii="仿宋_GB2312" w:eastAsia="仿宋_GB2312" w:hAnsi="楷体" w:cs="黑体" w:hint="eastAsia"/>
          <w:sz w:val="32"/>
          <w:szCs w:val="32"/>
        </w:rPr>
        <w:t>型</w:t>
      </w:r>
      <w:r w:rsidRPr="00693DC8">
        <w:rPr>
          <w:rFonts w:ascii="仿宋_GB2312" w:eastAsia="仿宋_GB2312" w:hAnsi="楷体" w:cs="黑体" w:hint="eastAsia"/>
          <w:sz w:val="32"/>
          <w:szCs w:val="32"/>
        </w:rPr>
        <w:t>冠</w:t>
      </w:r>
      <w:r>
        <w:rPr>
          <w:rFonts w:ascii="仿宋_GB2312" w:eastAsia="仿宋_GB2312" w:hAnsi="楷体" w:cs="黑体" w:hint="eastAsia"/>
          <w:sz w:val="32"/>
          <w:szCs w:val="32"/>
        </w:rPr>
        <w:t>状</w:t>
      </w:r>
      <w:r w:rsidRPr="00693DC8">
        <w:rPr>
          <w:rFonts w:ascii="仿宋_GB2312" w:eastAsia="仿宋_GB2312" w:hAnsi="楷体" w:cs="黑体" w:hint="eastAsia"/>
          <w:sz w:val="32"/>
          <w:szCs w:val="32"/>
        </w:rPr>
        <w:t>肺炎</w:t>
      </w:r>
      <w:r>
        <w:rPr>
          <w:rFonts w:ascii="仿宋_GB2312" w:eastAsia="仿宋_GB2312" w:hint="eastAsia"/>
          <w:color w:val="000000"/>
          <w:kern w:val="0"/>
          <w:sz w:val="32"/>
          <w:szCs w:val="32"/>
        </w:rPr>
        <w:t>专题栏目，</w:t>
      </w:r>
      <w:r>
        <w:rPr>
          <w:rFonts w:ascii="仿宋_GB2312" w:eastAsia="仿宋_GB2312"/>
          <w:color w:val="000000"/>
          <w:kern w:val="0"/>
          <w:sz w:val="32"/>
          <w:szCs w:val="32"/>
        </w:rPr>
        <w:t>向民众宣传新型冠状病毒防控科普知识</w:t>
      </w:r>
      <w:r>
        <w:rPr>
          <w:rFonts w:ascii="仿宋_GB2312" w:eastAsia="仿宋_GB2312" w:hint="eastAsia"/>
          <w:color w:val="000000"/>
          <w:kern w:val="0"/>
          <w:sz w:val="32"/>
          <w:szCs w:val="32"/>
        </w:rPr>
        <w:t>，</w:t>
      </w:r>
      <w:r>
        <w:rPr>
          <w:rFonts w:ascii="仿宋_GB2312" w:eastAsia="仿宋_GB2312"/>
          <w:color w:val="000000"/>
          <w:kern w:val="0"/>
          <w:sz w:val="32"/>
          <w:szCs w:val="32"/>
        </w:rPr>
        <w:t>指导群众正确认识和</w:t>
      </w:r>
      <w:r>
        <w:rPr>
          <w:rFonts w:ascii="仿宋_GB2312" w:eastAsia="仿宋_GB2312" w:hint="eastAsia"/>
          <w:color w:val="000000"/>
          <w:kern w:val="0"/>
          <w:sz w:val="32"/>
          <w:szCs w:val="32"/>
        </w:rPr>
        <w:t>科学</w:t>
      </w:r>
      <w:r>
        <w:rPr>
          <w:rFonts w:ascii="仿宋_GB2312" w:eastAsia="仿宋_GB2312"/>
          <w:color w:val="000000"/>
          <w:kern w:val="0"/>
          <w:sz w:val="32"/>
          <w:szCs w:val="32"/>
        </w:rPr>
        <w:t>预防，</w:t>
      </w:r>
      <w:r>
        <w:rPr>
          <w:rFonts w:ascii="仿宋_GB2312" w:eastAsia="仿宋_GB2312" w:hint="eastAsia"/>
          <w:color w:val="000000"/>
          <w:kern w:val="0"/>
          <w:sz w:val="32"/>
          <w:szCs w:val="32"/>
        </w:rPr>
        <w:t>进一步</w:t>
      </w:r>
      <w:r>
        <w:rPr>
          <w:rFonts w:ascii="仿宋_GB2312" w:eastAsia="仿宋_GB2312"/>
          <w:color w:val="000000"/>
          <w:kern w:val="0"/>
          <w:sz w:val="32"/>
          <w:szCs w:val="32"/>
        </w:rPr>
        <w:t>提高自我防范意识和能力</w:t>
      </w:r>
      <w:r>
        <w:rPr>
          <w:rFonts w:ascii="仿宋_GB2312" w:eastAsia="仿宋_GB2312" w:hint="eastAsia"/>
          <w:color w:val="000000"/>
          <w:kern w:val="0"/>
          <w:sz w:val="32"/>
          <w:szCs w:val="32"/>
        </w:rPr>
        <w:t>，并且，为助力全区企业复产复工，专题中还设置了服务集成、政策文件解读等相关栏目，让企业群众能够第一时间获取政务服务办理信息以及疫情期间相关优惠政策。</w:t>
      </w:r>
    </w:p>
    <w:p w:rsidR="009C1B9F" w:rsidRPr="00271C49" w:rsidRDefault="009C1B9F" w:rsidP="009C1B9F">
      <w:pPr>
        <w:widowControl/>
        <w:spacing w:line="560" w:lineRule="exact"/>
        <w:ind w:firstLineChars="200" w:firstLine="672"/>
        <w:jc w:val="left"/>
        <w:rPr>
          <w:rFonts w:ascii="楷体_GB2312" w:eastAsia="楷体_GB2312" w:hAnsi="黑体" w:cs="宋体"/>
          <w:spacing w:val="8"/>
          <w:kern w:val="0"/>
          <w:sz w:val="32"/>
          <w:szCs w:val="32"/>
        </w:rPr>
      </w:pPr>
      <w:r w:rsidRPr="00434435">
        <w:rPr>
          <w:rFonts w:ascii="楷体_GB2312" w:eastAsia="楷体_GB2312" w:hAnsi="黑体" w:cs="宋体" w:hint="eastAsia"/>
          <w:spacing w:val="8"/>
          <w:kern w:val="0"/>
          <w:sz w:val="32"/>
          <w:szCs w:val="32"/>
        </w:rPr>
        <w:t>6</w:t>
      </w:r>
      <w:r w:rsidRPr="00271C49">
        <w:rPr>
          <w:rFonts w:ascii="楷体_GB2312" w:eastAsia="楷体_GB2312" w:hAnsi="黑体" w:cs="宋体" w:hint="eastAsia"/>
          <w:spacing w:val="8"/>
          <w:kern w:val="0"/>
          <w:sz w:val="32"/>
          <w:szCs w:val="32"/>
        </w:rPr>
        <w:t>.政府信息公开监督保障及教育培训情况</w:t>
      </w:r>
    </w:p>
    <w:p w:rsidR="009C1B9F" w:rsidRPr="00271C49" w:rsidRDefault="009C1B9F" w:rsidP="009C1B9F">
      <w:pPr>
        <w:spacing w:line="560" w:lineRule="exact"/>
        <w:ind w:firstLineChars="200" w:firstLine="640"/>
        <w:rPr>
          <w:rFonts w:ascii="仿宋_GB2312" w:eastAsia="仿宋_GB2312"/>
          <w:sz w:val="32"/>
          <w:szCs w:val="32"/>
        </w:rPr>
      </w:pPr>
      <w:r>
        <w:rPr>
          <w:rFonts w:ascii="仿宋_GB2312" w:eastAsia="仿宋_GB2312" w:hint="eastAsia"/>
          <w:sz w:val="32"/>
          <w:szCs w:val="32"/>
        </w:rPr>
        <w:t>《政府信息公开</w:t>
      </w:r>
      <w:r w:rsidRPr="009B0300">
        <w:rPr>
          <w:rFonts w:ascii="仿宋_GB2312" w:eastAsia="仿宋_GB2312" w:hint="eastAsia"/>
          <w:sz w:val="32"/>
          <w:szCs w:val="32"/>
        </w:rPr>
        <w:t>条例</w:t>
      </w:r>
      <w:r>
        <w:rPr>
          <w:rFonts w:ascii="仿宋_GB2312" w:eastAsia="仿宋_GB2312" w:hint="eastAsia"/>
          <w:sz w:val="32"/>
          <w:szCs w:val="32"/>
        </w:rPr>
        <w:t>》</w:t>
      </w:r>
      <w:r w:rsidR="0046500B">
        <w:rPr>
          <w:rFonts w:ascii="仿宋_GB2312" w:eastAsia="仿宋_GB2312" w:hint="eastAsia"/>
          <w:sz w:val="32"/>
          <w:szCs w:val="32"/>
        </w:rPr>
        <w:t>实施</w:t>
      </w:r>
      <w:r w:rsidRPr="00271C49">
        <w:rPr>
          <w:rFonts w:ascii="仿宋_GB2312" w:eastAsia="仿宋_GB2312" w:hint="eastAsia"/>
          <w:sz w:val="32"/>
          <w:szCs w:val="32"/>
        </w:rPr>
        <w:t>以来，</w:t>
      </w:r>
      <w:r>
        <w:rPr>
          <w:rFonts w:ascii="仿宋_GB2312" w:eastAsia="仿宋_GB2312"/>
          <w:sz w:val="32"/>
          <w:szCs w:val="32"/>
        </w:rPr>
        <w:t>分步骤开展各级各类专题培训，</w:t>
      </w:r>
      <w:r>
        <w:rPr>
          <w:rFonts w:ascii="仿宋_GB2312" w:eastAsia="仿宋_GB2312" w:hint="eastAsia"/>
          <w:sz w:val="32"/>
          <w:szCs w:val="32"/>
        </w:rPr>
        <w:t>2020年全年通过线上培训等方式，组织各单位加强对《政府信息公开</w:t>
      </w:r>
      <w:r>
        <w:rPr>
          <w:rFonts w:ascii="仿宋_GB2312" w:eastAsia="仿宋_GB2312" w:hAnsi="楷体" w:hint="eastAsia"/>
          <w:sz w:val="32"/>
          <w:szCs w:val="32"/>
        </w:rPr>
        <w:t>条例</w:t>
      </w:r>
      <w:r>
        <w:rPr>
          <w:rFonts w:ascii="仿宋_GB2312" w:eastAsia="仿宋_GB2312" w:hint="eastAsia"/>
          <w:sz w:val="32"/>
          <w:szCs w:val="32"/>
        </w:rPr>
        <w:t>》</w:t>
      </w:r>
      <w:r>
        <w:rPr>
          <w:rFonts w:ascii="仿宋_GB2312" w:eastAsia="仿宋_GB2312" w:hAnsi="楷体" w:hint="eastAsia"/>
          <w:sz w:val="32"/>
          <w:szCs w:val="32"/>
        </w:rPr>
        <w:t>、北京市规定和</w:t>
      </w:r>
      <w:r>
        <w:rPr>
          <w:rFonts w:ascii="仿宋_GB2312" w:eastAsia="仿宋_GB2312" w:cs="仿宋_GB2312" w:hint="eastAsia"/>
          <w:sz w:val="32"/>
          <w:szCs w:val="32"/>
        </w:rPr>
        <w:t>国务院、北京市制发的一系列规范</w:t>
      </w:r>
      <w:r w:rsidRPr="009B0300">
        <w:rPr>
          <w:rFonts w:ascii="仿宋_GB2312" w:eastAsia="仿宋_GB2312" w:hint="eastAsia"/>
          <w:sz w:val="32"/>
          <w:szCs w:val="32"/>
        </w:rPr>
        <w:t>性文件的学习理解，加强</w:t>
      </w:r>
      <w:r>
        <w:rPr>
          <w:rFonts w:ascii="仿宋_GB2312" w:eastAsia="仿宋_GB2312" w:hint="eastAsia"/>
          <w:sz w:val="32"/>
          <w:szCs w:val="32"/>
        </w:rPr>
        <w:t>对公开工作相关法律法规知识的培训，</w:t>
      </w:r>
      <w:r w:rsidRPr="00271C49">
        <w:rPr>
          <w:rFonts w:ascii="仿宋_GB2312" w:eastAsia="仿宋_GB2312" w:hint="eastAsia"/>
          <w:sz w:val="32"/>
          <w:szCs w:val="32"/>
        </w:rPr>
        <w:t>依法做好政府信息主动公开及依申请公开办理工作，及时更新政府信息公开指南和目录，推动依申请公开向主动公开转化，</w:t>
      </w:r>
      <w:r w:rsidRPr="009B0300">
        <w:rPr>
          <w:rFonts w:ascii="仿宋_GB2312" w:eastAsia="仿宋_GB2312" w:hint="eastAsia"/>
          <w:sz w:val="32"/>
          <w:szCs w:val="32"/>
        </w:rPr>
        <w:t>树立法律意识，强化程序意识和证据意识，加强人员队伍建设，</w:t>
      </w:r>
      <w:r w:rsidRPr="00271C49">
        <w:rPr>
          <w:rFonts w:ascii="仿宋_GB2312" w:eastAsia="仿宋_GB2312" w:hint="eastAsia"/>
          <w:sz w:val="32"/>
          <w:szCs w:val="32"/>
        </w:rPr>
        <w:lastRenderedPageBreak/>
        <w:t>不断</w:t>
      </w:r>
      <w:r w:rsidRPr="009B0300">
        <w:rPr>
          <w:rFonts w:ascii="仿宋_GB2312" w:eastAsia="仿宋_GB2312" w:hint="eastAsia"/>
          <w:sz w:val="32"/>
          <w:szCs w:val="32"/>
        </w:rPr>
        <w:t>深化依法行政意识、</w:t>
      </w:r>
      <w:r w:rsidRPr="00271C49">
        <w:rPr>
          <w:rFonts w:ascii="仿宋_GB2312" w:eastAsia="仿宋_GB2312" w:hint="eastAsia"/>
          <w:sz w:val="32"/>
          <w:szCs w:val="32"/>
        </w:rPr>
        <w:t>宗旨意识</w:t>
      </w:r>
      <w:r w:rsidRPr="009B0300">
        <w:rPr>
          <w:rFonts w:ascii="仿宋_GB2312" w:eastAsia="仿宋_GB2312" w:hint="eastAsia"/>
          <w:sz w:val="32"/>
          <w:szCs w:val="32"/>
        </w:rPr>
        <w:t>，提高全区公开工作的专业能力和水平。</w:t>
      </w:r>
    </w:p>
    <w:p w:rsidR="009C1B9F" w:rsidRPr="00271C49" w:rsidRDefault="009C1B9F" w:rsidP="009C1B9F">
      <w:pPr>
        <w:widowControl/>
        <w:spacing w:line="560" w:lineRule="exact"/>
        <w:ind w:firstLineChars="200" w:firstLine="672"/>
        <w:jc w:val="left"/>
        <w:rPr>
          <w:rFonts w:ascii="楷体_GB2312" w:eastAsia="楷体_GB2312" w:hAnsi="黑体" w:cs="宋体"/>
          <w:spacing w:val="8"/>
          <w:kern w:val="0"/>
          <w:sz w:val="32"/>
          <w:szCs w:val="32"/>
        </w:rPr>
      </w:pPr>
      <w:r w:rsidRPr="00434435">
        <w:rPr>
          <w:rFonts w:ascii="楷体_GB2312" w:eastAsia="楷体_GB2312" w:hAnsi="黑体" w:cs="宋体" w:hint="eastAsia"/>
          <w:spacing w:val="8"/>
          <w:kern w:val="0"/>
          <w:sz w:val="32"/>
          <w:szCs w:val="32"/>
        </w:rPr>
        <w:t>7</w:t>
      </w:r>
      <w:r w:rsidRPr="00271C49">
        <w:rPr>
          <w:rFonts w:ascii="楷体_GB2312" w:eastAsia="楷体_GB2312" w:hAnsi="黑体" w:cs="宋体" w:hint="eastAsia"/>
          <w:spacing w:val="8"/>
          <w:kern w:val="0"/>
          <w:sz w:val="32"/>
          <w:szCs w:val="32"/>
        </w:rPr>
        <w:t>.工作考核、社会评议和责任追究结果情况</w:t>
      </w:r>
    </w:p>
    <w:p w:rsidR="009C1B9F" w:rsidRPr="00C04C05" w:rsidRDefault="009C1B9F" w:rsidP="00C04C05">
      <w:pPr>
        <w:widowControl/>
        <w:shd w:val="clear" w:color="auto" w:fill="FFFFFF"/>
        <w:spacing w:line="560" w:lineRule="atLeast"/>
        <w:ind w:firstLine="640"/>
        <w:jc w:val="left"/>
        <w:rPr>
          <w:rFonts w:ascii="仿宋_GB2312" w:eastAsia="仿宋_GB2312"/>
          <w:sz w:val="32"/>
          <w:szCs w:val="32"/>
        </w:rPr>
      </w:pPr>
      <w:r w:rsidRPr="00271C49">
        <w:rPr>
          <w:rFonts w:ascii="仿宋_GB2312" w:eastAsia="仿宋_GB2312" w:hint="eastAsia"/>
          <w:sz w:val="32"/>
          <w:szCs w:val="32"/>
        </w:rPr>
        <w:t>根据</w:t>
      </w:r>
      <w:r>
        <w:rPr>
          <w:rFonts w:ascii="仿宋_GB2312" w:eastAsia="仿宋_GB2312" w:hint="eastAsia"/>
          <w:sz w:val="32"/>
          <w:szCs w:val="32"/>
        </w:rPr>
        <w:t>《政府信息公开</w:t>
      </w:r>
      <w:r w:rsidRPr="00B54D47">
        <w:rPr>
          <w:rFonts w:ascii="仿宋_GB2312" w:eastAsia="仿宋_GB2312" w:hint="eastAsia"/>
          <w:sz w:val="32"/>
          <w:szCs w:val="32"/>
        </w:rPr>
        <w:t>条例</w:t>
      </w:r>
      <w:r>
        <w:rPr>
          <w:rFonts w:ascii="仿宋_GB2312" w:eastAsia="仿宋_GB2312" w:hint="eastAsia"/>
          <w:sz w:val="32"/>
          <w:szCs w:val="32"/>
        </w:rPr>
        <w:t>》规定</w:t>
      </w:r>
      <w:r w:rsidRPr="00271C49">
        <w:rPr>
          <w:rFonts w:ascii="仿宋_GB2312" w:eastAsia="仿宋_GB2312" w:hint="eastAsia"/>
          <w:sz w:val="32"/>
          <w:szCs w:val="32"/>
        </w:rPr>
        <w:t>，受理政府信息公开方面的投诉、举报，并及时回复。按照公开工作要求，制定考核实施细则，聘请第三方评估机构，对全区各单位公开工作情况开展绩效考核，及时发现公开工作中存在的问题，并要求存在问题的单位及时整改，全年</w:t>
      </w:r>
      <w:r>
        <w:rPr>
          <w:rFonts w:ascii="仿宋_GB2312" w:eastAsia="仿宋_GB2312" w:hint="eastAsia"/>
          <w:sz w:val="32"/>
          <w:szCs w:val="32"/>
        </w:rPr>
        <w:t>各信息公开主体单位工作平稳有序开展，积极</w:t>
      </w:r>
      <w:r w:rsidR="00C04C05">
        <w:rPr>
          <w:rFonts w:ascii="仿宋_GB2312" w:eastAsia="仿宋_GB2312" w:hint="eastAsia"/>
          <w:sz w:val="32"/>
          <w:szCs w:val="32"/>
        </w:rPr>
        <w:t>部署</w:t>
      </w:r>
      <w:r>
        <w:rPr>
          <w:rFonts w:ascii="仿宋_GB2312" w:eastAsia="仿宋_GB2312" w:hint="eastAsia"/>
          <w:sz w:val="32"/>
          <w:szCs w:val="32"/>
        </w:rPr>
        <w:t>政府信息公开</w:t>
      </w:r>
      <w:r w:rsidR="00C04C05">
        <w:rPr>
          <w:rFonts w:ascii="仿宋_GB2312" w:eastAsia="仿宋_GB2312" w:hint="eastAsia"/>
          <w:sz w:val="32"/>
          <w:szCs w:val="32"/>
        </w:rPr>
        <w:t>各项</w:t>
      </w:r>
      <w:r>
        <w:rPr>
          <w:rFonts w:ascii="仿宋_GB2312" w:eastAsia="仿宋_GB2312" w:hint="eastAsia"/>
          <w:sz w:val="32"/>
          <w:szCs w:val="32"/>
        </w:rPr>
        <w:t>工作。</w:t>
      </w:r>
    </w:p>
    <w:p w:rsidR="009C1B9F" w:rsidRPr="00271C49" w:rsidRDefault="009C1B9F" w:rsidP="009C1B9F">
      <w:pPr>
        <w:widowControl/>
        <w:spacing w:line="560" w:lineRule="exact"/>
        <w:ind w:firstLineChars="200" w:firstLine="672"/>
        <w:jc w:val="left"/>
        <w:rPr>
          <w:rFonts w:ascii="黑体" w:eastAsia="黑体" w:hAnsi="黑体" w:cs="宋体"/>
          <w:spacing w:val="8"/>
          <w:kern w:val="0"/>
          <w:sz w:val="32"/>
          <w:szCs w:val="32"/>
        </w:rPr>
      </w:pPr>
      <w:r w:rsidRPr="003867BF">
        <w:rPr>
          <w:rFonts w:ascii="黑体" w:eastAsia="黑体" w:hAnsi="黑体" w:cs="宋体" w:hint="eastAsia"/>
          <w:spacing w:val="8"/>
          <w:kern w:val="0"/>
          <w:sz w:val="32"/>
          <w:szCs w:val="32"/>
        </w:rPr>
        <w:t>二、</w:t>
      </w:r>
      <w:r>
        <w:rPr>
          <w:rFonts w:ascii="黑体" w:eastAsia="黑体" w:hAnsi="黑体" w:cs="黑体" w:hint="eastAsia"/>
          <w:sz w:val="32"/>
          <w:szCs w:val="32"/>
        </w:rPr>
        <w:t>主动公开政府信息情况</w:t>
      </w:r>
    </w:p>
    <w:tbl>
      <w:tblPr>
        <w:tblW w:w="5000" w:type="pct"/>
        <w:tblLook w:val="04A0"/>
      </w:tblPr>
      <w:tblGrid>
        <w:gridCol w:w="2427"/>
        <w:gridCol w:w="1100"/>
        <w:gridCol w:w="1763"/>
        <w:gridCol w:w="1836"/>
        <w:gridCol w:w="1934"/>
      </w:tblGrid>
      <w:tr w:rsidR="009C1B9F" w:rsidRPr="00EB1036" w:rsidTr="003A0A34">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第二十条第（一）项</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信息内容</w:t>
            </w:r>
          </w:p>
        </w:tc>
        <w:tc>
          <w:tcPr>
            <w:tcW w:w="1213" w:type="pct"/>
            <w:tcBorders>
              <w:top w:val="nil"/>
              <w:left w:val="nil"/>
              <w:bottom w:val="single" w:sz="4" w:space="0" w:color="auto"/>
              <w:right w:val="single" w:sz="4" w:space="0" w:color="auto"/>
            </w:tcBorders>
            <w:shd w:val="clear" w:color="auto" w:fill="auto"/>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本年新制作数量</w:t>
            </w:r>
          </w:p>
        </w:tc>
        <w:tc>
          <w:tcPr>
            <w:tcW w:w="910" w:type="pct"/>
            <w:tcBorders>
              <w:top w:val="nil"/>
              <w:left w:val="nil"/>
              <w:bottom w:val="single" w:sz="4" w:space="0" w:color="auto"/>
              <w:right w:val="single" w:sz="4" w:space="0" w:color="auto"/>
            </w:tcBorders>
            <w:shd w:val="clear" w:color="auto" w:fill="auto"/>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本年新公开数量</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对外公开总数量</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规章</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21</w:t>
            </w:r>
          </w:p>
        </w:tc>
        <w:tc>
          <w:tcPr>
            <w:tcW w:w="910"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3</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3</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规范性文件</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79</w:t>
            </w:r>
          </w:p>
        </w:tc>
        <w:tc>
          <w:tcPr>
            <w:tcW w:w="910"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64</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120</w:t>
            </w:r>
          </w:p>
        </w:tc>
      </w:tr>
      <w:tr w:rsidR="009C1B9F" w:rsidRPr="00EB1036" w:rsidTr="003A0A34">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第二十条第（五）项</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信息内容</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上一年项目数量</w:t>
            </w:r>
          </w:p>
        </w:tc>
        <w:tc>
          <w:tcPr>
            <w:tcW w:w="910" w:type="pct"/>
            <w:tcBorders>
              <w:top w:val="nil"/>
              <w:left w:val="nil"/>
              <w:bottom w:val="single" w:sz="4" w:space="0" w:color="auto"/>
              <w:right w:val="single" w:sz="4" w:space="0" w:color="auto"/>
            </w:tcBorders>
            <w:shd w:val="clear" w:color="auto" w:fill="auto"/>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本年增/减</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处理决定数量</w:t>
            </w:r>
          </w:p>
        </w:tc>
      </w:tr>
      <w:tr w:rsidR="009C1B9F" w:rsidRPr="00EB1036" w:rsidTr="00C04C05">
        <w:trPr>
          <w:trHeight w:val="1236"/>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行政许可</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3651</w:t>
            </w:r>
          </w:p>
        </w:tc>
        <w:tc>
          <w:tcPr>
            <w:tcW w:w="910"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-1144</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51937</w:t>
            </w:r>
          </w:p>
        </w:tc>
      </w:tr>
      <w:tr w:rsidR="009C1B9F" w:rsidRPr="00EB1036" w:rsidTr="003A0A34">
        <w:trPr>
          <w:trHeight w:val="630"/>
        </w:trPr>
        <w:tc>
          <w:tcPr>
            <w:tcW w:w="13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其他对外管理服务事项</w:t>
            </w:r>
          </w:p>
        </w:tc>
        <w:tc>
          <w:tcPr>
            <w:tcW w:w="556"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行政检查</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74387</w:t>
            </w:r>
          </w:p>
        </w:tc>
        <w:tc>
          <w:tcPr>
            <w:tcW w:w="910"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Pr>
                <w:rFonts w:ascii="宋体" w:hAnsi="宋体" w:cs="宋体" w:hint="eastAsia"/>
                <w:color w:val="000000"/>
                <w:kern w:val="0"/>
                <w:sz w:val="24"/>
              </w:rPr>
              <w:t>+</w:t>
            </w:r>
            <w:r w:rsidRPr="00EB1036">
              <w:rPr>
                <w:rFonts w:ascii="宋体" w:hAnsi="宋体" w:cs="宋体" w:hint="eastAsia"/>
                <w:color w:val="000000"/>
                <w:kern w:val="0"/>
                <w:sz w:val="24"/>
              </w:rPr>
              <w:t>33517</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200165</w:t>
            </w:r>
          </w:p>
        </w:tc>
      </w:tr>
      <w:tr w:rsidR="009C1B9F" w:rsidRPr="00EB1036" w:rsidTr="003A0A34">
        <w:trPr>
          <w:trHeight w:val="630"/>
        </w:trPr>
        <w:tc>
          <w:tcPr>
            <w:tcW w:w="1362" w:type="pct"/>
            <w:vMerge/>
            <w:tcBorders>
              <w:top w:val="nil"/>
              <w:left w:val="single" w:sz="4" w:space="0" w:color="auto"/>
              <w:bottom w:val="single" w:sz="4" w:space="0" w:color="000000"/>
              <w:right w:val="single" w:sz="4" w:space="0" w:color="auto"/>
            </w:tcBorders>
            <w:vAlign w:val="center"/>
            <w:hideMark/>
          </w:tcPr>
          <w:p w:rsidR="009C1B9F" w:rsidRPr="00EB1036" w:rsidRDefault="009C1B9F" w:rsidP="003A0A34">
            <w:pPr>
              <w:widowControl/>
              <w:jc w:val="left"/>
              <w:rPr>
                <w:rFonts w:ascii="宋体" w:hAnsi="宋体" w:cs="宋体"/>
                <w:color w:val="000000"/>
                <w:kern w:val="0"/>
                <w:sz w:val="24"/>
              </w:rPr>
            </w:pPr>
          </w:p>
        </w:tc>
        <w:tc>
          <w:tcPr>
            <w:tcW w:w="556"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行政确认</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69</w:t>
            </w:r>
          </w:p>
        </w:tc>
        <w:tc>
          <w:tcPr>
            <w:tcW w:w="910"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Pr>
                <w:rFonts w:ascii="宋体" w:hAnsi="宋体" w:cs="宋体" w:hint="eastAsia"/>
                <w:color w:val="000000"/>
                <w:kern w:val="0"/>
                <w:sz w:val="24"/>
              </w:rPr>
              <w:t>+</w:t>
            </w:r>
            <w:r w:rsidRPr="00EB1036">
              <w:rPr>
                <w:rFonts w:ascii="宋体" w:hAnsi="宋体" w:cs="宋体" w:hint="eastAsia"/>
                <w:color w:val="000000"/>
                <w:kern w:val="0"/>
                <w:sz w:val="24"/>
              </w:rPr>
              <w:t>30</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53694</w:t>
            </w:r>
          </w:p>
        </w:tc>
      </w:tr>
      <w:tr w:rsidR="009C1B9F" w:rsidRPr="00EB1036" w:rsidTr="003A0A34">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lastRenderedPageBreak/>
              <w:t>第二十条第（六）项</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信息内容</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上一年项目数量</w:t>
            </w:r>
          </w:p>
        </w:tc>
        <w:tc>
          <w:tcPr>
            <w:tcW w:w="910" w:type="pct"/>
            <w:tcBorders>
              <w:top w:val="nil"/>
              <w:left w:val="nil"/>
              <w:bottom w:val="single" w:sz="4" w:space="0" w:color="auto"/>
              <w:right w:val="single" w:sz="4" w:space="0" w:color="auto"/>
            </w:tcBorders>
            <w:shd w:val="clear" w:color="auto" w:fill="auto"/>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本年增/减</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处理决定数量</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行政处罚</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11792</w:t>
            </w:r>
          </w:p>
        </w:tc>
        <w:tc>
          <w:tcPr>
            <w:tcW w:w="910"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-258</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35401</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行政强制</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132</w:t>
            </w:r>
          </w:p>
        </w:tc>
        <w:tc>
          <w:tcPr>
            <w:tcW w:w="910"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Pr>
                <w:rFonts w:ascii="宋体" w:hAnsi="宋体" w:cs="宋体" w:hint="eastAsia"/>
                <w:color w:val="000000"/>
                <w:kern w:val="0"/>
                <w:sz w:val="24"/>
              </w:rPr>
              <w:t>+</w:t>
            </w:r>
            <w:r w:rsidRPr="00EB1036">
              <w:rPr>
                <w:rFonts w:ascii="宋体" w:hAnsi="宋体" w:cs="宋体" w:hint="eastAsia"/>
                <w:color w:val="000000"/>
                <w:kern w:val="0"/>
                <w:sz w:val="24"/>
              </w:rPr>
              <w:t>29</w:t>
            </w:r>
          </w:p>
        </w:tc>
        <w:tc>
          <w:tcPr>
            <w:tcW w:w="959"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309</w:t>
            </w:r>
          </w:p>
        </w:tc>
      </w:tr>
      <w:tr w:rsidR="009C1B9F" w:rsidRPr="00EB1036" w:rsidTr="003A0A34">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第二十条第（八）项</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信息内容</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上一年项目数量</w:t>
            </w:r>
          </w:p>
        </w:tc>
        <w:tc>
          <w:tcPr>
            <w:tcW w:w="18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本年增/减</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行政事业性收费</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164</w:t>
            </w:r>
          </w:p>
        </w:tc>
        <w:tc>
          <w:tcPr>
            <w:tcW w:w="18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-78</w:t>
            </w:r>
          </w:p>
        </w:tc>
      </w:tr>
      <w:tr w:rsidR="009C1B9F" w:rsidRPr="00EB1036" w:rsidTr="003A0A34">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第二十条第（九）项</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信息内容</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采购项目数量</w:t>
            </w:r>
          </w:p>
        </w:tc>
        <w:tc>
          <w:tcPr>
            <w:tcW w:w="18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proofErr w:type="gramStart"/>
            <w:r w:rsidRPr="00EB1036">
              <w:rPr>
                <w:rFonts w:ascii="宋体" w:hAnsi="宋体" w:cs="宋体" w:hint="eastAsia"/>
                <w:color w:val="000000"/>
                <w:kern w:val="0"/>
                <w:sz w:val="24"/>
              </w:rPr>
              <w:t>采购总</w:t>
            </w:r>
            <w:proofErr w:type="gramEnd"/>
            <w:r w:rsidRPr="00EB1036">
              <w:rPr>
                <w:rFonts w:ascii="宋体" w:hAnsi="宋体" w:cs="宋体" w:hint="eastAsia"/>
                <w:color w:val="000000"/>
                <w:kern w:val="0"/>
                <w:sz w:val="24"/>
              </w:rPr>
              <w:t>金额（万元，保留四位小数）</w:t>
            </w:r>
          </w:p>
        </w:tc>
      </w:tr>
      <w:tr w:rsidR="009C1B9F" w:rsidRPr="00EB1036" w:rsidTr="003A0A34">
        <w:trPr>
          <w:trHeight w:val="630"/>
        </w:trPr>
        <w:tc>
          <w:tcPr>
            <w:tcW w:w="19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政府集中采购</w:t>
            </w:r>
          </w:p>
        </w:tc>
        <w:tc>
          <w:tcPr>
            <w:tcW w:w="1213" w:type="pct"/>
            <w:tcBorders>
              <w:top w:val="nil"/>
              <w:left w:val="nil"/>
              <w:bottom w:val="single" w:sz="4" w:space="0" w:color="auto"/>
              <w:right w:val="single" w:sz="4" w:space="0" w:color="auto"/>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9434</w:t>
            </w:r>
          </w:p>
        </w:tc>
        <w:tc>
          <w:tcPr>
            <w:tcW w:w="18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C1B9F" w:rsidRPr="00EB1036" w:rsidRDefault="009C1B9F" w:rsidP="003A0A34">
            <w:pPr>
              <w:widowControl/>
              <w:jc w:val="center"/>
              <w:rPr>
                <w:rFonts w:ascii="宋体" w:hAnsi="宋体" w:cs="宋体"/>
                <w:color w:val="000000"/>
                <w:kern w:val="0"/>
                <w:sz w:val="24"/>
              </w:rPr>
            </w:pPr>
            <w:r w:rsidRPr="00EB1036">
              <w:rPr>
                <w:rFonts w:ascii="宋体" w:hAnsi="宋体" w:cs="宋体" w:hint="eastAsia"/>
                <w:color w:val="000000"/>
                <w:kern w:val="0"/>
                <w:sz w:val="24"/>
              </w:rPr>
              <w:t>108950.9363</w:t>
            </w:r>
          </w:p>
        </w:tc>
      </w:tr>
    </w:tbl>
    <w:p w:rsidR="009C1B9F" w:rsidRDefault="009C1B9F" w:rsidP="009C1B9F">
      <w:pPr>
        <w:widowControl/>
        <w:shd w:val="clear" w:color="auto" w:fill="FFFFFF"/>
        <w:spacing w:line="560" w:lineRule="atLeast"/>
        <w:ind w:firstLine="640"/>
        <w:jc w:val="left"/>
        <w:rPr>
          <w:rFonts w:ascii="微软雅黑" w:eastAsia="微软雅黑" w:hAnsi="微软雅黑" w:cs="宋体"/>
          <w:color w:val="000000"/>
          <w:kern w:val="0"/>
          <w:sz w:val="32"/>
          <w:szCs w:val="32"/>
        </w:rPr>
      </w:pPr>
    </w:p>
    <w:p w:rsidR="009C1B9F" w:rsidRDefault="009C1B9F" w:rsidP="009C1B9F">
      <w:pPr>
        <w:widowControl/>
        <w:shd w:val="clear" w:color="auto" w:fill="FFFFFF"/>
        <w:spacing w:line="560" w:lineRule="atLeast"/>
        <w:ind w:firstLine="640"/>
        <w:jc w:val="left"/>
        <w:rPr>
          <w:rFonts w:ascii="微软雅黑" w:eastAsia="微软雅黑" w:hAnsi="微软雅黑" w:cs="宋体"/>
          <w:color w:val="000000"/>
          <w:kern w:val="0"/>
          <w:sz w:val="32"/>
          <w:szCs w:val="32"/>
        </w:rPr>
      </w:pPr>
    </w:p>
    <w:p w:rsidR="009C1B9F" w:rsidRDefault="009C1B9F" w:rsidP="009C1B9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5000" w:type="pct"/>
        <w:tblLook w:val="04A0"/>
      </w:tblPr>
      <w:tblGrid>
        <w:gridCol w:w="740"/>
        <w:gridCol w:w="816"/>
        <w:gridCol w:w="2020"/>
        <w:gridCol w:w="740"/>
        <w:gridCol w:w="740"/>
        <w:gridCol w:w="741"/>
        <w:gridCol w:w="854"/>
        <w:gridCol w:w="923"/>
        <w:gridCol w:w="743"/>
        <w:gridCol w:w="743"/>
      </w:tblGrid>
      <w:tr w:rsidR="009C1B9F" w:rsidRPr="00160DAC" w:rsidTr="003A0A34">
        <w:trPr>
          <w:trHeight w:val="315"/>
        </w:trPr>
        <w:tc>
          <w:tcPr>
            <w:tcW w:w="194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（本列数据的勾</w:t>
            </w:r>
            <w:proofErr w:type="gramStart"/>
            <w:r w:rsidRPr="00160DAC">
              <w:rPr>
                <w:rFonts w:ascii="宋体" w:hAnsi="宋体" w:cs="宋体" w:hint="eastAsia"/>
                <w:color w:val="000000"/>
                <w:kern w:val="0"/>
                <w:sz w:val="20"/>
                <w:szCs w:val="20"/>
              </w:rPr>
              <w:t>稽</w:t>
            </w:r>
            <w:proofErr w:type="gramEnd"/>
            <w:r w:rsidRPr="00160DAC">
              <w:rPr>
                <w:rFonts w:ascii="宋体" w:hAnsi="宋体" w:cs="宋体" w:hint="eastAsia"/>
                <w:color w:val="000000"/>
                <w:kern w:val="0"/>
                <w:sz w:val="20"/>
                <w:szCs w:val="20"/>
              </w:rPr>
              <w:t>关系为：第一项加第二项之和，等于第三项加第四项之和）</w:t>
            </w:r>
          </w:p>
        </w:tc>
        <w:tc>
          <w:tcPr>
            <w:tcW w:w="3055" w:type="pct"/>
            <w:gridSpan w:val="7"/>
            <w:tcBorders>
              <w:top w:val="single" w:sz="4" w:space="0" w:color="auto"/>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申请人情况</w:t>
            </w:r>
          </w:p>
        </w:tc>
      </w:tr>
      <w:tr w:rsidR="009C1B9F" w:rsidRPr="00160DAC" w:rsidTr="003A0A34">
        <w:trPr>
          <w:trHeight w:val="315"/>
        </w:trPr>
        <w:tc>
          <w:tcPr>
            <w:tcW w:w="1945" w:type="pct"/>
            <w:gridSpan w:val="3"/>
            <w:vMerge/>
            <w:tcBorders>
              <w:top w:val="single" w:sz="4" w:space="0" w:color="auto"/>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自然人</w:t>
            </w:r>
          </w:p>
        </w:tc>
        <w:tc>
          <w:tcPr>
            <w:tcW w:w="2228" w:type="pct"/>
            <w:gridSpan w:val="5"/>
            <w:tcBorders>
              <w:top w:val="single" w:sz="4" w:space="0" w:color="auto"/>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法人或其他组织</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总计</w:t>
            </w:r>
          </w:p>
        </w:tc>
      </w:tr>
      <w:tr w:rsidR="009C1B9F" w:rsidRPr="00160DAC" w:rsidTr="003A0A34">
        <w:trPr>
          <w:trHeight w:val="315"/>
        </w:trPr>
        <w:tc>
          <w:tcPr>
            <w:tcW w:w="1945" w:type="pct"/>
            <w:gridSpan w:val="3"/>
            <w:vMerge/>
            <w:tcBorders>
              <w:top w:val="single" w:sz="4" w:space="0" w:color="auto"/>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商业企业</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科研机构</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社会公益组织</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法律服务机构</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其他</w:t>
            </w: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r>
      <w:tr w:rsidR="009C1B9F" w:rsidRPr="00160DAC" w:rsidTr="003A0A34">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宋体" w:hAnsi="宋体" w:cs="宋体"/>
                <w:color w:val="000000"/>
                <w:kern w:val="0"/>
                <w:sz w:val="20"/>
                <w:szCs w:val="20"/>
              </w:rPr>
            </w:pPr>
            <w:r w:rsidRPr="00160DAC">
              <w:rPr>
                <w:rFonts w:ascii="宋体" w:hAnsi="宋体" w:cs="宋体" w:hint="eastAsia"/>
                <w:color w:val="000000"/>
                <w:kern w:val="0"/>
                <w:sz w:val="20"/>
                <w:szCs w:val="20"/>
              </w:rPr>
              <w:t>一、本年新收政府信息公开申请数量</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2144</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134</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8</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145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2431</w:t>
            </w:r>
          </w:p>
        </w:tc>
      </w:tr>
      <w:tr w:rsidR="009C1B9F" w:rsidRPr="00160DAC" w:rsidTr="003A0A34">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宋体" w:hAnsi="宋体" w:cs="宋体"/>
                <w:color w:val="000000"/>
                <w:kern w:val="0"/>
                <w:sz w:val="20"/>
                <w:szCs w:val="20"/>
              </w:rPr>
            </w:pPr>
            <w:r w:rsidRPr="00160DAC">
              <w:rPr>
                <w:rFonts w:ascii="宋体" w:hAnsi="宋体" w:cs="宋体" w:hint="eastAsia"/>
                <w:color w:val="000000"/>
                <w:kern w:val="0"/>
                <w:sz w:val="20"/>
                <w:szCs w:val="20"/>
              </w:rPr>
              <w:t>二、上年结转政府信息公开申请数量</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47</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6</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53</w:t>
            </w:r>
          </w:p>
        </w:tc>
      </w:tr>
      <w:tr w:rsidR="009C1B9F" w:rsidRPr="00160DAC" w:rsidTr="003A0A34">
        <w:trPr>
          <w:trHeight w:val="27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ascii="宋体" w:hAnsi="宋体" w:cs="宋体"/>
                <w:color w:val="000000"/>
                <w:kern w:val="0"/>
                <w:sz w:val="20"/>
                <w:szCs w:val="20"/>
              </w:rPr>
            </w:pPr>
            <w:r w:rsidRPr="00160DAC">
              <w:rPr>
                <w:rFonts w:ascii="宋体" w:hAnsi="宋体" w:cs="宋体" w:hint="eastAsia"/>
                <w:color w:val="000000"/>
                <w:kern w:val="0"/>
                <w:sz w:val="20"/>
                <w:szCs w:val="20"/>
              </w:rPr>
              <w:t>三、本年度办理结果</w:t>
            </w: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（一）予以公开</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882</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55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6</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145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1088</w:t>
            </w:r>
          </w:p>
        </w:tc>
      </w:tr>
      <w:tr w:rsidR="009C1B9F" w:rsidRPr="00160DAC" w:rsidTr="003A0A34">
        <w:trPr>
          <w:trHeight w:val="525"/>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（二）部分公开（区分处理的，只计这一情形，不计其他情形）</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201</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8</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209</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（三）</w:t>
            </w:r>
            <w:r w:rsidRPr="00160DAC">
              <w:rPr>
                <w:rFonts w:ascii="楷体" w:eastAsia="楷体" w:hAnsi="楷体" w:cs="宋体" w:hint="eastAsia"/>
                <w:color w:val="000000"/>
                <w:kern w:val="0"/>
                <w:sz w:val="20"/>
                <w:szCs w:val="20"/>
              </w:rPr>
              <w:lastRenderedPageBreak/>
              <w:t>不予公开</w:t>
            </w: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lastRenderedPageBreak/>
              <w:t>1.属于国家秘密</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2.其他法律行政法规禁止公开</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3.危及“三安全</w:t>
            </w:r>
            <w:proofErr w:type="gramStart"/>
            <w:r w:rsidRPr="00160DAC">
              <w:rPr>
                <w:rFonts w:ascii="楷体" w:eastAsia="楷体" w:hAnsi="楷体" w:cs="宋体" w:hint="eastAsia"/>
                <w:color w:val="000000"/>
                <w:kern w:val="0"/>
                <w:sz w:val="20"/>
                <w:szCs w:val="20"/>
              </w:rPr>
              <w:t>一</w:t>
            </w:r>
            <w:proofErr w:type="gramEnd"/>
            <w:r w:rsidRPr="00160DAC">
              <w:rPr>
                <w:rFonts w:ascii="楷体" w:eastAsia="楷体" w:hAnsi="楷体" w:cs="宋体" w:hint="eastAsia"/>
                <w:color w:val="000000"/>
                <w:kern w:val="0"/>
                <w:sz w:val="20"/>
                <w:szCs w:val="20"/>
              </w:rPr>
              <w:t>稳定”</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4.保护第三方合法权益</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25</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5.属于三类内部事务信息</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15</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6.属于四类过程性信息</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9</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9</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7.属于行政执法案卷</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79</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12</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91</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8.属于行政查询事项</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6</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（四）无法提供</w:t>
            </w: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1.本机关不掌握相关政府信息</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672</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61</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735</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2.没有现成信息需要另行制作</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22</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22</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3.补正后申请内容仍不明确</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（五）</w:t>
            </w:r>
            <w:proofErr w:type="gramStart"/>
            <w:r w:rsidRPr="00160DAC">
              <w:rPr>
                <w:rFonts w:ascii="楷体" w:eastAsia="楷体" w:hAnsi="楷体" w:cs="宋体" w:hint="eastAsia"/>
                <w:color w:val="000000"/>
                <w:kern w:val="0"/>
                <w:sz w:val="20"/>
                <w:szCs w:val="20"/>
              </w:rPr>
              <w:t>不予处</w:t>
            </w:r>
            <w:r w:rsidRPr="00160DAC">
              <w:rPr>
                <w:rFonts w:ascii="楷体" w:eastAsia="楷体" w:hAnsi="楷体" w:cs="宋体" w:hint="eastAsia"/>
                <w:color w:val="000000"/>
                <w:kern w:val="0"/>
                <w:sz w:val="20"/>
                <w:szCs w:val="20"/>
              </w:rPr>
              <w:lastRenderedPageBreak/>
              <w:t>理</w:t>
            </w:r>
            <w:proofErr w:type="gramEnd"/>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lastRenderedPageBreak/>
              <w:t>1.信访举报投诉类申请</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27</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27</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2.重复申请</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11</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11</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3.要求提供公开出版物</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4.无正当理由大量反复申请</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6</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6</w:t>
            </w:r>
          </w:p>
        </w:tc>
      </w:tr>
      <w:tr w:rsidR="009C1B9F" w:rsidRPr="00160DAC" w:rsidTr="003A0A34">
        <w:trPr>
          <w:trHeight w:val="57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楷体" w:eastAsia="楷体" w:hAnsi="楷体" w:cs="宋体"/>
                <w:color w:val="000000"/>
                <w:kern w:val="0"/>
                <w:sz w:val="20"/>
                <w:szCs w:val="20"/>
              </w:rPr>
            </w:pPr>
          </w:p>
        </w:tc>
        <w:tc>
          <w:tcPr>
            <w:tcW w:w="1118"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5.要求行政机关确认或重新出具已获取信息</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5</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（六）其他处理</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173</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173</w:t>
            </w:r>
          </w:p>
        </w:tc>
      </w:tr>
      <w:tr w:rsidR="009C1B9F" w:rsidRPr="00160DAC" w:rsidTr="003A0A34">
        <w:trPr>
          <w:trHeight w:val="360"/>
        </w:trPr>
        <w:tc>
          <w:tcPr>
            <w:tcW w:w="413" w:type="pct"/>
            <w:vMerge/>
            <w:tcBorders>
              <w:top w:val="nil"/>
              <w:left w:val="single" w:sz="4" w:space="0" w:color="auto"/>
              <w:bottom w:val="single" w:sz="4" w:space="0" w:color="auto"/>
              <w:right w:val="single" w:sz="4" w:space="0" w:color="auto"/>
            </w:tcBorders>
            <w:vAlign w:val="center"/>
            <w:hideMark/>
          </w:tcPr>
          <w:p w:rsidR="009C1B9F" w:rsidRPr="00160DAC" w:rsidRDefault="009C1B9F" w:rsidP="003A0A34">
            <w:pPr>
              <w:widowControl/>
              <w:jc w:val="left"/>
              <w:rPr>
                <w:rFonts w:ascii="宋体" w:hAnsi="宋体" w:cs="宋体"/>
                <w:color w:val="000000"/>
                <w:kern w:val="0"/>
                <w:sz w:val="20"/>
                <w:szCs w:val="20"/>
              </w:rPr>
            </w:pP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楷体" w:eastAsia="楷体" w:hAnsi="楷体" w:cs="宋体"/>
                <w:color w:val="000000"/>
                <w:kern w:val="0"/>
                <w:sz w:val="20"/>
                <w:szCs w:val="20"/>
              </w:rPr>
            </w:pPr>
            <w:r w:rsidRPr="00160DAC">
              <w:rPr>
                <w:rFonts w:ascii="楷体" w:eastAsia="楷体" w:hAnsi="楷体" w:cs="宋体" w:hint="eastAsia"/>
                <w:color w:val="000000"/>
                <w:kern w:val="0"/>
                <w:sz w:val="20"/>
                <w:szCs w:val="20"/>
              </w:rPr>
              <w:t>（七）总计</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2136</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137</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8</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145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2426</w:t>
            </w:r>
          </w:p>
        </w:tc>
      </w:tr>
      <w:tr w:rsidR="009C1B9F" w:rsidRPr="00160DAC" w:rsidTr="003A0A34">
        <w:trPr>
          <w:trHeight w:val="270"/>
        </w:trPr>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1B9F" w:rsidRPr="00160DAC" w:rsidRDefault="009C1B9F" w:rsidP="003A0A34">
            <w:pPr>
              <w:widowControl/>
              <w:jc w:val="left"/>
              <w:rPr>
                <w:rFonts w:ascii="宋体" w:hAnsi="宋体" w:cs="宋体"/>
                <w:color w:val="000000"/>
                <w:kern w:val="0"/>
                <w:sz w:val="20"/>
                <w:szCs w:val="20"/>
              </w:rPr>
            </w:pPr>
            <w:r w:rsidRPr="00160DAC">
              <w:rPr>
                <w:rFonts w:ascii="宋体" w:hAnsi="宋体" w:cs="宋体" w:hint="eastAsia"/>
                <w:color w:val="000000"/>
                <w:kern w:val="0"/>
                <w:sz w:val="20"/>
                <w:szCs w:val="20"/>
              </w:rPr>
              <w:t>四、结转下年度继续办理</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55</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3</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75"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5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sidRPr="00160DAC">
              <w:rPr>
                <w:rFonts w:cs="宋体"/>
                <w:color w:val="000000"/>
                <w:kern w:val="0"/>
                <w:sz w:val="20"/>
                <w:szCs w:val="20"/>
              </w:rPr>
              <w:t>0</w:t>
            </w:r>
          </w:p>
        </w:tc>
        <w:tc>
          <w:tcPr>
            <w:tcW w:w="413" w:type="pct"/>
            <w:tcBorders>
              <w:top w:val="nil"/>
              <w:left w:val="nil"/>
              <w:bottom w:val="single" w:sz="4" w:space="0" w:color="auto"/>
              <w:right w:val="single" w:sz="4" w:space="0" w:color="auto"/>
            </w:tcBorders>
            <w:shd w:val="clear" w:color="auto" w:fill="auto"/>
            <w:vAlign w:val="center"/>
            <w:hideMark/>
          </w:tcPr>
          <w:p w:rsidR="009C1B9F" w:rsidRPr="00160DAC" w:rsidRDefault="009C1B9F" w:rsidP="003A0A34">
            <w:pPr>
              <w:widowControl/>
              <w:jc w:val="center"/>
              <w:rPr>
                <w:rFonts w:cs="宋体"/>
                <w:color w:val="000000"/>
                <w:kern w:val="0"/>
                <w:sz w:val="20"/>
                <w:szCs w:val="20"/>
              </w:rPr>
            </w:pPr>
            <w:r>
              <w:rPr>
                <w:rFonts w:cs="宋体" w:hint="eastAsia"/>
                <w:color w:val="000000"/>
                <w:kern w:val="0"/>
                <w:sz w:val="20"/>
                <w:szCs w:val="20"/>
              </w:rPr>
              <w:t>58</w:t>
            </w:r>
          </w:p>
        </w:tc>
      </w:tr>
    </w:tbl>
    <w:p w:rsidR="009C1B9F" w:rsidRDefault="009C1B9F" w:rsidP="00EB297F">
      <w:pPr>
        <w:widowControl/>
        <w:shd w:val="clear" w:color="auto" w:fill="FFFFFF"/>
        <w:spacing w:line="560" w:lineRule="atLeast"/>
        <w:jc w:val="left"/>
        <w:rPr>
          <w:rFonts w:ascii="微软雅黑" w:eastAsia="微软雅黑" w:hAnsi="微软雅黑" w:cs="宋体"/>
          <w:color w:val="000000"/>
          <w:kern w:val="0"/>
          <w:sz w:val="32"/>
          <w:szCs w:val="32"/>
        </w:rPr>
      </w:pPr>
    </w:p>
    <w:p w:rsidR="009C1B9F" w:rsidRDefault="009C1B9F" w:rsidP="009C1B9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W w:w="5000" w:type="pct"/>
        <w:tblLook w:val="04A0"/>
      </w:tblPr>
      <w:tblGrid>
        <w:gridCol w:w="604"/>
        <w:gridCol w:w="604"/>
        <w:gridCol w:w="604"/>
        <w:gridCol w:w="604"/>
        <w:gridCol w:w="608"/>
        <w:gridCol w:w="603"/>
        <w:gridCol w:w="603"/>
        <w:gridCol w:w="603"/>
        <w:gridCol w:w="603"/>
        <w:gridCol w:w="607"/>
        <w:gridCol w:w="603"/>
        <w:gridCol w:w="603"/>
        <w:gridCol w:w="603"/>
        <w:gridCol w:w="603"/>
        <w:gridCol w:w="605"/>
      </w:tblGrid>
      <w:tr w:rsidR="009C1B9F" w:rsidRPr="00E4644B" w:rsidTr="003A0A34">
        <w:trPr>
          <w:trHeight w:val="585"/>
        </w:trPr>
        <w:tc>
          <w:tcPr>
            <w:tcW w:w="16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行政复议</w:t>
            </w:r>
          </w:p>
        </w:tc>
        <w:tc>
          <w:tcPr>
            <w:tcW w:w="3333" w:type="pct"/>
            <w:gridSpan w:val="10"/>
            <w:tcBorders>
              <w:top w:val="single" w:sz="4" w:space="0" w:color="auto"/>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行政诉讼</w:t>
            </w:r>
          </w:p>
        </w:tc>
      </w:tr>
      <w:tr w:rsidR="009C1B9F" w:rsidRPr="00E4644B" w:rsidTr="003A0A34">
        <w:trPr>
          <w:trHeight w:val="585"/>
        </w:trPr>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结果维持</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结果纠正</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其他结果</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尚未审结</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总计</w:t>
            </w:r>
          </w:p>
        </w:tc>
        <w:tc>
          <w:tcPr>
            <w:tcW w:w="1667" w:type="pct"/>
            <w:gridSpan w:val="5"/>
            <w:tcBorders>
              <w:top w:val="single" w:sz="4" w:space="0" w:color="auto"/>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未经复议直接起诉</w:t>
            </w:r>
          </w:p>
        </w:tc>
        <w:tc>
          <w:tcPr>
            <w:tcW w:w="1667" w:type="pct"/>
            <w:gridSpan w:val="5"/>
            <w:tcBorders>
              <w:top w:val="single" w:sz="4" w:space="0" w:color="auto"/>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复议后起诉</w:t>
            </w:r>
          </w:p>
        </w:tc>
      </w:tr>
      <w:tr w:rsidR="009C1B9F" w:rsidRPr="00E4644B" w:rsidTr="003A0A34">
        <w:trPr>
          <w:trHeight w:val="585"/>
        </w:trPr>
        <w:tc>
          <w:tcPr>
            <w:tcW w:w="333" w:type="pct"/>
            <w:vMerge/>
            <w:tcBorders>
              <w:top w:val="nil"/>
              <w:left w:val="single" w:sz="4" w:space="0" w:color="auto"/>
              <w:bottom w:val="single" w:sz="4" w:space="0" w:color="auto"/>
              <w:right w:val="single" w:sz="4" w:space="0" w:color="auto"/>
            </w:tcBorders>
            <w:vAlign w:val="center"/>
            <w:hideMark/>
          </w:tcPr>
          <w:p w:rsidR="009C1B9F" w:rsidRPr="00E4644B" w:rsidRDefault="009C1B9F" w:rsidP="003A0A34">
            <w:pPr>
              <w:widowControl/>
              <w:jc w:val="left"/>
              <w:rPr>
                <w:rFonts w:ascii="宋体" w:hAnsi="宋体" w:cs="宋体"/>
                <w:b/>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9C1B9F" w:rsidRPr="00E4644B" w:rsidRDefault="009C1B9F" w:rsidP="003A0A34">
            <w:pPr>
              <w:widowControl/>
              <w:jc w:val="left"/>
              <w:rPr>
                <w:rFonts w:ascii="宋体" w:hAnsi="宋体" w:cs="宋体"/>
                <w:b/>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9C1B9F" w:rsidRPr="00E4644B" w:rsidRDefault="009C1B9F" w:rsidP="003A0A34">
            <w:pPr>
              <w:widowControl/>
              <w:jc w:val="left"/>
              <w:rPr>
                <w:rFonts w:ascii="宋体" w:hAnsi="宋体" w:cs="宋体"/>
                <w:b/>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9C1B9F" w:rsidRPr="00E4644B" w:rsidRDefault="009C1B9F" w:rsidP="003A0A34">
            <w:pPr>
              <w:widowControl/>
              <w:jc w:val="left"/>
              <w:rPr>
                <w:rFonts w:ascii="宋体" w:hAnsi="宋体" w:cs="宋体"/>
                <w:b/>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9C1B9F" w:rsidRPr="00E4644B" w:rsidRDefault="009C1B9F" w:rsidP="003A0A34">
            <w:pPr>
              <w:widowControl/>
              <w:jc w:val="left"/>
              <w:rPr>
                <w:rFonts w:ascii="宋体" w:hAnsi="宋体" w:cs="宋体"/>
                <w:b/>
                <w:bCs/>
                <w:color w:val="000000"/>
                <w:kern w:val="0"/>
                <w:sz w:val="20"/>
                <w:szCs w:val="20"/>
              </w:rPr>
            </w:pP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结果维持</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结果纠正</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其他结果</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尚未审结</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总计</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结果维持</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结果纠正</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其他结果</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尚未审结</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ascii="宋体" w:hAnsi="宋体" w:cs="宋体"/>
                <w:b/>
                <w:bCs/>
                <w:color w:val="000000"/>
                <w:kern w:val="0"/>
                <w:sz w:val="20"/>
                <w:szCs w:val="20"/>
              </w:rPr>
            </w:pPr>
            <w:r w:rsidRPr="00E4644B">
              <w:rPr>
                <w:rFonts w:ascii="宋体" w:hAnsi="宋体" w:cs="宋体" w:hint="eastAsia"/>
                <w:b/>
                <w:bCs/>
                <w:color w:val="000000"/>
                <w:kern w:val="0"/>
                <w:sz w:val="20"/>
                <w:szCs w:val="20"/>
              </w:rPr>
              <w:t>总计</w:t>
            </w:r>
          </w:p>
        </w:tc>
      </w:tr>
      <w:tr w:rsidR="009C1B9F" w:rsidRPr="00E4644B" w:rsidTr="003A0A34">
        <w:trPr>
          <w:trHeight w:val="585"/>
        </w:trPr>
        <w:tc>
          <w:tcPr>
            <w:tcW w:w="333" w:type="pct"/>
            <w:tcBorders>
              <w:top w:val="nil"/>
              <w:left w:val="single" w:sz="4" w:space="0" w:color="auto"/>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57</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13</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5</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15</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Pr>
                <w:rFonts w:cs="宋体" w:hint="eastAsia"/>
                <w:color w:val="000000"/>
                <w:kern w:val="0"/>
                <w:sz w:val="20"/>
                <w:szCs w:val="20"/>
              </w:rPr>
              <w:t>90</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83</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3</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5</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40</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131</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33</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6</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13</w:t>
            </w:r>
          </w:p>
        </w:tc>
        <w:tc>
          <w:tcPr>
            <w:tcW w:w="333" w:type="pct"/>
            <w:tcBorders>
              <w:top w:val="nil"/>
              <w:left w:val="nil"/>
              <w:bottom w:val="single" w:sz="4" w:space="0" w:color="auto"/>
              <w:right w:val="single" w:sz="4" w:space="0" w:color="auto"/>
            </w:tcBorders>
            <w:shd w:val="clear" w:color="auto" w:fill="auto"/>
            <w:vAlign w:val="center"/>
            <w:hideMark/>
          </w:tcPr>
          <w:p w:rsidR="009C1B9F" w:rsidRPr="00E4644B" w:rsidRDefault="009C1B9F" w:rsidP="003A0A34">
            <w:pPr>
              <w:widowControl/>
              <w:jc w:val="center"/>
              <w:rPr>
                <w:rFonts w:cs="宋体"/>
                <w:color w:val="000000"/>
                <w:kern w:val="0"/>
                <w:sz w:val="20"/>
                <w:szCs w:val="20"/>
              </w:rPr>
            </w:pPr>
            <w:r w:rsidRPr="00E4644B">
              <w:rPr>
                <w:rFonts w:cs="宋体"/>
                <w:color w:val="000000"/>
                <w:kern w:val="0"/>
                <w:sz w:val="20"/>
                <w:szCs w:val="20"/>
              </w:rPr>
              <w:t>52</w:t>
            </w:r>
          </w:p>
        </w:tc>
      </w:tr>
    </w:tbl>
    <w:p w:rsidR="009C1B9F" w:rsidRDefault="009C1B9F" w:rsidP="009C1B9F">
      <w:pPr>
        <w:widowControl/>
        <w:shd w:val="clear" w:color="auto" w:fill="FFFFFF"/>
        <w:spacing w:line="560" w:lineRule="atLeast"/>
        <w:ind w:firstLine="640"/>
        <w:jc w:val="left"/>
        <w:rPr>
          <w:rFonts w:ascii="微软雅黑" w:eastAsia="微软雅黑" w:hAnsi="微软雅黑" w:cs="宋体"/>
          <w:color w:val="000000"/>
          <w:kern w:val="0"/>
          <w:sz w:val="32"/>
          <w:szCs w:val="32"/>
        </w:rPr>
      </w:pPr>
    </w:p>
    <w:p w:rsidR="009C1B9F" w:rsidRPr="00B71567" w:rsidRDefault="009C1B9F" w:rsidP="009C1B9F">
      <w:pPr>
        <w:widowControl/>
        <w:shd w:val="clear" w:color="auto" w:fill="FFFFFF"/>
        <w:spacing w:line="560" w:lineRule="atLeast"/>
        <w:ind w:firstLine="640"/>
        <w:jc w:val="left"/>
        <w:rPr>
          <w:rFonts w:ascii="黑体" w:eastAsia="黑体" w:hAnsi="黑体" w:cs="黑体"/>
          <w:sz w:val="32"/>
          <w:szCs w:val="32"/>
        </w:rPr>
      </w:pPr>
      <w:r w:rsidRPr="00B71567">
        <w:rPr>
          <w:rFonts w:ascii="黑体" w:eastAsia="黑体" w:hAnsi="黑体" w:cs="黑体" w:hint="eastAsia"/>
          <w:sz w:val="32"/>
          <w:szCs w:val="32"/>
        </w:rPr>
        <w:t>五、存在的主要问题及改进情况</w:t>
      </w:r>
    </w:p>
    <w:p w:rsidR="009C1B9F" w:rsidRPr="00B71567" w:rsidRDefault="009C1B9F" w:rsidP="009C1B9F">
      <w:pPr>
        <w:widowControl/>
        <w:shd w:val="clear" w:color="auto" w:fill="FFFFFF"/>
        <w:spacing w:line="560" w:lineRule="atLeast"/>
        <w:ind w:firstLine="640"/>
        <w:jc w:val="left"/>
        <w:rPr>
          <w:rFonts w:ascii="仿宋_GB2312" w:eastAsia="仿宋_GB2312" w:hAnsi="微软雅黑" w:cs="宋体"/>
          <w:color w:val="000000"/>
          <w:kern w:val="0"/>
          <w:sz w:val="32"/>
          <w:szCs w:val="32"/>
        </w:rPr>
      </w:pPr>
      <w:r w:rsidRPr="00B71567">
        <w:rPr>
          <w:rFonts w:ascii="仿宋_GB2312" w:eastAsia="仿宋_GB2312" w:hAnsi="微软雅黑" w:cs="宋体" w:hint="eastAsia"/>
          <w:color w:val="000000"/>
          <w:kern w:val="0"/>
          <w:sz w:val="32"/>
          <w:szCs w:val="32"/>
        </w:rPr>
        <w:lastRenderedPageBreak/>
        <w:t>一是政府信息公开的广度深度有待扩大。政府信息公开需要进一步满足企业群众的需求和政府的实际工作需要，要打通从标准化服务向精准化服务的最后一公里，重点提高区级政府信息公开主体的重视程度，深入挖掘符合我区发展的政府信息，有效扩大公开范围，让企业群众能够更加深入的了解到政府工作方向，充分提高满意度。</w:t>
      </w:r>
    </w:p>
    <w:p w:rsidR="009C1B9F" w:rsidRPr="00B71567" w:rsidRDefault="009C1B9F" w:rsidP="009C1B9F">
      <w:pPr>
        <w:widowControl/>
        <w:shd w:val="clear" w:color="auto" w:fill="FFFFFF"/>
        <w:spacing w:line="560" w:lineRule="atLeast"/>
        <w:ind w:firstLine="640"/>
        <w:jc w:val="left"/>
        <w:rPr>
          <w:rFonts w:ascii="仿宋_GB2312" w:eastAsia="仿宋_GB2312" w:hAnsi="微软雅黑" w:cs="宋体"/>
          <w:color w:val="000000"/>
          <w:kern w:val="0"/>
          <w:sz w:val="32"/>
          <w:szCs w:val="32"/>
        </w:rPr>
      </w:pPr>
      <w:r w:rsidRPr="00B71567">
        <w:rPr>
          <w:rFonts w:ascii="仿宋_GB2312" w:eastAsia="仿宋_GB2312" w:hAnsi="微软雅黑" w:cs="宋体" w:hint="eastAsia"/>
          <w:color w:val="000000"/>
          <w:kern w:val="0"/>
          <w:sz w:val="32"/>
          <w:szCs w:val="32"/>
        </w:rPr>
        <w:t>二是政府信息公开培训方面需进一步加强。要进一步提升政府信息公开工作人员业务办理水平，创新培训模式。根据各单位实际情况以及群众所关心的重点事项，实行精准分类培训，重点解决突出问题，提高全区整体工作水平，将法治思维贯彻到政府信息公开工作的全流程，进一步实现教育引导与行政监督相结合的培训发展模式。</w:t>
      </w:r>
    </w:p>
    <w:p w:rsidR="00EB297F" w:rsidRDefault="009C1B9F" w:rsidP="00F22601">
      <w:pPr>
        <w:widowControl/>
        <w:shd w:val="clear" w:color="auto" w:fill="FFFFFF"/>
        <w:spacing w:line="560" w:lineRule="atLeast"/>
        <w:ind w:firstLine="640"/>
        <w:jc w:val="left"/>
        <w:rPr>
          <w:rFonts w:ascii="仿宋_GB2312" w:eastAsia="仿宋_GB2312" w:hAnsi="微软雅黑" w:cs="宋体"/>
          <w:color w:val="000000"/>
          <w:kern w:val="0"/>
          <w:sz w:val="32"/>
          <w:szCs w:val="32"/>
        </w:rPr>
      </w:pPr>
      <w:r w:rsidRPr="00B71567">
        <w:rPr>
          <w:rFonts w:ascii="仿宋_GB2312" w:eastAsia="仿宋_GB2312" w:hAnsi="微软雅黑" w:cs="宋体" w:hint="eastAsia"/>
          <w:color w:val="000000"/>
          <w:kern w:val="0"/>
          <w:sz w:val="32"/>
          <w:szCs w:val="32"/>
        </w:rPr>
        <w:t>三是公开平台建设方面有待创新。结合北京市创新发展模式，打造对外服务型政府网站。坚持站在群众视角，进一步探索将就业、医疗、义务教育等与群众切身利益相关领域进行规范整合，建立精准型公开模式，整合宣传途径，探索将政府网站与全区政务新媒体平台进行融合，让企业和群众能够及时快速了解职能部门的最新政策，大幅提高办事服务效率。</w:t>
      </w:r>
    </w:p>
    <w:p w:rsidR="009C1B9F" w:rsidRPr="00B71567" w:rsidRDefault="009C1B9F" w:rsidP="009C1B9F">
      <w:pPr>
        <w:widowControl/>
        <w:shd w:val="clear" w:color="auto" w:fill="FFFFFF"/>
        <w:spacing w:line="560" w:lineRule="atLeast"/>
        <w:ind w:firstLine="640"/>
        <w:jc w:val="left"/>
        <w:rPr>
          <w:rFonts w:ascii="仿宋_GB2312" w:eastAsia="仿宋_GB2312" w:hAnsi="微软雅黑" w:cs="宋体"/>
          <w:color w:val="404040"/>
          <w:kern w:val="0"/>
          <w:sz w:val="32"/>
          <w:szCs w:val="32"/>
        </w:rPr>
      </w:pPr>
      <w:r w:rsidRPr="00B71567">
        <w:rPr>
          <w:rFonts w:ascii="仿宋_GB2312" w:eastAsia="仿宋_GB2312" w:hAnsi="微软雅黑" w:cs="宋体" w:hint="eastAsia"/>
          <w:color w:val="000000"/>
          <w:kern w:val="0"/>
          <w:sz w:val="32"/>
          <w:szCs w:val="32"/>
        </w:rPr>
        <w:t>六、其他需要报告的事项</w:t>
      </w:r>
    </w:p>
    <w:p w:rsidR="009C1B9F" w:rsidRPr="00B71567" w:rsidRDefault="009C1B9F" w:rsidP="009C1B9F">
      <w:pPr>
        <w:widowControl/>
        <w:shd w:val="clear" w:color="auto" w:fill="FFFFFF"/>
        <w:spacing w:line="560" w:lineRule="atLeast"/>
        <w:ind w:firstLine="640"/>
        <w:jc w:val="left"/>
        <w:rPr>
          <w:rFonts w:ascii="仿宋_GB2312" w:eastAsia="仿宋_GB2312" w:hAnsi="微软雅黑" w:cs="宋体"/>
          <w:color w:val="000000"/>
          <w:kern w:val="0"/>
          <w:sz w:val="32"/>
          <w:szCs w:val="32"/>
        </w:rPr>
      </w:pPr>
      <w:r w:rsidRPr="00B71567">
        <w:rPr>
          <w:rFonts w:ascii="仿宋_GB2312" w:eastAsia="仿宋_GB2312" w:hAnsi="微软雅黑" w:cs="宋体" w:hint="eastAsia"/>
          <w:color w:val="000000"/>
          <w:kern w:val="0"/>
          <w:sz w:val="32"/>
          <w:szCs w:val="32"/>
        </w:rPr>
        <w:lastRenderedPageBreak/>
        <w:t>本报告所列数据的统计期限,自2020年1月1日起至12月31日止。本报告的电子版可在“朝阳区人民政府官方网站（</w:t>
      </w:r>
      <w:hyperlink r:id="rId8" w:history="1">
        <w:r w:rsidRPr="00B71567">
          <w:rPr>
            <w:rFonts w:ascii="仿宋_GB2312" w:eastAsia="仿宋_GB2312" w:hAnsi="微软雅黑" w:cs="宋体" w:hint="eastAsia"/>
            <w:color w:val="000000"/>
            <w:kern w:val="0"/>
            <w:sz w:val="32"/>
            <w:szCs w:val="32"/>
          </w:rPr>
          <w:t>http://www.bjchy.gov.cn/</w:t>
        </w:r>
      </w:hyperlink>
      <w:r w:rsidRPr="00B71567">
        <w:rPr>
          <w:rFonts w:ascii="仿宋_GB2312" w:eastAsia="仿宋_GB2312" w:hAnsi="微软雅黑" w:cs="宋体" w:hint="eastAsia"/>
          <w:color w:val="000000"/>
          <w:kern w:val="0"/>
          <w:sz w:val="32"/>
          <w:szCs w:val="32"/>
        </w:rPr>
        <w:t>）——政府信息公开年报栏目”查阅。</w:t>
      </w:r>
    </w:p>
    <w:p w:rsidR="009C1B9F" w:rsidRDefault="009C1B9F" w:rsidP="009C1B9F">
      <w:pPr>
        <w:rPr>
          <w:rFonts w:ascii="仿宋_GB2312" w:eastAsia="仿宋_GB2312"/>
          <w:sz w:val="32"/>
          <w:szCs w:val="32"/>
        </w:rPr>
      </w:pPr>
    </w:p>
    <w:p w:rsidR="009C1B9F" w:rsidRPr="009C1B9F" w:rsidRDefault="009C1B9F" w:rsidP="0026534A">
      <w:pPr>
        <w:snapToGrid w:val="0"/>
        <w:spacing w:line="560" w:lineRule="exact"/>
        <w:ind w:firstLineChars="1600" w:firstLine="5120"/>
        <w:rPr>
          <w:rFonts w:eastAsia="仿宋_GB2312"/>
          <w:snapToGrid w:val="0"/>
          <w:sz w:val="32"/>
          <w:szCs w:val="32"/>
        </w:rPr>
      </w:pPr>
    </w:p>
    <w:sectPr w:rsidR="009C1B9F" w:rsidRPr="009C1B9F" w:rsidSect="00111664">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2E" w:rsidRDefault="009B462E" w:rsidP="00111664">
      <w:r>
        <w:separator/>
      </w:r>
    </w:p>
  </w:endnote>
  <w:endnote w:type="continuationSeparator" w:id="0">
    <w:p w:rsidR="009B462E" w:rsidRDefault="009B462E" w:rsidP="00111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64" w:rsidRDefault="00A9730E">
    <w:pPr>
      <w:pStyle w:val="a4"/>
      <w:jc w:val="center"/>
    </w:pPr>
    <w:r>
      <w:fldChar w:fldCharType="begin"/>
    </w:r>
    <w:r w:rsidR="0026534A">
      <w:instrText xml:space="preserve"> PAGE   \* MERGEFORMAT </w:instrText>
    </w:r>
    <w:r>
      <w:fldChar w:fldCharType="separate"/>
    </w:r>
    <w:r w:rsidR="00F22601" w:rsidRPr="00F22601">
      <w:rPr>
        <w:noProof/>
        <w:lang w:val="zh-CN"/>
      </w:rPr>
      <w:t>7</w:t>
    </w:r>
    <w:r>
      <w:fldChar w:fldCharType="end"/>
    </w:r>
  </w:p>
  <w:p w:rsidR="00111664" w:rsidRDefault="001116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2E" w:rsidRDefault="009B462E" w:rsidP="00111664">
      <w:r>
        <w:separator/>
      </w:r>
    </w:p>
  </w:footnote>
  <w:footnote w:type="continuationSeparator" w:id="0">
    <w:p w:rsidR="009B462E" w:rsidRDefault="009B462E" w:rsidP="00111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F60BE"/>
    <w:multiLevelType w:val="multilevel"/>
    <w:tmpl w:val="479F60B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664"/>
    <w:rsid w:val="00016ADB"/>
    <w:rsid w:val="000533F4"/>
    <w:rsid w:val="00065D99"/>
    <w:rsid w:val="00091627"/>
    <w:rsid w:val="000A4689"/>
    <w:rsid w:val="000C2033"/>
    <w:rsid w:val="000C6950"/>
    <w:rsid w:val="00110BD0"/>
    <w:rsid w:val="00111664"/>
    <w:rsid w:val="00124E0D"/>
    <w:rsid w:val="00163A20"/>
    <w:rsid w:val="00172D1B"/>
    <w:rsid w:val="00236527"/>
    <w:rsid w:val="00237204"/>
    <w:rsid w:val="0026471A"/>
    <w:rsid w:val="0026534A"/>
    <w:rsid w:val="0032419D"/>
    <w:rsid w:val="0035195D"/>
    <w:rsid w:val="003610F3"/>
    <w:rsid w:val="003D32C9"/>
    <w:rsid w:val="003F005B"/>
    <w:rsid w:val="00400A94"/>
    <w:rsid w:val="00430064"/>
    <w:rsid w:val="00461061"/>
    <w:rsid w:val="0046500B"/>
    <w:rsid w:val="0048273B"/>
    <w:rsid w:val="004A3465"/>
    <w:rsid w:val="00530E06"/>
    <w:rsid w:val="00632357"/>
    <w:rsid w:val="00671D9E"/>
    <w:rsid w:val="00791C51"/>
    <w:rsid w:val="007A1B6C"/>
    <w:rsid w:val="007A77AE"/>
    <w:rsid w:val="007E287B"/>
    <w:rsid w:val="00884A9A"/>
    <w:rsid w:val="00920B91"/>
    <w:rsid w:val="009B462E"/>
    <w:rsid w:val="009C1B9F"/>
    <w:rsid w:val="009E7D04"/>
    <w:rsid w:val="009F2051"/>
    <w:rsid w:val="009F46FA"/>
    <w:rsid w:val="00A129EE"/>
    <w:rsid w:val="00A14C6B"/>
    <w:rsid w:val="00A656AD"/>
    <w:rsid w:val="00A77FCA"/>
    <w:rsid w:val="00A86480"/>
    <w:rsid w:val="00A87F99"/>
    <w:rsid w:val="00A9730E"/>
    <w:rsid w:val="00A97399"/>
    <w:rsid w:val="00B00E06"/>
    <w:rsid w:val="00B77A7C"/>
    <w:rsid w:val="00C04C05"/>
    <w:rsid w:val="00C10925"/>
    <w:rsid w:val="00C57D19"/>
    <w:rsid w:val="00C75265"/>
    <w:rsid w:val="00C81BD3"/>
    <w:rsid w:val="00CB4077"/>
    <w:rsid w:val="00CC4379"/>
    <w:rsid w:val="00CD72AD"/>
    <w:rsid w:val="00D22EEC"/>
    <w:rsid w:val="00D30FE4"/>
    <w:rsid w:val="00D3494C"/>
    <w:rsid w:val="00DB046B"/>
    <w:rsid w:val="00E01A6E"/>
    <w:rsid w:val="00E23DC4"/>
    <w:rsid w:val="00E340FA"/>
    <w:rsid w:val="00E6052F"/>
    <w:rsid w:val="00EA2180"/>
    <w:rsid w:val="00EB297F"/>
    <w:rsid w:val="00ED305E"/>
    <w:rsid w:val="00F13F1D"/>
    <w:rsid w:val="00F22601"/>
    <w:rsid w:val="00F51D80"/>
    <w:rsid w:val="00F52082"/>
    <w:rsid w:val="00F75BA2"/>
    <w:rsid w:val="00FA1497"/>
    <w:rsid w:val="00FB34B0"/>
    <w:rsid w:val="00FE1E3F"/>
    <w:rsid w:val="00FE3960"/>
    <w:rsid w:val="00FF6332"/>
    <w:rsid w:val="36CA07D3"/>
    <w:rsid w:val="431E57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4"/>
    <w:pPr>
      <w:suppressAutoHyphens/>
      <w:jc w:val="center"/>
    </w:pPr>
    <w:rPr>
      <w:rFonts w:ascii="方正小标宋简体" w:eastAsia="方正小标宋简体" w:hAnsi="汉仪大宋简"/>
      <w:color w:val="000000"/>
      <w:kern w:val="0"/>
      <w:sz w:val="44"/>
      <w:szCs w:val="20"/>
    </w:rPr>
  </w:style>
  <w:style w:type="paragraph" w:styleId="a4">
    <w:name w:val="footer"/>
    <w:basedOn w:val="a"/>
    <w:uiPriority w:val="99"/>
    <w:qFormat/>
    <w:rsid w:val="00111664"/>
    <w:pPr>
      <w:tabs>
        <w:tab w:val="center" w:pos="4153"/>
        <w:tab w:val="right" w:pos="8306"/>
      </w:tabs>
      <w:snapToGrid w:val="0"/>
      <w:jc w:val="left"/>
    </w:pPr>
    <w:rPr>
      <w:sz w:val="18"/>
      <w:szCs w:val="18"/>
    </w:rPr>
  </w:style>
  <w:style w:type="paragraph" w:styleId="a5">
    <w:name w:val="header"/>
    <w:basedOn w:val="a"/>
    <w:link w:val="Char"/>
    <w:rsid w:val="00361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610F3"/>
    <w:rPr>
      <w:kern w:val="2"/>
      <w:sz w:val="18"/>
      <w:szCs w:val="18"/>
    </w:rPr>
  </w:style>
  <w:style w:type="paragraph" w:styleId="a6">
    <w:name w:val="Date"/>
    <w:basedOn w:val="a"/>
    <w:next w:val="a"/>
    <w:link w:val="Char0"/>
    <w:rsid w:val="009C1B9F"/>
    <w:pPr>
      <w:ind w:leftChars="2500" w:left="100"/>
    </w:pPr>
  </w:style>
  <w:style w:type="character" w:customStyle="1" w:styleId="Char0">
    <w:name w:val="日期 Char"/>
    <w:basedOn w:val="a0"/>
    <w:link w:val="a6"/>
    <w:rsid w:val="009C1B9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jchy.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570</Words>
  <Characters>3249</Characters>
  <Application>Microsoft Office Word</Application>
  <DocSecurity>0</DocSecurity>
  <Lines>27</Lines>
  <Paragraphs>7</Paragraphs>
  <ScaleCrop>false</ScaleCrop>
  <Company>lenovo</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2021-03-03T07:39:00Z</cp:lastPrinted>
  <dcterms:created xsi:type="dcterms:W3CDTF">2020-02-12T07:18:00Z</dcterms:created>
  <dcterms:modified xsi:type="dcterms:W3CDTF">2021-03-10T02:58:00Z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