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</w:p>
    <w:p w:rsidR="007A7267" w:rsidRDefault="003470E3">
      <w:pPr>
        <w:spacing w:line="4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朝阳区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生态环境局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2025年区政府工作报告重点工作落实情况表（第</w:t>
      </w:r>
      <w:r w:rsidR="00AF2C4B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四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季度）</w:t>
      </w:r>
    </w:p>
    <w:tbl>
      <w:tblPr>
        <w:tblStyle w:val="ae"/>
        <w:tblW w:w="13245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765"/>
        <w:gridCol w:w="1920"/>
        <w:gridCol w:w="2790"/>
        <w:gridCol w:w="2865"/>
        <w:gridCol w:w="4905"/>
      </w:tblGrid>
      <w:tr w:rsidR="007A7267">
        <w:trPr>
          <w:trHeight w:val="365"/>
          <w:tblHeader/>
        </w:trPr>
        <w:tc>
          <w:tcPr>
            <w:tcW w:w="765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任务内容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:rsidR="007A7267">
        <w:trPr>
          <w:trHeight w:val="817"/>
        </w:trPr>
        <w:tc>
          <w:tcPr>
            <w:tcW w:w="765" w:type="dxa"/>
            <w:vAlign w:val="center"/>
          </w:tcPr>
          <w:p w:rsidR="007A7267" w:rsidRDefault="00750C1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 w:rsidR="007A7267" w:rsidRDefault="00750C16" w:rsidP="000703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第</w:t>
            </w:r>
            <w:r w:rsidR="000703B9"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90" w:type="dxa"/>
            <w:vAlign w:val="center"/>
          </w:tcPr>
          <w:p w:rsidR="007A7267" w:rsidRDefault="00DC4FE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生态环境质量、能源、水资源等指标完成市级要求。</w:t>
            </w:r>
          </w:p>
        </w:tc>
        <w:tc>
          <w:tcPr>
            <w:tcW w:w="2865" w:type="dxa"/>
            <w:vAlign w:val="center"/>
          </w:tcPr>
          <w:p w:rsidR="007A7267" w:rsidRDefault="00DC4FE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区生态环境局、区发展改革委、区水务局</w:t>
            </w:r>
          </w:p>
        </w:tc>
        <w:tc>
          <w:tcPr>
            <w:tcW w:w="4905" w:type="dxa"/>
            <w:vAlign w:val="center"/>
          </w:tcPr>
          <w:p w:rsidR="007A7267" w:rsidRPr="00150F7A" w:rsidRDefault="00150F7A" w:rsidP="00150F7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150F7A">
              <w:rPr>
                <w:rFonts w:ascii="仿宋_GB2312" w:eastAsia="仿宋_GB2312" w:hAnsi="仿宋_GB2312" w:cs="仿宋_GB2312" w:hint="eastAsia"/>
                <w:b/>
                <w:szCs w:val="21"/>
              </w:rPr>
              <w:t>1.</w:t>
            </w:r>
            <w:r w:rsidRPr="00150F7A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150F7A">
              <w:rPr>
                <w:rFonts w:ascii="仿宋_GB2312" w:eastAsia="仿宋_GB2312" w:hint="eastAsia"/>
                <w:szCs w:val="21"/>
              </w:rPr>
              <w:t>2025年，我区PM</w:t>
            </w:r>
            <w:r w:rsidRPr="00150F7A">
              <w:rPr>
                <w:rFonts w:ascii="仿宋_GB2312" w:eastAsia="仿宋_GB2312" w:hint="eastAsia"/>
                <w:szCs w:val="21"/>
                <w:vertAlign w:val="subscript"/>
              </w:rPr>
              <w:t>2.5</w:t>
            </w:r>
            <w:r w:rsidRPr="00150F7A">
              <w:rPr>
                <w:rFonts w:ascii="仿宋_GB2312" w:eastAsia="仿宋_GB2312" w:hint="eastAsia"/>
                <w:szCs w:val="21"/>
              </w:rPr>
              <w:t>累计浓度27.8微克/立方米（任务指标低于32微克/立方米），全市第10名，城六区第3名；同比改善12.6%，改善率优于全市平均水平。优良天数308天，达标率84.4%</w:t>
            </w:r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t>（任务指标不低于78%）</w:t>
            </w:r>
            <w:r w:rsidRPr="00150F7A">
              <w:rPr>
                <w:rFonts w:ascii="仿宋_GB2312" w:eastAsia="仿宋_GB2312" w:hint="eastAsia"/>
                <w:szCs w:val="21"/>
              </w:rPr>
              <w:t>；重污染天2天（</w:t>
            </w:r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t>任务指标不多于3天</w:t>
            </w:r>
            <w:r w:rsidRPr="00150F7A">
              <w:rPr>
                <w:rFonts w:ascii="仿宋_GB2312" w:eastAsia="仿宋_GB2312" w:hint="eastAsia"/>
                <w:szCs w:val="21"/>
              </w:rPr>
              <w:t>），同比增加1天。</w:t>
            </w:r>
            <w:r w:rsidRPr="00150F7A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2. </w:t>
            </w:r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t>截至2025年11月，我区8个国考、市考断面中有2个断面水质类别为Ⅱ类（亮马河南岗子七棵树、清河下段沙子营），6个断面水质类别为Ⅲ类（通惠河下段新八里桥、坝河下段沙窝、萧太后河黑庄户、西排干朝阳通州界、观音堂沟观音堂、大柳树沟孟家坟）。优Ⅲ比例达到100%，无劣Ⅴ类断面。集中式饮用水水源地水质保持稳定达标。地下水水质总体保持稳定。</w:t>
            </w:r>
            <w:r w:rsidR="003470E3" w:rsidRPr="00150F7A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150F7A">
              <w:rPr>
                <w:rFonts w:ascii="仿宋_GB2312" w:eastAsia="仿宋_GB2312" w:hAnsi="仿宋_GB2312" w:cs="仿宋_GB2312" w:hint="eastAsia"/>
                <w:b/>
                <w:szCs w:val="21"/>
              </w:rPr>
              <w:t>3.</w:t>
            </w:r>
            <w:r w:rsidRPr="00150F7A">
              <w:rPr>
                <w:rFonts w:ascii="仿宋_GB2312" w:eastAsia="仿宋_GB2312" w:hint="eastAsia"/>
                <w:b/>
                <w:kern w:val="0"/>
                <w:szCs w:val="21"/>
              </w:rPr>
              <w:t xml:space="preserve"> </w:t>
            </w:r>
            <w:r w:rsidRPr="00150F7A">
              <w:rPr>
                <w:rFonts w:ascii="仿宋_GB2312" w:eastAsia="仿宋_GB2312" w:hint="eastAsia"/>
                <w:kern w:val="0"/>
                <w:szCs w:val="21"/>
              </w:rPr>
              <w:t>围绕重点建设用地安全利用率和受污染耕地安全利用率均达到100%的任务目标，持续推进做好建设用地和农用地土壤环境风险管控工作。积极开展土壤污染源头管控、建设用地安全利用方面的服务和指导帮扶，扎实做好土壤污染状况调查相关工作，土壤环境质量保持良好。</w:t>
            </w:r>
          </w:p>
        </w:tc>
      </w:tr>
      <w:tr w:rsidR="00DC4FEA">
        <w:trPr>
          <w:trHeight w:val="817"/>
        </w:trPr>
        <w:tc>
          <w:tcPr>
            <w:tcW w:w="765" w:type="dxa"/>
            <w:vAlign w:val="center"/>
          </w:tcPr>
          <w:p w:rsidR="00DC4FEA" w:rsidRDefault="00DC4FE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20" w:type="dxa"/>
            <w:vAlign w:val="center"/>
          </w:tcPr>
          <w:p w:rsidR="00DC4FEA" w:rsidRDefault="000703B9" w:rsidP="000703B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区政府工作报告重点工作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第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86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90" w:type="dxa"/>
            <w:vAlign w:val="center"/>
          </w:tcPr>
          <w:p w:rsidR="00DC4FEA" w:rsidRDefault="00DC4FE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出台全面推进美丽朝阳建设方案，深化国家减污降碳协同创新试点工作，落实“</w:t>
            </w:r>
            <w:r>
              <w:rPr>
                <w:rFonts w:eastAsia="仿宋_GB2312" w:cs="仿宋_GB2312"/>
                <w:kern w:val="0"/>
                <w:sz w:val="24"/>
              </w:rPr>
              <w:t>0.1</w:t>
            </w:r>
            <w:r>
              <w:rPr>
                <w:rFonts w:eastAsia="仿宋_GB2312" w:cs="仿宋_GB2312" w:hint="eastAsia"/>
                <w:kern w:val="0"/>
                <w:sz w:val="24"/>
              </w:rPr>
              <w:t>微克”攻坚行动，实施雨污错混接治</w:t>
            </w:r>
            <w:r>
              <w:rPr>
                <w:rFonts w:eastAsia="仿宋_GB2312" w:cs="仿宋_GB2312" w:hint="eastAsia"/>
                <w:kern w:val="0"/>
                <w:sz w:val="24"/>
              </w:rPr>
              <w:lastRenderedPageBreak/>
              <w:t>理，打造无废城市、宁静街区。</w:t>
            </w:r>
          </w:p>
        </w:tc>
        <w:tc>
          <w:tcPr>
            <w:tcW w:w="2865" w:type="dxa"/>
            <w:vAlign w:val="center"/>
          </w:tcPr>
          <w:p w:rsidR="00DC4FEA" w:rsidRDefault="00DC4FE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lastRenderedPageBreak/>
              <w:t>区生态环境局、区发展改革委、区水务局</w:t>
            </w:r>
          </w:p>
        </w:tc>
        <w:tc>
          <w:tcPr>
            <w:tcW w:w="4905" w:type="dxa"/>
            <w:vAlign w:val="center"/>
          </w:tcPr>
          <w:p w:rsidR="00150F7A" w:rsidRPr="00150F7A" w:rsidRDefault="00150F7A" w:rsidP="00150F7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 w:rsidRPr="00150F7A">
              <w:rPr>
                <w:rFonts w:ascii="仿宋_GB2312" w:eastAsia="仿宋_GB2312" w:hAnsi="仿宋_GB2312" w:cs="仿宋_GB2312" w:hint="eastAsia"/>
                <w:b/>
                <w:szCs w:val="21"/>
              </w:rPr>
              <w:t>1</w:t>
            </w:r>
            <w:r w:rsidRPr="00150F7A">
              <w:rPr>
                <w:rFonts w:ascii="仿宋_GB2312" w:eastAsia="仿宋_GB2312" w:hAnsi="仿宋_GB2312" w:cs="仿宋_GB2312"/>
                <w:b/>
                <w:szCs w:val="21"/>
              </w:rPr>
              <w:t>.</w:t>
            </w:r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t>出台全面推进美丽朝阳建设方案：持续推进落实《全面推进美丽朝阳建设实施方案》各项</w:t>
            </w:r>
            <w:r w:rsidRPr="00150F7A">
              <w:rPr>
                <w:rFonts w:ascii="仿宋_GB2312" w:eastAsia="仿宋_GB2312" w:hAnsi="仿宋_GB2312" w:cs="仿宋_GB2312"/>
                <w:szCs w:val="21"/>
              </w:rPr>
              <w:t>任务措施</w:t>
            </w:r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DC4FEA" w:rsidRPr="00A72C68" w:rsidRDefault="00150F7A" w:rsidP="00150F7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t>宁静街区：已完成麦子店街道宁静街区试点建设工作，并向生态环境部及市生态环境局报送工作成果。《中国环境报》专题报导《北京朝阳区推进“宁静</w:t>
            </w:r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街区”建设》。</w:t>
            </w:r>
            <w:r w:rsidRPr="00150F7A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2. </w:t>
            </w:r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t>完成《北京市朝阳区减污降碳协同创新试点中期报告》、减污降碳协同创新试点年度进展情况及1个减污降碳案例报送；对朝阳区“无废城市”建设研究报告和实施方案初稿</w:t>
            </w:r>
            <w:r w:rsidRPr="00150F7A">
              <w:rPr>
                <w:rFonts w:ascii="仿宋_GB2312" w:eastAsia="仿宋_GB2312" w:hAnsi="仿宋_GB2312" w:cs="仿宋_GB2312"/>
                <w:szCs w:val="21"/>
              </w:rPr>
              <w:t>进行完善</w:t>
            </w:r>
            <w:bookmarkStart w:id="0" w:name="_GoBack"/>
            <w:r w:rsidRPr="00150F7A">
              <w:rPr>
                <w:rFonts w:ascii="仿宋_GB2312" w:eastAsia="仿宋_GB2312" w:hAnsi="仿宋_GB2312" w:cs="仿宋_GB2312" w:hint="eastAsia"/>
                <w:b/>
                <w:szCs w:val="21"/>
              </w:rPr>
              <w:t>3</w:t>
            </w:r>
            <w:r w:rsidRPr="00150F7A">
              <w:rPr>
                <w:rFonts w:ascii="仿宋_GB2312" w:eastAsia="仿宋_GB2312" w:hAnsi="仿宋_GB2312" w:cs="仿宋_GB2312"/>
                <w:b/>
                <w:szCs w:val="21"/>
              </w:rPr>
              <w:t>.</w:t>
            </w:r>
            <w:r w:rsidRPr="00150F7A">
              <w:rPr>
                <w:rFonts w:ascii="仿宋_GB2312" w:eastAsia="仿宋_GB2312" w:hAnsi="仿宋_GB2312" w:cs="仿宋_GB2312" w:hint="eastAsia"/>
                <w:b/>
                <w:szCs w:val="21"/>
              </w:rPr>
              <w:t xml:space="preserve"> </w:t>
            </w:r>
            <w:bookmarkEnd w:id="0"/>
            <w:r w:rsidRPr="00150F7A">
              <w:rPr>
                <w:rFonts w:ascii="仿宋_GB2312" w:eastAsia="仿宋_GB2312" w:hAnsi="仿宋_GB2312" w:cs="仿宋_GB2312" w:hint="eastAsia"/>
                <w:szCs w:val="21"/>
              </w:rPr>
              <w:t>聚焦施工、道路、裸地等重点扬尘问题，强化现场执法检查、非现场巡控及自测评估，全面落实秋冬季污染防治攻坚。全力开展污染过程应急应对，以工地、企业、车械减排为抓手，充分发挥科技监管优势，切实发挥减排应对实效。以空气质量、含绿量排名靠后街乡为重点，加强现场帮扶和入户指导，推动“一质一绿”持续改善提升。推动建成绿色共享钣喷中心、A级锅炉、A级汽修企业等示范标杆项目，以点带面形成协同发展、全域提升绿色发展新格局。</w:t>
            </w:r>
          </w:p>
        </w:tc>
      </w:tr>
    </w:tbl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</w:p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</w:p>
    <w:sectPr w:rsidR="007A7267">
      <w:headerReference w:type="default" r:id="rId8"/>
      <w:footerReference w:type="default" r:id="rId9"/>
      <w:pgSz w:w="16838" w:h="11906" w:orient="landscape"/>
      <w:pgMar w:top="1587" w:right="2098" w:bottom="1474" w:left="1984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88" w:rsidRDefault="00F70288">
      <w:r>
        <w:separator/>
      </w:r>
    </w:p>
  </w:endnote>
  <w:endnote w:type="continuationSeparator" w:id="0">
    <w:p w:rsidR="00F70288" w:rsidRDefault="00F7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67" w:rsidRDefault="00750C1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F7A" w:rsidRPr="00150F7A">
      <w:rPr>
        <w:noProof/>
        <w:lang w:val="zh-CN"/>
      </w:rPr>
      <w:t>1</w:t>
    </w:r>
    <w:r>
      <w:rPr>
        <w:lang w:val="zh-CN"/>
      </w:rPr>
      <w:fldChar w:fldCharType="end"/>
    </w:r>
  </w:p>
  <w:p w:rsidR="007A7267" w:rsidRDefault="007A72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88" w:rsidRDefault="00F70288">
      <w:r>
        <w:separator/>
      </w:r>
    </w:p>
  </w:footnote>
  <w:footnote w:type="continuationSeparator" w:id="0">
    <w:p w:rsidR="00F70288" w:rsidRDefault="00F7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67" w:rsidRDefault="007A7267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1"/>
  <w:drawingGridVerticalSpacing w:val="315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03B9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0F7A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470E3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D7B4B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A63BD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1633E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50C16"/>
    <w:rsid w:val="0076734A"/>
    <w:rsid w:val="00787971"/>
    <w:rsid w:val="0079157D"/>
    <w:rsid w:val="00792ED7"/>
    <w:rsid w:val="0079323E"/>
    <w:rsid w:val="007A62E9"/>
    <w:rsid w:val="007A7267"/>
    <w:rsid w:val="007A7E1D"/>
    <w:rsid w:val="007B13C3"/>
    <w:rsid w:val="007C08D8"/>
    <w:rsid w:val="007C274E"/>
    <w:rsid w:val="007D19B8"/>
    <w:rsid w:val="007D45A2"/>
    <w:rsid w:val="007D510C"/>
    <w:rsid w:val="007D55E7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A6BA8"/>
    <w:rsid w:val="008C6C44"/>
    <w:rsid w:val="008D22C8"/>
    <w:rsid w:val="008E4F56"/>
    <w:rsid w:val="008E75CA"/>
    <w:rsid w:val="008F0334"/>
    <w:rsid w:val="00900184"/>
    <w:rsid w:val="00900CA4"/>
    <w:rsid w:val="00901573"/>
    <w:rsid w:val="0090615B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72C68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5115"/>
    <w:rsid w:val="00AE732B"/>
    <w:rsid w:val="00AF2C4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70193"/>
    <w:rsid w:val="00B80910"/>
    <w:rsid w:val="00B85742"/>
    <w:rsid w:val="00B95300"/>
    <w:rsid w:val="00BA2131"/>
    <w:rsid w:val="00BA4A3D"/>
    <w:rsid w:val="00BC36C8"/>
    <w:rsid w:val="00BD2399"/>
    <w:rsid w:val="00BD6E25"/>
    <w:rsid w:val="00BE50C5"/>
    <w:rsid w:val="00BF07BB"/>
    <w:rsid w:val="00BF2C37"/>
    <w:rsid w:val="00BF3326"/>
    <w:rsid w:val="00BF7881"/>
    <w:rsid w:val="00C03553"/>
    <w:rsid w:val="00C11B34"/>
    <w:rsid w:val="00C1472A"/>
    <w:rsid w:val="00C3522C"/>
    <w:rsid w:val="00C35B17"/>
    <w:rsid w:val="00C402D8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C4FEA"/>
    <w:rsid w:val="00DD3F5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1573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7028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CA4C0A"/>
    <w:rsid w:val="18486D7B"/>
    <w:rsid w:val="18F601BE"/>
    <w:rsid w:val="197117FF"/>
    <w:rsid w:val="19CD71FF"/>
    <w:rsid w:val="19D46DA2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E23D90"/>
    <w:rsid w:val="404505BE"/>
    <w:rsid w:val="40530B57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D7CD3"/>
    <w:rsid w:val="5B7B23B2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5FDF780F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89564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39245E"/>
    <w:rsid w:val="7A534C3C"/>
    <w:rsid w:val="7A6D5B27"/>
    <w:rsid w:val="7AD7681F"/>
    <w:rsid w:val="7B6039D0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86948"/>
  <w15:docId w15:val="{A49524DB-2F8A-4C75-8CC6-7C993344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1"/>
    <w:qFormat/>
  </w:style>
  <w:style w:type="character" w:styleId="ad">
    <w:name w:val="Hyperlink"/>
    <w:basedOn w:val="a1"/>
    <w:qFormat/>
    <w:rPr>
      <w:color w:val="0000FF"/>
      <w:u w:val="single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a4">
    <w:name w:val="纯文本 字符"/>
    <w:basedOn w:val="a1"/>
    <w:link w:val="a0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569A2-15FC-456D-AC86-ECA441C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920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朝阳区人民政府督查室</dc:title>
  <dc:creator>lidong</dc:creator>
  <cp:lastModifiedBy>周勇</cp:lastModifiedBy>
  <cp:revision>3</cp:revision>
  <cp:lastPrinted>2019-04-03T03:16:00Z</cp:lastPrinted>
  <dcterms:created xsi:type="dcterms:W3CDTF">2026-01-09T07:03:00Z</dcterms:created>
  <dcterms:modified xsi:type="dcterms:W3CDTF">2026-01-09T07:08:00Z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077F9C5B05D5454CB6BB24F0C19EA722</vt:lpwstr>
  </property>
  <property fmtid="{D5CDD505-2E9C-101B-9397-08002B2CF9AE}" pid="4" name="KSOTemplateDocerSaveRecord">
    <vt:lpwstr>eyJoZGlkIjoiZTcyMWMwZjcwZjQwMmJhNGZmMWRkNWM5ODcyNmI5YzUiLCJ1c2VySWQiOiIyNzMwMDk4OTgifQ==</vt:lpwstr>
  </property>
</Properties>
</file>