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782"/>
        <w:gridCol w:w="1553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atLeast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="156" w:afterLines="50" w:line="560" w:lineRule="exact"/>
              <w:rPr>
                <w:rFonts w:hint="eastAsia" w:ascii="方正小标宋简体" w:hAnsi="方正小标宋简体" w:eastAsia="方正小标宋简体" w:cs="方正小标宋简体"/>
                <w:b w:val="0"/>
                <w:sz w:val="40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sz w:val="40"/>
                <w:szCs w:val="48"/>
              </w:rPr>
              <w:t>失信信息豁免申请表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企业名称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统一社会</w:t>
            </w:r>
          </w:p>
          <w:p>
            <w:pPr>
              <w:pStyle w:val="3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信用代码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4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处罚机关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处罚日期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处罚文号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7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处罚内容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8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申请豁免原因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3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相关证明材料清单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申请人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联系方式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pacing w:beforeLines="0" w:afterLines="0" w:line="56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WVlNWZlZGFkZWU5YzNmY2QyYmE3MTM3NDE2Y2YifQ=="/>
  </w:docVars>
  <w:rsids>
    <w:rsidRoot w:val="00172A27"/>
    <w:rsid w:val="28636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永中宋体" w:hAnsi="永中宋体" w:eastAsia="新宋体-18030" w:cs="永中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hint="default"/>
      <w:sz w:val="24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beforeLines="0" w:afterLines="0"/>
      <w:ind w:firstLine="420" w:firstLineChars="100"/>
    </w:pPr>
    <w:rPr>
      <w:rFonts w:hint="default"/>
      <w:sz w:val="36"/>
      <w:szCs w:val="20"/>
    </w:rPr>
  </w:style>
  <w:style w:type="paragraph" w:styleId="3">
    <w:name w:val="Body Text"/>
    <w:basedOn w:val="1"/>
    <w:next w:val="1"/>
    <w:unhideWhenUsed/>
    <w:uiPriority w:val="0"/>
    <w:pPr>
      <w:spacing w:beforeLines="0" w:afterLines="0"/>
      <w:jc w:val="center"/>
    </w:pPr>
    <w:rPr>
      <w:rFonts w:hint="default" w:eastAsia="黑体"/>
      <w:b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61</Words>
  <Characters>61</Characters>
  <TotalTime>0</TotalTime>
  <ScaleCrop>false</ScaleCrop>
  <LinksUpToDate>false</LinksUpToDate>
  <CharactersWithSpaces>61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2022-06-15T07:14:56Z</dcterms:created>
  <dc:creator>80574</dc:creator>
  <cp:lastModifiedBy>风月</cp:lastModifiedBy>
  <dcterms:modified xsi:type="dcterms:W3CDTF">2022-06-15T07:15:27Z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A239AA045AE04C07A75FE2AF4BD1A005</vt:lpwstr>
  </property>
</Properties>
</file>