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C" w:rsidRPr="008238EE" w:rsidRDefault="00D80A0C" w:rsidP="00876383">
      <w:pPr>
        <w:pStyle w:val="a5"/>
        <w:spacing w:line="600" w:lineRule="exact"/>
        <w:rPr>
          <w:rFonts w:ascii="Times New Roman"/>
        </w:rPr>
      </w:pPr>
    </w:p>
    <w:p w:rsidR="00A67D87" w:rsidRDefault="00A67D87" w:rsidP="00355289">
      <w:pPr>
        <w:pStyle w:val="a5"/>
        <w:adjustRightInd w:val="0"/>
        <w:snapToGrid w:val="0"/>
        <w:spacing w:line="540" w:lineRule="exact"/>
        <w:jc w:val="center"/>
        <w:rPr>
          <w:rFonts w:ascii="Times New Roman" w:eastAsia="方正小标宋简体"/>
          <w:sz w:val="44"/>
        </w:rPr>
      </w:pPr>
      <w:r w:rsidRPr="008238EE">
        <w:rPr>
          <w:rFonts w:ascii="Times New Roman" w:eastAsia="方正小标宋简体"/>
          <w:sz w:val="44"/>
        </w:rPr>
        <w:t>北京市朝阳区人民政府</w:t>
      </w:r>
    </w:p>
    <w:p w:rsidR="00A67D87" w:rsidRPr="005551B5" w:rsidRDefault="00A67D87" w:rsidP="00355289">
      <w:pPr>
        <w:pStyle w:val="a5"/>
        <w:adjustRightInd w:val="0"/>
        <w:snapToGrid w:val="0"/>
        <w:spacing w:line="540" w:lineRule="exact"/>
        <w:jc w:val="center"/>
        <w:rPr>
          <w:rFonts w:ascii="Times New Roman" w:eastAsia="方正小标宋简体"/>
          <w:sz w:val="44"/>
        </w:rPr>
      </w:pPr>
      <w:r>
        <w:rPr>
          <w:rFonts w:ascii="Times New Roman" w:eastAsia="方正小标宋简体" w:hint="eastAsia"/>
          <w:sz w:val="44"/>
        </w:rPr>
        <w:t>关于</w:t>
      </w:r>
      <w:r>
        <w:rPr>
          <w:rFonts w:eastAsia="方正小标宋简体" w:hint="eastAsia"/>
          <w:sz w:val="44"/>
        </w:rPr>
        <w:t>印发</w:t>
      </w:r>
      <w:r w:rsidR="00F33956" w:rsidRPr="00F33956">
        <w:rPr>
          <w:rFonts w:eastAsia="方正小标宋简体" w:hint="eastAsia"/>
          <w:sz w:val="44"/>
        </w:rPr>
        <w:t>《政府工作报告》</w:t>
      </w:r>
      <w:r>
        <w:rPr>
          <w:rFonts w:eastAsia="方正小标宋简体" w:hint="eastAsia"/>
          <w:sz w:val="44"/>
        </w:rPr>
        <w:t>的通知</w:t>
      </w:r>
    </w:p>
    <w:p w:rsidR="00A67D87" w:rsidRDefault="00A67D87" w:rsidP="00355289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876383" w:rsidRPr="00912618" w:rsidRDefault="00876383" w:rsidP="00876383"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876383">
        <w:rPr>
          <w:rFonts w:eastAsia="仿宋_GB2312"/>
          <w:sz w:val="32"/>
          <w:szCs w:val="32"/>
        </w:rPr>
        <w:t>朝政</w:t>
      </w:r>
      <w:r w:rsidRPr="00876383">
        <w:rPr>
          <w:rFonts w:eastAsia="仿宋_GB2312" w:hint="eastAsia"/>
          <w:sz w:val="32"/>
          <w:szCs w:val="32"/>
        </w:rPr>
        <w:t>发</w:t>
      </w:r>
      <w:r w:rsidRPr="00912618">
        <w:rPr>
          <w:rFonts w:ascii="仿宋_GB2312" w:eastAsia="仿宋_GB2312" w:hint="eastAsia"/>
          <w:sz w:val="32"/>
          <w:szCs w:val="32"/>
        </w:rPr>
        <w:t>〔2020〕1号</w:t>
      </w:r>
    </w:p>
    <w:p w:rsidR="00876383" w:rsidRDefault="00876383" w:rsidP="00355289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A67D87" w:rsidRPr="00230923" w:rsidRDefault="00A67D87" w:rsidP="00355289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r w:rsidRPr="00230923">
        <w:rPr>
          <w:rFonts w:eastAsia="仿宋_GB2312" w:hint="eastAsia"/>
          <w:sz w:val="32"/>
          <w:szCs w:val="32"/>
        </w:rPr>
        <w:t>各街道办事处、地区办事处（乡政府），区政府各委、办、局，各区属机构：</w:t>
      </w:r>
    </w:p>
    <w:p w:rsidR="00A67D87" w:rsidRPr="00230923" w:rsidRDefault="00A67D87" w:rsidP="00355289">
      <w:pPr>
        <w:tabs>
          <w:tab w:val="left" w:pos="7513"/>
        </w:tabs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57728F">
        <w:rPr>
          <w:rFonts w:eastAsia="仿宋_GB2312" w:hint="eastAsia"/>
          <w:sz w:val="32"/>
          <w:szCs w:val="32"/>
        </w:rPr>
        <w:t>现将</w:t>
      </w:r>
      <w:r w:rsidR="0078168A">
        <w:rPr>
          <w:rFonts w:eastAsia="仿宋_GB2312" w:hint="eastAsia"/>
          <w:sz w:val="32"/>
          <w:szCs w:val="32"/>
        </w:rPr>
        <w:t>文献</w:t>
      </w:r>
      <w:r w:rsidRPr="0057728F">
        <w:rPr>
          <w:rFonts w:eastAsia="仿宋_GB2312" w:hint="eastAsia"/>
          <w:sz w:val="32"/>
          <w:szCs w:val="32"/>
        </w:rPr>
        <w:t>同志在北京市朝阳区</w:t>
      </w:r>
      <w:r w:rsidR="00F33956" w:rsidRPr="00F33956">
        <w:rPr>
          <w:rFonts w:eastAsia="仿宋_GB2312" w:hint="eastAsia"/>
          <w:sz w:val="32"/>
          <w:szCs w:val="32"/>
        </w:rPr>
        <w:t>第十</w:t>
      </w:r>
      <w:r w:rsidR="001B182C">
        <w:rPr>
          <w:rFonts w:eastAsia="仿宋_GB2312" w:hint="eastAsia"/>
          <w:sz w:val="32"/>
          <w:szCs w:val="32"/>
        </w:rPr>
        <w:t>六</w:t>
      </w:r>
      <w:r w:rsidR="00F33956" w:rsidRPr="00F33956">
        <w:rPr>
          <w:rFonts w:eastAsia="仿宋_GB2312" w:hint="eastAsia"/>
          <w:sz w:val="32"/>
          <w:szCs w:val="32"/>
        </w:rPr>
        <w:t>届人民代表大会第</w:t>
      </w:r>
      <w:r w:rsidR="00355289">
        <w:rPr>
          <w:rFonts w:eastAsia="仿宋_GB2312" w:hint="eastAsia"/>
          <w:sz w:val="32"/>
          <w:szCs w:val="32"/>
        </w:rPr>
        <w:t>六</w:t>
      </w:r>
      <w:r w:rsidR="00F33956" w:rsidRPr="00F33956">
        <w:rPr>
          <w:rFonts w:eastAsia="仿宋_GB2312" w:hint="eastAsia"/>
          <w:sz w:val="32"/>
          <w:szCs w:val="32"/>
        </w:rPr>
        <w:t>次会议上</w:t>
      </w:r>
      <w:r w:rsidR="00DF1BCA">
        <w:rPr>
          <w:rFonts w:eastAsia="仿宋_GB2312" w:hint="eastAsia"/>
          <w:sz w:val="32"/>
          <w:szCs w:val="32"/>
        </w:rPr>
        <w:t>所</w:t>
      </w:r>
      <w:r w:rsidRPr="0057728F">
        <w:rPr>
          <w:rFonts w:eastAsia="仿宋_GB2312" w:hint="eastAsia"/>
          <w:sz w:val="32"/>
          <w:szCs w:val="32"/>
        </w:rPr>
        <w:t>作的《政府工作</w:t>
      </w:r>
      <w:r w:rsidR="00407137">
        <w:rPr>
          <w:rFonts w:eastAsia="仿宋_GB2312" w:hint="eastAsia"/>
          <w:sz w:val="32"/>
          <w:szCs w:val="32"/>
        </w:rPr>
        <w:t>报告》印发给你们，请认真组织学习，并结合本地区、本部门、本单位</w:t>
      </w:r>
      <w:r w:rsidRPr="0057728F">
        <w:rPr>
          <w:rFonts w:eastAsia="仿宋_GB2312" w:hint="eastAsia"/>
          <w:sz w:val="32"/>
          <w:szCs w:val="32"/>
        </w:rPr>
        <w:t>实际贯彻落实</w:t>
      </w:r>
      <w:r w:rsidRPr="00230923">
        <w:rPr>
          <w:rFonts w:eastAsia="仿宋_GB2312" w:hint="eastAsia"/>
          <w:sz w:val="32"/>
          <w:szCs w:val="32"/>
        </w:rPr>
        <w:t>。</w:t>
      </w:r>
    </w:p>
    <w:p w:rsidR="00A67D87" w:rsidRDefault="00A67D87" w:rsidP="00355289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:rsidR="00BF50BD" w:rsidRDefault="00BF50BD" w:rsidP="00355289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:rsidR="00A67D87" w:rsidRPr="00230923" w:rsidRDefault="00A67D87" w:rsidP="00355289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</w:p>
    <w:p w:rsidR="00A67D87" w:rsidRPr="00230923" w:rsidRDefault="00557E3D" w:rsidP="00355289">
      <w:pPr>
        <w:adjustRightInd w:val="0"/>
        <w:snapToGrid w:val="0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</w:t>
      </w:r>
      <w:r w:rsidR="00ED4380">
        <w:rPr>
          <w:rFonts w:eastAsia="仿宋_GB2312" w:hint="eastAsia"/>
          <w:sz w:val="32"/>
          <w:szCs w:val="32"/>
        </w:rPr>
        <w:t xml:space="preserve">  </w:t>
      </w:r>
      <w:r w:rsidR="001D2300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北京市朝阳区人民政府</w:t>
      </w:r>
    </w:p>
    <w:p w:rsidR="00A67D87" w:rsidRDefault="00557E3D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  <w:r w:rsidRPr="002F1E83">
        <w:rPr>
          <w:rFonts w:ascii="仿宋_GB2312" w:eastAsia="仿宋_GB2312" w:hint="eastAsia"/>
          <w:sz w:val="32"/>
          <w:szCs w:val="32"/>
        </w:rPr>
        <w:t>20</w:t>
      </w:r>
      <w:r w:rsidR="005358C7">
        <w:rPr>
          <w:rFonts w:ascii="仿宋_GB2312" w:eastAsia="仿宋_GB2312" w:hint="eastAsia"/>
          <w:sz w:val="32"/>
          <w:szCs w:val="32"/>
        </w:rPr>
        <w:t>20</w:t>
      </w:r>
      <w:r w:rsidR="00A67D87" w:rsidRPr="002F1E83">
        <w:rPr>
          <w:rFonts w:ascii="仿宋_GB2312" w:eastAsia="仿宋_GB2312" w:hint="eastAsia"/>
          <w:sz w:val="32"/>
          <w:szCs w:val="32"/>
        </w:rPr>
        <w:t>年</w:t>
      </w:r>
      <w:r w:rsidR="005358C7">
        <w:rPr>
          <w:rFonts w:ascii="仿宋_GB2312" w:eastAsia="仿宋_GB2312" w:hint="eastAsia"/>
          <w:sz w:val="32"/>
          <w:szCs w:val="32"/>
        </w:rPr>
        <w:t>1</w:t>
      </w:r>
      <w:r w:rsidR="00A67D87" w:rsidRPr="002F1E83">
        <w:rPr>
          <w:rFonts w:ascii="仿宋_GB2312" w:eastAsia="仿宋_GB2312" w:hint="eastAsia"/>
          <w:sz w:val="32"/>
          <w:szCs w:val="32"/>
        </w:rPr>
        <w:t>月</w:t>
      </w:r>
      <w:r w:rsidR="005358C7">
        <w:rPr>
          <w:rFonts w:ascii="仿宋_GB2312" w:eastAsia="仿宋_GB2312" w:hint="eastAsia"/>
          <w:sz w:val="32"/>
          <w:szCs w:val="32"/>
        </w:rPr>
        <w:t>1</w:t>
      </w:r>
      <w:r w:rsidR="00012C65">
        <w:rPr>
          <w:rFonts w:ascii="仿宋_GB2312" w:eastAsia="仿宋_GB2312" w:hint="eastAsia"/>
          <w:sz w:val="32"/>
          <w:szCs w:val="32"/>
        </w:rPr>
        <w:t>5</w:t>
      </w:r>
      <w:r w:rsidR="00A67D87" w:rsidRPr="002F1E83">
        <w:rPr>
          <w:rFonts w:ascii="仿宋_GB2312" w:eastAsia="仿宋_GB2312" w:hint="eastAsia"/>
          <w:sz w:val="32"/>
          <w:szCs w:val="32"/>
        </w:rPr>
        <w:t>日</w:t>
      </w:r>
    </w:p>
    <w:p w:rsidR="008763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8763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8763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8763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8763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8763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876383" w:rsidRPr="002F1E83" w:rsidRDefault="00876383" w:rsidP="00355289">
      <w:pPr>
        <w:tabs>
          <w:tab w:val="left" w:pos="7560"/>
        </w:tabs>
        <w:adjustRightInd w:val="0"/>
        <w:snapToGrid w:val="0"/>
        <w:spacing w:line="520" w:lineRule="exact"/>
        <w:ind w:rightChars="611" w:right="1283"/>
        <w:jc w:val="right"/>
        <w:rPr>
          <w:rFonts w:ascii="仿宋_GB2312" w:eastAsia="仿宋_GB2312"/>
          <w:sz w:val="32"/>
          <w:szCs w:val="32"/>
        </w:rPr>
      </w:pPr>
    </w:p>
    <w:p w:rsidR="00F33956" w:rsidRPr="00AA392F" w:rsidRDefault="00F33956" w:rsidP="00FD7176">
      <w:pPr>
        <w:snapToGrid w:val="0"/>
        <w:spacing w:line="6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7D19B5" w:rsidRDefault="007D19B5" w:rsidP="007D19B5">
      <w:pPr>
        <w:adjustRightInd w:val="0"/>
        <w:snapToGrid w:val="0"/>
        <w:spacing w:line="600" w:lineRule="exact"/>
        <w:jc w:val="center"/>
        <w:rPr>
          <w:rFonts w:eastAsia="方正小标宋简体"/>
          <w:snapToGrid w:val="0"/>
          <w:color w:val="000000" w:themeColor="text1"/>
          <w:kern w:val="0"/>
          <w:sz w:val="44"/>
          <w:szCs w:val="44"/>
        </w:rPr>
      </w:pP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>政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>府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>工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>作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>报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napToGrid w:val="0"/>
          <w:color w:val="000000" w:themeColor="text1"/>
          <w:kern w:val="0"/>
          <w:sz w:val="44"/>
          <w:szCs w:val="44"/>
        </w:rPr>
        <w:t>告</w:t>
      </w:r>
    </w:p>
    <w:p w:rsidR="007D19B5" w:rsidRDefault="007D19B5" w:rsidP="007D19B5">
      <w:pPr>
        <w:adjustRightInd w:val="0"/>
        <w:snapToGrid w:val="0"/>
        <w:spacing w:line="600" w:lineRule="exact"/>
        <w:jc w:val="center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——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2020年1月4日在朝阳区第十六届人民代表大会</w:t>
      </w:r>
    </w:p>
    <w:p w:rsidR="007D19B5" w:rsidRDefault="007D19B5" w:rsidP="007D19B5">
      <w:pPr>
        <w:adjustRightInd w:val="0"/>
        <w:snapToGrid w:val="0"/>
        <w:spacing w:line="600" w:lineRule="exact"/>
        <w:jc w:val="center"/>
        <w:rPr>
          <w:rFonts w:eastAsia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第六次会议上</w:t>
      </w:r>
    </w:p>
    <w:p w:rsidR="007D19B5" w:rsidRDefault="007D19B5" w:rsidP="007D19B5">
      <w:pPr>
        <w:adjustRightInd w:val="0"/>
        <w:snapToGrid w:val="0"/>
        <w:spacing w:line="600" w:lineRule="exact"/>
        <w:jc w:val="center"/>
        <w:rPr>
          <w:rFonts w:eastAsia="楷体_GB2312"/>
          <w:color w:val="000000" w:themeColor="text1"/>
          <w:sz w:val="32"/>
          <w:szCs w:val="32"/>
        </w:rPr>
      </w:pPr>
    </w:p>
    <w:p w:rsidR="007D19B5" w:rsidRDefault="007D19B5" w:rsidP="007D19B5">
      <w:pPr>
        <w:adjustRightInd w:val="0"/>
        <w:snapToGrid w:val="0"/>
        <w:spacing w:line="600" w:lineRule="exact"/>
        <w:jc w:val="center"/>
        <w:rPr>
          <w:rFonts w:eastAsia="楷体_GB2312"/>
          <w:snapToGrid w:val="0"/>
          <w:kern w:val="0"/>
          <w:sz w:val="32"/>
          <w:szCs w:val="32"/>
        </w:rPr>
      </w:pPr>
      <w:r>
        <w:rPr>
          <w:rFonts w:eastAsia="楷体_GB2312"/>
          <w:snapToGrid w:val="0"/>
          <w:kern w:val="0"/>
          <w:sz w:val="32"/>
          <w:szCs w:val="32"/>
        </w:rPr>
        <w:t>朝阳区人民政府区长</w:t>
      </w:r>
      <w:r>
        <w:rPr>
          <w:rFonts w:eastAsia="楷体_GB2312"/>
          <w:snapToGrid w:val="0"/>
          <w:kern w:val="0"/>
          <w:sz w:val="32"/>
          <w:szCs w:val="32"/>
        </w:rPr>
        <w:t xml:space="preserve">  </w:t>
      </w:r>
      <w:r>
        <w:rPr>
          <w:rFonts w:eastAsia="楷体_GB2312"/>
          <w:snapToGrid w:val="0"/>
          <w:kern w:val="0"/>
          <w:sz w:val="32"/>
          <w:szCs w:val="32"/>
        </w:rPr>
        <w:t>文献</w:t>
      </w:r>
    </w:p>
    <w:p w:rsidR="007D19B5" w:rsidRDefault="007D19B5" w:rsidP="007D19B5">
      <w:pPr>
        <w:adjustRightInd w:val="0"/>
        <w:snapToGrid w:val="0"/>
        <w:spacing w:line="600" w:lineRule="exact"/>
        <w:jc w:val="center"/>
        <w:rPr>
          <w:rFonts w:eastAsia="楷体_GB2312"/>
          <w:color w:val="000000" w:themeColor="text1"/>
          <w:sz w:val="32"/>
          <w:szCs w:val="32"/>
        </w:rPr>
      </w:pPr>
    </w:p>
    <w:p w:rsidR="007D19B5" w:rsidRDefault="007D19B5" w:rsidP="007D19B5">
      <w:pPr>
        <w:adjustRightInd w:val="0"/>
        <w:snapToGrid w:val="0"/>
        <w:spacing w:line="60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各位代表：</w:t>
      </w:r>
    </w:p>
    <w:p w:rsidR="007D19B5" w:rsidRDefault="007D19B5" w:rsidP="007D19B5">
      <w:pPr>
        <w:adjustRightInd w:val="0"/>
        <w:snapToGrid w:val="0"/>
        <w:spacing w:line="600" w:lineRule="exact"/>
        <w:ind w:firstLineChars="177" w:firstLine="566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 w:themeColor="text1"/>
          <w:sz w:val="32"/>
          <w:szCs w:val="32"/>
        </w:rPr>
        <w:t>现在，我代表朝阳区人民政府，向大会报告工作，请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予审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议，并请各位政协委员提出意见。</w:t>
      </w:r>
    </w:p>
    <w:p w:rsidR="007D19B5" w:rsidRDefault="007D19B5" w:rsidP="007D19B5">
      <w:pPr>
        <w:adjustRightInd w:val="0"/>
        <w:snapToGrid w:val="0"/>
        <w:spacing w:line="600" w:lineRule="exact"/>
        <w:ind w:firstLine="645"/>
        <w:rPr>
          <w:rFonts w:eastAsia="黑体" w:cs="仿宋_GB2312"/>
          <w:color w:val="000000" w:themeColor="text1"/>
          <w:sz w:val="32"/>
          <w:szCs w:val="32"/>
        </w:rPr>
      </w:pPr>
      <w:r>
        <w:rPr>
          <w:rFonts w:eastAsia="黑体" w:cs="仿宋_GB2312" w:hint="eastAsia"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2019年</w:t>
      </w:r>
      <w:r>
        <w:rPr>
          <w:rFonts w:eastAsia="黑体" w:cs="仿宋_GB2312" w:hint="eastAsia"/>
          <w:color w:val="000000" w:themeColor="text1"/>
          <w:sz w:val="32"/>
          <w:szCs w:val="32"/>
        </w:rPr>
        <w:t>工作回顾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2A230F">
        <w:rPr>
          <w:rFonts w:ascii="仿宋_GB2312" w:eastAsia="仿宋_GB2312" w:hAnsi="仿宋_GB2312" w:cs="仿宋_GB2312" w:hint="eastAsia"/>
          <w:sz w:val="32"/>
          <w:szCs w:val="32"/>
        </w:rPr>
        <w:t>2019年是大事之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、喜事之年，是全面建成小康社会关键之年。我们以习近平新时代中国特色社会主义思想为指导，深入贯彻党的十九大和十九届二中、三中、四中全会精神，深入贯彻习近平总书记对北京重要讲话精神，在市委、市政府和区委的坚强领导下，在区人大、区政协的监督支持下，以新中国成立70周年庆祝活动服务保障为工作主线，以文化、国际化、大尺度绿化为主攻方向，加快推进区域高质量发展，各项事业取得了新进展、新成效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（一）强化政治担当，重大活动服务保障任务圆满完成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坚持“精精益求精、万万无一失”，高位统筹、全区动员、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一体推进，高标准完成新中国成立70周年庆祝活动、第二届“一带一路”国际合作高峰论坛、2019年中国北京世界园艺博览会、亚洲文明对话大会服务保障任务。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</w:rPr>
        <w:t>筹备工作严密高效。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围绕新中国成立70周年庆祝活动服务保障，统筹各方资源，反复磨合细节，经过一年的充分准备和三次全流程演练，圆满完成14大类服务保障任务。历经213天的刻苦训练，女民兵方阵以飒爽英姿、严整军容接受检阅，获得了广泛赞誉。全力以赴做好保障，为彩车组装、演练、转场、展览展示，创造了最佳条件。全体参训参演人员、全部服务保障人员、全区广大人民群众满怀热情、无私奉献，以实际行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了“最高标准、最严要求、最好状态”的庄严承诺。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</w:rPr>
        <w:t>环境建设亮彩纷呈。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完成210处环境提升、143处景观布置，设置大型立体花坛18处、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中小型花坛183处，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“丹凤朝阳”主题花坛亮相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园会。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以奥林匹克塔为核心打造的光影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秀成为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首都夜晚的亮丽风景线，国庆期间CBD、大望京等五大区域建筑物同时“点亮”，以绚丽喜庆的节日氛围为祖国献礼。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</w:rPr>
        <w:t>社会秩序和谐稳定。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开展安全生产“护航·70”“春雷”“秋实”等专项行动，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加强老旧小区、木质顶房屋、堆物堆料等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领域消防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整治，排查整改隐患18万余项，</w:t>
      </w:r>
      <w:r w:rsidRPr="002A230F">
        <w:rPr>
          <w:rFonts w:ascii="仿宋_GB2312" w:eastAsia="仿宋_GB2312" w:hAnsi="仿宋_GB2312" w:cs="仿宋_GB2312" w:hint="eastAsia"/>
          <w:sz w:val="32"/>
          <w:szCs w:val="32"/>
        </w:rPr>
        <w:t>安全生产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事故起数、死亡人数连续三年实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现“双下降”，火灾事故起数下降7.7%。食品药品抽检抽验合格率分别达到98.6%和99%。深化“社会矛盾化解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年”工作，群众上访总量、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集体访量持续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下降。率先建立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三级处非工作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体系，金融风险平稳可控，实现“五个显著下降”。我区成为北京市首个全国禁毒示范区。深入开展扫黑除恶专项斗争，群众安全感指数达到历史最好水平。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（二）强化总</w:t>
      </w:r>
      <w:proofErr w:type="gramStart"/>
      <w:r>
        <w:rPr>
          <w:rFonts w:eastAsia="楷体_GB2312" w:cs="楷体_GB2312" w:hint="eastAsia"/>
          <w:color w:val="000000" w:themeColor="text1"/>
          <w:sz w:val="32"/>
          <w:szCs w:val="32"/>
        </w:rPr>
        <w:t>规</w:t>
      </w:r>
      <w:proofErr w:type="gramEnd"/>
      <w:r>
        <w:rPr>
          <w:rFonts w:eastAsia="楷体_GB2312" w:cs="楷体_GB2312" w:hint="eastAsia"/>
          <w:color w:val="000000" w:themeColor="text1"/>
          <w:sz w:val="32"/>
          <w:szCs w:val="32"/>
        </w:rPr>
        <w:t>落实，区域功能优化迈出坚实步伐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坚持疏提并举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、城乡统筹，持续优化空间布局，减量发展取得明显成效。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分级分类规划向纵深推进。分区规划率先完成网上和现场公示，获得市政府正式批复。区域市政基础设施、海绵城市专项规划编制完成。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首次面向社会公开招募49个街区责任规划师团队，街区更新迈入专业化新阶段。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“一廊”地区“五大提升工程”和城乡发展“六个一百”工程累计完成五年总任务量的85%。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6"/>
        </w:rPr>
      </w:pPr>
      <w:r w:rsidRPr="005F309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“疏解整治促提升”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项行动成效显著。超前谋划，挂图作战，15项市级年度量化考核任务中，8项超额完成，14项排名全市前三，6项排名全市第一。聚焦金盏、黑庄户等重点区域实施大体量疏解，拆除腾退661万平方米，实现“场清地净”587.5万平方米。在12个街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乡启动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基本无违法建设街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乡创建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。2000余万吨历史遗留建筑垃圾全部得到有效处置。全年共疏解一般制造业企业26家、商品交易市场9家，实现“开墙打洞”动态清零。优化提升持续发力，圆满完成背街小巷整治提升三年行动任务，建设提升便民商业网点118个，在全市率先试点“便利药店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新模式，实现留白增绿260公顷。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农村城市化实现新突破。“一绿”地区管庄村拆迁腾退全部完成、创造了4天100%签约的腾退“新速度”，“二绿”地区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实现黑桥村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等5个村拆迁腾退、8个村整建制转居。创新成立农村建设项目审批协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调机制工作专班，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安置房建设及房产证办理、产业项目、土地上市4类62个项目前期手续全面加快，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孛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罗营新村安置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房实现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开工。集体资产清产核资、常营乡级产权制度改革全面完成，平房、太阳宫2个乡的村级产权制度改革基本完成。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6"/>
        </w:rPr>
        <w:t>未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6"/>
        </w:rPr>
        <w:t>拆迁村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6"/>
        </w:rPr>
        <w:t>全部通过市级农村人居环境验收。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美丽乡村第一批建设任务基</w:t>
      </w:r>
      <w:r w:rsidRPr="002A230F">
        <w:rPr>
          <w:rFonts w:ascii="仿宋_GB2312" w:eastAsia="仿宋_GB2312" w:hAnsi="仿宋_GB2312" w:cs="仿宋_GB2312" w:hint="eastAsia"/>
          <w:sz w:val="32"/>
          <w:szCs w:val="32"/>
        </w:rPr>
        <w:t>本完成、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第二批前期工作启动，打造了白家楼精品示范村。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（三）强化提质增效，经济调整转型进入关键阶段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坚决落实中央“六稳”要求，狠抓运行调度，深化创新驱动，精准服务企业，发展动能持续增强。预计地区生产总值突破6500亿元，增长6.1%左右。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稳增长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力度全面加大。面对复杂严峻的经济形势和持续增加的下行压力，全区上下积极应对、主动出击，建立区、街乡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两级稳增长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工作常态化机制，全力以赴稳存量、促增量、防变量，有效克服了批发零售业财政收入下降超过20%等因素带来的不利影响，实现了来之不易的经济稳定增长。全面推进消费升级，引进各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类首店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150余家，首家市内免税店落户，全市首批“夜京城”地标、商圈半数以上在朝阳，预计总消费增长5.1%以上。积极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扩大有效投资，健全项目储备库，预计建安投资达到450亿元左右。全面落实国家减税降费政策，让利于企、让利于民，预计全年减轻企业和社会税费负担400亿元左右。及时调整年度一般公共预算收入增幅，全年完成536.4亿元，增长0.5%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产业新动能加速集聚。服务业加快高端化发展，新增佳能医疗等跨国公司地区总部4家，国家管网、中国重燃、德勤等具有重要影响力的企业相继入驻。金融业加快多元化发展，新引入韩亚银行、中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信消费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金融等金融机构40家，实现财政收入增长13.1%。文化产业辐射带动作用不断增强，实施国家文化产业创新实验区“政策50条”，引入首个国家级5G新媒体平台央视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公司，发起成立国际文化产业园区发展联盟，天海科技广场等一批新改造园区投入使用。创新生态加速完善，成立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朝阳科创公司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启动中关村朝阳国际创投集聚区建设，中国工业互联网研究院、鲲鹏联合创新中心等重点机构以及雀巢研发、极限人工智能等创新型企业形成集聚发展态势，有效发明专利拥有量、技术合同交易额分别增长16%和21%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化提升实现多点突破。开展新一轮服务业扩大开放试点工作，推出12项开放新举措，实现39个重点项目落地，居全市首位。CBD国际化提升三年行动计划105项任务全面启动、36项任务取得明显进展，招商服务大厅启用，核心区中信大厦等5个项目建成、4个项目正在招商，郎家园110千伏变电站和移动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电站实现电力供应，城市森林公园建成开园，双语标识加快规范提升。紧抓第四使馆区建设重大机遇，启动金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盏国际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合作服务区整体发展规划研究。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中关村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朝阳园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北区控制性详细规划编制完成，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国际电子总部三期、E5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三期项目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竣工，阿里巴巴北京总部园区正式开工。奥运功能区重大项目加快建设，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亚投行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总部大楼、城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奥大厦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正式竣工。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营商环境改革持续提速。推进“一门、一窗、一网、一次”政务服务流程再造，实现800余项事项“掌上可办”，600余项高频事项“最多跑一次”或“一次不用跑”，实现新开办企业最快20分钟办结、不动产登记最快45分钟办结、社会投资简易低风险项目最快3个工作日可领取规划及施工许可证，创造了朝阳“极速”模式并在全市推广。北部市场监管和税务联合服务大厅投入使用。建立涵盖117家重点企业的“服务包”常态化工作机制，开通为企服务直达专线，设立企业服务专员。创新建立“朝我说”线上线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下意见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征询平台，推出60个“朝好办”主题办理事项。我区连续两年在全市营商环境评价中排名第一。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（四）强化精细治理，城市建设管理取得重要突破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深入贯彻“城市管理应该像绣花一样精细”的要求，推动市容环境洁化、序化、亮化，区域环境更加宜居。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大尺度绿化持续推进。坚持多元增绿、见缝插绿、精准建绿，加快实施百万亩造林，新增改造绿化面积781公顷。全力抓好区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人大议案办理，温榆河公园一期起步区主体完工。建成21处小微绿地，完成11个老旧小区绿化改造、15条重点道路绿化提升。坚决整改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绿地认建认养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及公园配套用房出租中侵害群众利益问题，园林绿化资源保护管理更加制度化、规范化。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污染防治持续加强。深化“一微克”行动，狠抓柴油货车、扬尘、挥发性有机物精准治理，实现建筑工地“绿色围挡”全覆盖，PM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vertAlign w:val="subscript"/>
        </w:rPr>
        <w:t>2.5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年均浓度为43微克/立方米，降低17.3%，达到近年来最好水平。在全市率先建成河长制管理平台，各级河长巡河率、问题整改率均达到100%。5处国考、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市考断面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水质稳定达标，77条小微水体治理完成，实现全域消除黑臭水体。亮马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河国际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风情水岸主体完工，北小河等4处河湖被评为市级优美河湖。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精治共治法治持续深入。坚持以法律、制度、规范和标准管理城市。推动5G技术在科技冬奥、智慧交通、教育医疗、政务服务等领域率先应用，CBD成为移动5G商用示范首选地，全区建成5G基站2100余个，占全市20%。“城市大脑”和“雪亮工程”在多个领域实现初步应用。启动交通建设“三个一百”计划，望京东路等20条主次支路竣工，30项疏堵工程、150公里慢行系统改造完工。新建立体停车场5处，多种方式扩充停车位1.1万个。拆除围栏护栏473公里。完成CBD西北区交通优化示范工程，打造了慢行优先、车路协同的智慧交通环境，治理经验在全市推广。完成京包线北苑家园段、京秦铁路小海子村段等铁路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线环境综合整治。在9个街道试点“一把扫帚扫到底”模式，推行人行步道定期冲刷，实现各级各类道路清扫保洁全覆盖。推进“厕所革命”，完成全部旱厕升级改造。垃圾分类示范片区实现全覆盖。全域创建国家卫生区一次性通过国家暗访验收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（五）强化需求导向，民生各项事业实现全面进步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始终坚持以人民为中心的发展思想，深化改革、守住底线，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向前一步、主动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服务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，群众福祉持续改善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。预计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居民人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可支配收入增长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8.9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%，城镇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登记失业率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0.7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群众诉求办理呈现新气象。</w:t>
      </w:r>
      <w:bookmarkStart w:id="0" w:name="_Hlk25221809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紧抓12345市民服务热线诉求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直派街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乡契机，深化“街乡吹哨、部门报到”改革，推动“接诉即办”向“未诉先办”延伸，群众诉求响应率始终保持在100%，解决率、满意率较年初分别提升20个和26个百分点。</w:t>
      </w:r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深化党政群共商共治，实现居民议事厅规范化建设全覆盖，全年办理区、街乡、社区（村）三级实事1238件。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TW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基层治理迈入新阶段。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贯彻全市街道工作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会议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精神，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落实“基层建设年”三年行动计划，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我区成为全国街道服务管理创新实验区。推进社区减负增效，优化调整14个大型社区，社区填报表格由78项减至3项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成立区级物业管理协会，发布老旧小区物业服务标准，探索出国企托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底、社会资本参与等老旧小区改造和物业管理典型模式，多项工作经验在全市推广。建成42个全要素小区、257个全景楼院，实现“一刻钟社区服务圈”全覆盖。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甘露园、南湖西里等小区环境整治取得明显成效。双井街道入选联合国人居署可持续发展试点社区。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公共服务水平实现新提升。推行失业保险费返还等就业促进政策，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出台职业技能提升行动三年实施方案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多渠道开发就业岗位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万个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新建、改扩建5所中小学，新增3所高校合作办学学校，中小学优质教育资源覆盖率达到98%，学前教育普惠性学位占比提升至72%，引进名优校长、特级教师、博士等人才102名。新建妇科、紧密型儿科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联体，朝阳医院常营院区、安贞东方医院开工建设，垂杨柳医院改扩建项目实现开诊。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351家医疗机构完成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耗联动综合改革，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公立医院综合改革工作获得国务院通报表扬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我区成为国家安宁疗护试点区。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TW"/>
        </w:rPr>
        <w:t>积极应对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豆各庄地区疫情、输入型鼠疫病例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eastAsia="zh-TW"/>
        </w:rPr>
        <w:t>两起公共卫生突发事件，综合应急处置能力进一步提升。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在全市率先出台百岁老人优待服务办法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、养老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居家改造适配评估标准，新增养老驿站23个、养老床位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1120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张，实现街乡养老照料中心全覆盖、高龄有需求老年人“一键呼”服务全覆盖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我区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被确定为全国居家和社区养老服务改革试点区。建立新时代文明实践三级工作体系，我区成为全国第二批试点地区。打造国际文化交流中心，形成全市首个“一公里阅读生活圈”，文化产品和服务更趋多样化、特色化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大运河文化带神木廊房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神木谣御碑亭项目完工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，八里桥公园建设完成、新桥竣工通车。区档案馆新馆开工建设。做好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2022年北京冬奥会、冬残奥会筹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办保障工作，国家速滑馆“冰丝带”整体亮相，冬奥村主体结构封顶，国家会议中心二期等项目加快建设，速滑馆南路、北路建成使用。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充分利用公园、河湖空间，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建成并开放百万平方米室外冰雪场地。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建设筹集各类政策性住房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1.9万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套、竣工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1.4万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完成棚户区改造5127户。老旧小区加装电梯开工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762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部、完成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 w:eastAsia="zh-TW"/>
        </w:rPr>
        <w:t>部，数量均居全市首位。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扶贫协作取得新成效。投入各类扶贫资金5.9亿元，在全市率先设立防返贫基金，在京客隆100家门店设置扶贫产品专柜或专区，北京市消费扶贫双创中心朝阳分中心投入运行，我区在全市扶贫协作和对口支援工作考核中排名第一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  <w:lang w:val="zh-TW"/>
        </w:rPr>
      </w:pPr>
      <w:r>
        <w:rPr>
          <w:rFonts w:eastAsia="仿宋_GB2312" w:hint="eastAsia"/>
          <w:color w:val="000000" w:themeColor="text1"/>
          <w:sz w:val="32"/>
          <w:szCs w:val="32"/>
        </w:rPr>
        <w:t>与此同时，妇女儿童、残疾人事业取得新发展，双拥共建、民族宗教、侨务对台、外事旅游、档案方志等各项工作全面进步。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们扎实开展“不忘初心、牢记使命”主题教育，推动学习教育、调查研究、检视问题、整改落实有机融合、贯穿始终。我们全面推进依法行政，认真执行区人大及其常委会的决议和决定，自觉接受人大法律监督、工作监督和政协民主监督，全年办复市区人大代表建议、政协提案502件。开展全国法治政府建设示范区创建，全面推行行政执法“三项制度”，编制法治政府白皮书、信用政府白皮书。稳妥有序推进并完成区级机构改革，全面启动街道机构改革，开展乡机构改革试点。坚决落实国家监委监察建议、市委巡视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规自领域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专项巡视巡察等反馈问题的整改工作。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严管财政资金、国有资产、公共资源，加强专项审计和跟踪审计。严防“四风”问题反弹回潮，坚决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肃清孙政才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、吕锡文、李士祥、鲁炜、陈刚的流毒影响，努力营造风清气正的政治生态。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位代表，过去一年是拼搏的一年、奋斗的一年，也是必将载入史册的一年。全区上下以高度的政治责任感和历史使命感，主动扛起大区责任，始终坚守为民初心，精诚团结、连续奋战，圆满完成了新中国成立70周年庆祝活动服务保障任务，推动朝阳区实现了更高质量、更有效率、更加公平、更可持续的发展。成绩来之不易，这是市委、市政府和区委坚强领导的结果，是区人大、区政协监督支持的结果，是全区干部群众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勠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力同心、锐意进取的结果。在此，我代表区政府，向奋战在各条战线上的全区人民，向人大代表、政协委员、各民主党派、人民团体、社会各界人士，向大力支持我们工作的驻区中央、市属单位和解放军、武警部队，表示崇高敬意和衷心感谢！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总结成绩的同时，我们也认识到，区域发展还面临许多难题和挑战。一是保持经济稳定增长面临较大压力。世界经济格局正在深刻调整，我区经济因外向型程度高更易受外部环境影响，下行压力持续加大。实现高基数上的稳定增长，还需进一步提升科技、文化等产业支撑作用，加快培育新的经济增长点。二是减量发展任务依然艰巨。疏解整治进入“啃硬骨头”的关键阶段，农村地区拆迁腾退、产业升级的路径创新还需加快，完成总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的各项减量任务，需要付出更大努力。三是城市治理和公共服务水平与群众需求还有差距。对标“七有”要求和“五性”需求，在群众关切的幼儿托育、教育医疗、住房保障以及宜居性、安全性等方面，还存在一些短板和薄弱环节。四是防范化解各类风险的能力还需提升。当前，金融、科技、社会等领域风险叠加，多种利益诉求交织，在高度警惕“黑天鹅”事件、防范“灰犀牛”事件上，还要下更大功夫。对于这些问题，我们将采取务实有效措施，在今后工作中认真加以解决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二、2020年工作任务</w:t>
      </w:r>
    </w:p>
    <w:p w:rsidR="007D19B5" w:rsidRPr="00B809F0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2020年是全面建成小康社会和“十三五”规划收官之年。今年政府工作的总体要求是：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坚持以习近平新时代中国特色社会主义思想为指导，全面贯彻</w:t>
      </w:r>
      <w:r w:rsidRPr="00FB7074">
        <w:rPr>
          <w:rFonts w:ascii="楷体_GB2312" w:eastAsia="楷体_GB2312" w:hint="eastAsia"/>
          <w:sz w:val="32"/>
          <w:szCs w:val="32"/>
        </w:rPr>
        <w:t>党的十九</w:t>
      </w:r>
      <w:r w:rsidRPr="006F00B1">
        <w:rPr>
          <w:rFonts w:ascii="楷体_GB2312" w:eastAsia="楷体_GB2312" w:hint="eastAsia"/>
          <w:color w:val="000000" w:themeColor="text1"/>
          <w:sz w:val="32"/>
          <w:szCs w:val="32"/>
        </w:rPr>
        <w:t>大</w:t>
      </w:r>
      <w:r w:rsidR="00FB7074" w:rsidRPr="006F00B1">
        <w:rPr>
          <w:rFonts w:ascii="楷体_GB2312" w:eastAsia="楷体_GB2312" w:hint="eastAsia"/>
          <w:color w:val="000000" w:themeColor="text1"/>
          <w:sz w:val="32"/>
          <w:szCs w:val="32"/>
        </w:rPr>
        <w:t>和</w:t>
      </w:r>
      <w:r w:rsidRPr="006F00B1">
        <w:rPr>
          <w:rFonts w:ascii="楷体_GB2312" w:eastAsia="楷体_GB2312" w:hint="eastAsia"/>
          <w:color w:val="000000" w:themeColor="text1"/>
          <w:sz w:val="32"/>
          <w:szCs w:val="32"/>
        </w:rPr>
        <w:t>十九届二中、三中、四中全会</w:t>
      </w:r>
      <w:r w:rsidR="00F30C4A" w:rsidRPr="006F00B1">
        <w:rPr>
          <w:rFonts w:ascii="楷体_GB2312" w:eastAsia="楷体_GB2312" w:hint="eastAsia"/>
          <w:color w:val="000000" w:themeColor="text1"/>
          <w:sz w:val="32"/>
          <w:szCs w:val="32"/>
        </w:rPr>
        <w:t>以及</w:t>
      </w:r>
      <w:r w:rsidRPr="006F00B1">
        <w:rPr>
          <w:rFonts w:ascii="楷体_GB2312" w:eastAsia="楷体_GB2312" w:hint="eastAsia"/>
          <w:color w:val="000000" w:themeColor="text1"/>
          <w:sz w:val="32"/>
          <w:szCs w:val="32"/>
        </w:rPr>
        <w:t>中央经济工作会议精神，深入贯彻习近平总书记对北京重要讲话精神，增强“四个意识”、坚</w:t>
      </w:r>
      <w:r>
        <w:rPr>
          <w:rFonts w:ascii="楷体_GB2312" w:eastAsia="楷体_GB2312" w:hint="eastAsia"/>
          <w:color w:val="000000" w:themeColor="text1"/>
          <w:sz w:val="32"/>
          <w:szCs w:val="32"/>
        </w:rPr>
        <w:t>定“四个自信”、做到“两个维护”，紧扣全面建成小康社会目标任务，坚持稳中求进工作总基调，坚持新发展理念，坚持以供给侧结构性改革为主线，坚持以改革开放为动力，继续大力加强“四个中心”功能建设、提高“四个服务”水平，抓好“三件大事”，打好三大攻坚战，扎实推动高质量发展，切实保障和改善民生，全力维护区域安全稳定，不断将全面从严治党引向深入，奋力谱写朝阳发展新篇章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经济社会发展主要预期目标是：地区生产总值增长6%左右，居</w:t>
      </w:r>
      <w:r w:rsidRPr="00B809F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民人均可支配收入增长6%以上，城镇登记失业率控制在1.5%以内，一般公共预算收入增长0.5%左右。</w:t>
      </w:r>
    </w:p>
    <w:p w:rsidR="007D19B5" w:rsidRPr="00B809F0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809F0">
        <w:rPr>
          <w:rFonts w:ascii="仿宋_GB2312" w:eastAsia="仿宋_GB2312" w:hAnsi="仿宋_GB2312" w:cs="仿宋_GB2312" w:hint="eastAsia"/>
          <w:sz w:val="32"/>
          <w:szCs w:val="32"/>
        </w:rPr>
        <w:t>实现上述目标，必须坚定发展信心，积极应对风险挑战，立足区域发展优势，扩大高水平开放，加快国际化提升，培育新动能，打造新引擎；必须强化治理效能，加强系统治理、依法治理、综合治理、源头治理，用创新理念突破难题，用制度机制巩固成果；必须突出质量提升，对</w:t>
      </w:r>
      <w:proofErr w:type="gramStart"/>
      <w:r w:rsidRPr="00B809F0">
        <w:rPr>
          <w:rFonts w:ascii="仿宋_GB2312" w:eastAsia="仿宋_GB2312" w:hAnsi="仿宋_GB2312" w:cs="仿宋_GB2312" w:hint="eastAsia"/>
          <w:sz w:val="32"/>
          <w:szCs w:val="32"/>
        </w:rPr>
        <w:t>标国际</w:t>
      </w:r>
      <w:proofErr w:type="gramEnd"/>
      <w:r w:rsidRPr="00B809F0">
        <w:rPr>
          <w:rFonts w:ascii="仿宋_GB2312" w:eastAsia="仿宋_GB2312" w:hAnsi="仿宋_GB2312" w:cs="仿宋_GB2312" w:hint="eastAsia"/>
          <w:sz w:val="32"/>
          <w:szCs w:val="32"/>
        </w:rPr>
        <w:t>一流，对接群众需求，深耕细作、精雕细琢，解决好发展不平衡、不充分问题，激发城市潜力，提升城市活力，彰</w:t>
      </w:r>
      <w:proofErr w:type="gramStart"/>
      <w:r w:rsidRPr="00B809F0">
        <w:rPr>
          <w:rFonts w:ascii="仿宋_GB2312" w:eastAsia="仿宋_GB2312" w:hAnsi="仿宋_GB2312" w:cs="仿宋_GB2312" w:hint="eastAsia"/>
          <w:sz w:val="32"/>
          <w:szCs w:val="32"/>
        </w:rPr>
        <w:t>显城市</w:t>
      </w:r>
      <w:proofErr w:type="gramEnd"/>
      <w:r w:rsidRPr="00B809F0">
        <w:rPr>
          <w:rFonts w:ascii="仿宋_GB2312" w:eastAsia="仿宋_GB2312" w:hAnsi="仿宋_GB2312" w:cs="仿宋_GB2312" w:hint="eastAsia"/>
          <w:sz w:val="32"/>
          <w:szCs w:val="32"/>
        </w:rPr>
        <w:t>魅力。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（一）注重规划引领，在减量发展中优化功能品质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强化规划刚性约束，统筹推进功能疏解、城乡一体发展，全面完成“十三五”规划任务，科学谋划“十四五”时期发展。</w:t>
      </w:r>
    </w:p>
    <w:p w:rsidR="007D19B5" w:rsidRDefault="007D19B5" w:rsidP="007D19B5">
      <w:pPr>
        <w:adjustRightInd w:val="0"/>
        <w:snapToGrid w:val="0"/>
        <w:spacing w:line="600" w:lineRule="exact"/>
        <w:ind w:firstLine="63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不折不扣落实各项规划任务。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坚决落实总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要求，全面实施分区规划，加快制定控制性详细规划街区指引。坚决守住城市发展的“天花板”和“红线”，推进城乡建设用地增减挂钩，确保完成减量任务。完成第三次全国国土调查工作。深化责任规划师制度，打造街区更新样板。做好“十三五”规划收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官各项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工作，全力完成规划纲要主要指标、32个专项规划重点任务。</w:t>
      </w:r>
    </w:p>
    <w:p w:rsidR="007D19B5" w:rsidRDefault="007D19B5" w:rsidP="007D19B5">
      <w:pPr>
        <w:adjustRightInd w:val="0"/>
        <w:snapToGrid w:val="0"/>
        <w:spacing w:line="60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确保“疏解整治促提升”专项行动圆满完成。聚焦十八里店等重点区域开展存量疏解，拆除并实现“场清地净”的面积不少于260万平方米。力争全部街道实现基本无违法建设。全年疏解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一般制造业企业11家、商品交易市场2家。完善常态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化治理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机制，巩固背街小巷、地铁站口周边环境治理成果。加强生态修复和城市修补，推进便民商业梯次布局和功能完善，建设提升110个便民商业网点，实现留白增绿172公顷。积极助力城市副中心、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雄安新区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、津冀协作地区建设，促进功能互补、共同发展。</w:t>
      </w:r>
    </w:p>
    <w:p w:rsidR="007D19B5" w:rsidRDefault="007D19B5" w:rsidP="007D19B5">
      <w:pPr>
        <w:adjustRightInd w:val="0"/>
        <w:snapToGrid w:val="0"/>
        <w:spacing w:line="60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快推进城乡统筹发展。坚持农村城市化方向，系统研究各乡城市化路径，力争三间房、管庄等乡拆迁腾退任务全部完成。研究制定“村地区管”实施办法，促进土地资源集约高效利用。加快前期手续办理，实现13个安置房项目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颐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堤港二期开工，加速土地上市步伐。加快乡级产权制度改革。完成第二批美丽乡村建设，大力拆除私搭乱建，打造优美、整洁、文明的人居环境。</w:t>
      </w:r>
    </w:p>
    <w:p w:rsidR="007D19B5" w:rsidRDefault="007D19B5" w:rsidP="007D19B5">
      <w:pPr>
        <w:adjustRightInd w:val="0"/>
        <w:snapToGrid w:val="0"/>
        <w:spacing w:line="600" w:lineRule="exact"/>
        <w:ind w:firstLine="643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科学编制“十四五”规划。准确把握新阶段朝阳发展的新形势、新任务，立足功能定位，在更高层次上谋划未来发展。坚持城乡统筹、均衡发展、多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一，加强规划纲要与分区规划、区域规划、各领域专项规划的衔接，强化大数据支撑，算好经济账、空间账、供需账，实现一张蓝图绘到底。坚持开门编规划，广泛凝聚各方智慧，提高规划编制的透明度和社会参与度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（二）注重开放创新，在动能转换中提高经济质量</w:t>
      </w:r>
    </w:p>
    <w:p w:rsidR="007D19B5" w:rsidRDefault="007D19B5" w:rsidP="007D19B5">
      <w:pPr>
        <w:adjustRightInd w:val="0"/>
        <w:snapToGrid w:val="0"/>
        <w:spacing w:line="60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坚持稳字当头、积极进取，深化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稳增长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工作常态化机制，持续挖潜力、增动力、激活力，保持经济运行在合理区间，加快构建高精尖经济结构。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着力培育产业发展新优势。促进消费提质扩容，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抓好商圈改造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提升，发展有品质的夜间经济。积极扩大有效投资，压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茬推进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点项目建设。用足用好各类产业政策和高品质楼宇空间，进一步引入跨国公司地区总部、外资金融机构、投资性公司。持续优化创新生态，以人工智能、工业互联网、5G、医药健康等为重点，促进国际研发创新资源集聚，培育和引进隐形冠军企业。完善国际化知识产权服务平台，加大对高质量专利的支持力度，促进前沿科技成果转化。提升国家文化产业创新实验区发展质量，完成“百园工程”，培育一批企业做大做强。加强国有资本布局和国企改革整体设计，加快国企调整重组和资源整合，引导国有资本向城市治理、科技创新、教育文化等领域布局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提升国际化水平。争取新一轮服务业扩大开放政策落地，提高利用外资效益，推动更高质量的“引进来”和更高层次的“走出去”。加快实施CBD国际化提升三年行动计划，推进核心区地下空间、文化设施项目建设，力争完成永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里项目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征收、启动500千伏变电站项目征收，推进国贸中心至财富中心地下空间连通工程。全力服务保障第四使馆区建设，按节点建设周边道路及配套设施，推进轨道交通一体化项目，确保金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盏国际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合作服务区规划编制取得阶段性成果，打造“第二个三里屯”。推进中关村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朝阳园重点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项目建设，实施电子城地区改造提升，以国际创投集聚区建设促进优质项目落地。强化奥运功能区国际交往窗口和金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融服务功能，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围绕亚投行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入驻，高水平做好服务及亚洲金融大厦、北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投科创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大厦、城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奥大厦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等楼宇的招商工作。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做好亚投行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年会、京交会等国际性会议的服务保障工作。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持续深化营商环境改革。全面落实《优化营商环境条例》和市级政策，加快重点领域和关键环节改革，推动营商环境保持全市领先、迈向国际一流。以“办好一件事”为标准推动全流程改革，实现60%的政务服务事项从“网上可办”到“网上深办”。建成“朝阳通”公共服务综合平台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。加快望京国际人才社区建设，完善人才引进、激励、住房保障等工作体系。精准对接企业需求，量身定制“服务包”，支持民营经济发展，切实做到“企有所呼、我有所为”。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（三）注重全域提升，在精细管理中改善人居环境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巩固并扩大生态建设成效，深化并推广智能管理经验，以点带面、系统推进，建设“天蓝、水清、土净、地绿”的大美朝阳。</w:t>
      </w:r>
    </w:p>
    <w:p w:rsidR="007D19B5" w:rsidRDefault="007D19B5" w:rsidP="007D19B5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提升生态环境品质。紧扣大气污染源结构变化，推动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移动源低排放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化、扬尘管控精细化，降低道路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尘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负荷，力争PM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vertAlign w:val="subscript"/>
        </w:rPr>
        <w:t>2.5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均浓度、三年滑动平均浓度继续下降。做深做实河长制，推进主要河湖水质提升，开展坝河水系景观廊道建设，巩固黑臭水体、小微水体治理成效。积极推进国家森林城市创建工作，启动朝阳公园整体提升以及温榆河公园朝阳段一期、金盏森林公园二期等项目建设，全年建成6个城市公园、4个郊野公园，新建绿道11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里，新增改造绿化面积672公顷。</w:t>
      </w:r>
    </w:p>
    <w:p w:rsidR="007D19B5" w:rsidRDefault="007D19B5" w:rsidP="007D19B5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建设智慧便捷交通系统。建成来广营北路一期、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顺白路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等10条主次支路，完成不少于100公里的慢行系统治理，新增停车位4000个。全力服务京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沈客专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如期开通，力争沿线10个跨铁路预留节点、星火站6条配套道路建设完工。在京包铁路（朝阳北路至姚家园路段）推动建设3座跨铁路地下通道。完成裕民中路等20条道路永久路灯建设。在新建区域全面推行“多杆合一”和“一头多用”。开展CBD、望京、三里屯、青年路等区域交通综合治理，打造人性化、智能化、国际化的交通环境。</w:t>
      </w:r>
    </w:p>
    <w:p w:rsidR="007D19B5" w:rsidRDefault="007D19B5" w:rsidP="007D19B5">
      <w:pPr>
        <w:adjustRightInd w:val="0"/>
        <w:snapToGrid w:val="0"/>
        <w:spacing w:line="600" w:lineRule="exact"/>
        <w:ind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促进城市高效有序安全运行。推动“城市大脑”与市区部门、各街乡信息系统数据共融、功能互通。提高5G网络连续覆盖能力，加快27个应用场景项目建设。落实新修订的《北京市生活垃圾管理条例》，探索建立“垃圾不落地”机制，启动129个密闭式清洁站升级改造，促进生活垃圾减量化、资源化、无害化。全力创建国家卫生区。严格落实安全生产责任制，强化隐患排查治理，分级分批分行业开展安全培训，全力争创全国首批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安全发展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示范城市。健全应急预案体系，提高抢险救援和应急处置能力。加强质量安全管理与食品药品监管。建设全市防范化解金融风险教育基地，稳步推动网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贷机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构良性退出或转型。深化“互联网+信访”工作模式，做好矛盾纠纷排查调处。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启动市域社会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治理现代化试点工作。完善社会治安防控体系，确保取得扫黑除恶专项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斗争压倒性胜利。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（四）注重补齐短板，在主动解忧中增进群众福祉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val="zh-TW"/>
        </w:rPr>
        <w:t>紧扣民生“七有”要求和“五性”需求，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加强普惠性、基础性、兜底性民生建设，解决好群众的操心事、烦心事、揪心事。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2" w:name="_Hlk25222141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创新基层社会治理。</w:t>
      </w:r>
      <w:bookmarkStart w:id="3" w:name="_Hlk2521960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落实《北京市街道办事处条例》，以赋权、下沉、增效为重点，进一步强化基层服务管理职能。推进居民议事厅从社区向网格延伸，推广“网上议事厅”等自治模式。建成20个全要素小区、258个全景楼院，实现社区“全岗社工”全覆盖。推动城市有机更新，加快老旧小区改造和物业管理转型升级，做好公共空间优化、电梯加装等工作。深化“街乡吹哨、部门报到”改革，推动主动治理、“未诉先办”，进一步提升12345市民服务热线诉求解决率、满意率。</w:t>
      </w:r>
      <w:bookmarkEnd w:id="3"/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提高公共服务供给质量。抓好重点群体精准帮扶，健全立体化技能培训服务机制，全力创建市级充分就业区。</w:t>
      </w:r>
      <w:bookmarkStart w:id="4" w:name="_Hlk25222027"/>
      <w:bookmarkEnd w:id="2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持续提升教育发展质量，新增9所幼儿园，新建、改扩建4所中小学，增加各类学位1.2万个，将学前教育普惠性学位占比提升至80%以上，实现中小学优质教育资源全覆盖。开展3岁以下婴幼儿照护服务试点。加快朝阳医院常营院区、安贞东方医院建设，开展国际医疗服务试点工作，全力创建全国健康促进区。大力推进全国居家和社区养老服务改革试点区建设，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潘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家园、太阳宫等5个街乡建成区域养老联合体，打造老年宜居环境示范社区。在全市率先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制定并实施养老驿站质量建设三年行动计划，新增10个养老驿站。加强残疾人、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低保低收入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群体、困境儿童等困难群体权益保障。全面推进无障碍环境建设。开工建设各类政策性住房约4000套，完成棚户区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改造约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1000户。开展好第七次全国人口普查。坚决打赢脱贫攻坚战，助力全部受援地区如期脱贫。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bookmarkStart w:id="5" w:name="_Hlk25222061"/>
      <w:bookmarkEnd w:id="4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促进文化体育事业蓬勃发展。深化国家公共文化服务体系示范区建设，完善文化设施梯次布局，推进城市书屋特色化、精品化发展，进一步提高街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乡文化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设施达标率。加强大运河文化带历史文化保护、传承和利用，推进平津闸等文物修缮和神木博物馆建设。</w:t>
      </w:r>
      <w:bookmarkEnd w:id="5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展新时代文明实践中心试点工作，做好新一轮全国文明城区复查迎检。利用疏解腾退空间、公园绿地等场所，因地制宜建设更多体育设施。推进网球运动发展，打造网球运动特色区。主动做好协调服务，推动国家速滑馆、国家游泳中心、国家体育馆、冬奥村等重点新建、改建工程竣工，启动冬奥服务核心区环境整治工程，做好冬奥会、冬残奥会系列测试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赛相关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楷体_GB2312" w:cs="楷体_GB2312"/>
          <w:color w:val="000000" w:themeColor="text1"/>
          <w:sz w:val="32"/>
          <w:szCs w:val="32"/>
        </w:rPr>
      </w:pPr>
      <w:r>
        <w:rPr>
          <w:rFonts w:eastAsia="楷体_GB2312" w:cs="楷体_GB2312" w:hint="eastAsia"/>
          <w:color w:val="000000" w:themeColor="text1"/>
          <w:sz w:val="32"/>
          <w:szCs w:val="32"/>
        </w:rPr>
        <w:t>（五）注重服务为民，在效能建设中提升行政能力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坚持为人民服务、对人民负责、受人民监督，创新行政方式，提高行政效能，努力建设人民满意的服务型政府。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提高政治站位，增强工作执行力。坚决贯彻“看北京首先要从政治上看”的要求，坚决落实中央、市委市政府和区委决策部署，不打折扣、不搞变通。健全权威高效的制度执行机制，加强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对制度执行的监督。完善“督考合一”机制，将专业督查和第三方评估紧密结合，促进各项工作全面落实到位。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推进依法行政，增强政府公信力。坚决执行区人大及其常委会的决议和决定，认真听取区政协、民主党派和人民团体意见，认真办理人大代表建议和政协提案。严格规范公正文明执法，实现市场监管领域相关部门“双随机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公开”全覆盖。落实普法责任制，做好迎接“七五”普法终期验收工作。加大政府信息和政务公开力度。全力争创全国首批法治政府建设示范区。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入转变作风，增强制度约束力。巩固和拓展“不忘初心、牢记使命”主题教育成果，建立健全长效机制。锲而不舍落实中央八项规定精神，持之以恒反对“四风”，坚决克服形式主义、官僚主义痼疾顽症。牢固树立过“紧日子”的思想，加强预算绩效管理，积极压减一般性支出，将更多资金用于保障和改善民生。深化政策措施落实审计和绩效审计，抓实审计整改。聚焦群众痛点难点焦点，严防严查腐败和作风问题。大兴调查研究之风，深入实际、深入基层、深入群众。利民之事，丝发必兴。我们将全力打通服务群众的“最后一公里”，用心办好群众身边“天大的小事”，始终做到“民有所呼、我有所应”。</w:t>
      </w:r>
    </w:p>
    <w:p w:rsidR="007D19B5" w:rsidRDefault="007D19B5" w:rsidP="007D19B5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各位代表，历史照亮未来，征程未有穷期。让我们更加紧密团结在以习近平同志为核心的党中央周围，在市委、市政府和区委的坚强领导下，紧紧依靠全区人民，开拓进取、真抓实干，为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朝阳当好首都高质量发展的排头兵，为北京建设国际一流的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和谐宜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居之都，为实现“两个一百年”奋斗目标和中华民族伟大复兴的中国梦，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新的更大的贡献！</w:t>
      </w:r>
    </w:p>
    <w:p w:rsidR="00F33956" w:rsidRPr="007D19B5" w:rsidRDefault="00F33956" w:rsidP="00612079">
      <w:pPr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9C4F3B" w:rsidRDefault="009C4F3B" w:rsidP="00057457">
      <w:pPr>
        <w:snapToGrid w:val="0"/>
        <w:spacing w:line="600" w:lineRule="exact"/>
        <w:rPr>
          <w:rFonts w:ascii="仿宋_GB2312" w:eastAsia="仿宋_GB2312" w:cs="仿宋_GB2312"/>
          <w:bCs/>
          <w:color w:val="000000"/>
          <w:sz w:val="32"/>
        </w:rPr>
      </w:pPr>
    </w:p>
    <w:p w:rsidR="00057457" w:rsidRDefault="00057457" w:rsidP="00057457">
      <w:pPr>
        <w:snapToGrid w:val="0"/>
        <w:spacing w:line="600" w:lineRule="exact"/>
        <w:rPr>
          <w:rFonts w:ascii="仿宋_GB2312" w:eastAsia="仿宋_GB2312" w:cs="仿宋_GB2312"/>
          <w:bCs/>
          <w:color w:val="000000"/>
          <w:sz w:val="32"/>
        </w:rPr>
      </w:pPr>
    </w:p>
    <w:p w:rsidR="009C4F3B" w:rsidRDefault="009C4F3B" w:rsidP="0041387B">
      <w:pPr>
        <w:snapToGrid w:val="0"/>
        <w:spacing w:line="600" w:lineRule="exact"/>
        <w:ind w:firstLineChars="200" w:firstLine="640"/>
        <w:rPr>
          <w:rFonts w:ascii="仿宋_GB2312" w:eastAsia="仿宋_GB2312" w:cs="仿宋_GB2312"/>
          <w:bCs/>
          <w:color w:val="000000"/>
          <w:sz w:val="32"/>
        </w:rPr>
      </w:pPr>
    </w:p>
    <w:p w:rsidR="001217BD" w:rsidRDefault="001217BD" w:rsidP="0041387B">
      <w:pPr>
        <w:snapToGrid w:val="0"/>
        <w:spacing w:line="600" w:lineRule="exact"/>
        <w:ind w:firstLineChars="200" w:firstLine="640"/>
        <w:rPr>
          <w:rFonts w:ascii="仿宋_GB2312" w:eastAsia="仿宋_GB2312" w:cs="仿宋_GB2312"/>
          <w:bCs/>
          <w:color w:val="000000"/>
          <w:sz w:val="32"/>
        </w:rPr>
      </w:pPr>
    </w:p>
    <w:p w:rsidR="007D19B5" w:rsidRDefault="007D19B5" w:rsidP="0041387B">
      <w:pPr>
        <w:snapToGrid w:val="0"/>
        <w:spacing w:line="600" w:lineRule="exact"/>
        <w:ind w:firstLineChars="200" w:firstLine="640"/>
        <w:rPr>
          <w:rFonts w:ascii="仿宋_GB2312" w:eastAsia="仿宋_GB2312" w:cs="仿宋_GB2312"/>
          <w:bCs/>
          <w:color w:val="000000"/>
          <w:sz w:val="32"/>
        </w:rPr>
      </w:pPr>
    </w:p>
    <w:p w:rsidR="007D19B5" w:rsidRDefault="007D19B5" w:rsidP="0041387B">
      <w:pPr>
        <w:snapToGrid w:val="0"/>
        <w:spacing w:line="600" w:lineRule="exact"/>
        <w:ind w:firstLineChars="200" w:firstLine="640"/>
        <w:rPr>
          <w:rFonts w:ascii="仿宋_GB2312" w:eastAsia="仿宋_GB2312" w:cs="仿宋_GB2312"/>
          <w:bCs/>
          <w:color w:val="000000"/>
          <w:sz w:val="32"/>
        </w:rPr>
      </w:pPr>
    </w:p>
    <w:p w:rsidR="007D19B5" w:rsidRDefault="007D19B5" w:rsidP="0041387B">
      <w:pPr>
        <w:snapToGrid w:val="0"/>
        <w:spacing w:line="600" w:lineRule="exact"/>
        <w:ind w:firstLineChars="200" w:firstLine="640"/>
        <w:rPr>
          <w:rFonts w:ascii="仿宋_GB2312" w:eastAsia="仿宋_GB2312" w:cs="仿宋_GB2312"/>
          <w:bCs/>
          <w:color w:val="000000"/>
          <w:sz w:val="32"/>
        </w:rPr>
      </w:pPr>
    </w:p>
    <w:p w:rsidR="00ED4380" w:rsidRPr="00852690" w:rsidRDefault="00ED4380" w:rsidP="00D15DCD">
      <w:pPr>
        <w:snapToGrid w:val="0"/>
        <w:spacing w:line="600" w:lineRule="exact"/>
      </w:pPr>
    </w:p>
    <w:sectPr w:rsidR="00ED4380" w:rsidRPr="00852690" w:rsidSect="00D80A0C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B7" w:rsidRDefault="000148B7">
      <w:r>
        <w:separator/>
      </w:r>
    </w:p>
  </w:endnote>
  <w:endnote w:type="continuationSeparator" w:id="1">
    <w:p w:rsidR="000148B7" w:rsidRDefault="00014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B7" w:rsidRDefault="00AE08E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148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48B7" w:rsidRDefault="000148B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B7" w:rsidRDefault="000148B7">
    <w:pPr>
      <w:pStyle w:val="a3"/>
      <w:framePr w:wrap="around" w:vAnchor="text" w:hAnchor="margin" w:xAlign="outside" w:y="1"/>
      <w:ind w:rightChars="150" w:right="315" w:firstLineChars="100" w:firstLine="280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 w:rsidR="00AE08E6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AE08E6">
      <w:rPr>
        <w:rStyle w:val="a4"/>
        <w:sz w:val="28"/>
      </w:rPr>
      <w:fldChar w:fldCharType="separate"/>
    </w:r>
    <w:r w:rsidR="004D5979">
      <w:rPr>
        <w:rStyle w:val="a4"/>
        <w:noProof/>
        <w:sz w:val="28"/>
      </w:rPr>
      <w:t>1</w:t>
    </w:r>
    <w:r w:rsidR="00AE08E6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0148B7" w:rsidRDefault="000148B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B7" w:rsidRDefault="000148B7">
      <w:r>
        <w:separator/>
      </w:r>
    </w:p>
  </w:footnote>
  <w:footnote w:type="continuationSeparator" w:id="1">
    <w:p w:rsidR="000148B7" w:rsidRDefault="00014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36FD"/>
    <w:multiLevelType w:val="hybridMultilevel"/>
    <w:tmpl w:val="F56001B4"/>
    <w:lvl w:ilvl="0" w:tplc="BEC880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A14611E"/>
    <w:multiLevelType w:val="singleLevel"/>
    <w:tmpl w:val="5A14611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7375137B"/>
    <w:multiLevelType w:val="hybridMultilevel"/>
    <w:tmpl w:val="49E2E812"/>
    <w:lvl w:ilvl="0" w:tplc="DCF2B75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yJjoiY3wCz9zshyZrxkfFVa4QlY=" w:salt="nFko4QKo8QMuhdRDuJ6lp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1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0000483F"/>
    <w:rsid w:val="00006A87"/>
    <w:rsid w:val="00007A17"/>
    <w:rsid w:val="00007B63"/>
    <w:rsid w:val="00010821"/>
    <w:rsid w:val="00010A4E"/>
    <w:rsid w:val="00012653"/>
    <w:rsid w:val="00012C65"/>
    <w:rsid w:val="00012ED0"/>
    <w:rsid w:val="0001300B"/>
    <w:rsid w:val="000148B7"/>
    <w:rsid w:val="000209E8"/>
    <w:rsid w:val="00021B2E"/>
    <w:rsid w:val="000247B0"/>
    <w:rsid w:val="00026899"/>
    <w:rsid w:val="00031230"/>
    <w:rsid w:val="00033D02"/>
    <w:rsid w:val="00045999"/>
    <w:rsid w:val="00050B6F"/>
    <w:rsid w:val="00050D83"/>
    <w:rsid w:val="00053042"/>
    <w:rsid w:val="00053A4A"/>
    <w:rsid w:val="00057457"/>
    <w:rsid w:val="000711F3"/>
    <w:rsid w:val="0007406E"/>
    <w:rsid w:val="00081DC5"/>
    <w:rsid w:val="00082AF1"/>
    <w:rsid w:val="000960AB"/>
    <w:rsid w:val="000A06BF"/>
    <w:rsid w:val="000A1791"/>
    <w:rsid w:val="000A7F5D"/>
    <w:rsid w:val="000B3EF2"/>
    <w:rsid w:val="000B4D86"/>
    <w:rsid w:val="000B7C8F"/>
    <w:rsid w:val="000F533A"/>
    <w:rsid w:val="001013F6"/>
    <w:rsid w:val="00111020"/>
    <w:rsid w:val="00114E43"/>
    <w:rsid w:val="00115695"/>
    <w:rsid w:val="001217BD"/>
    <w:rsid w:val="00126F9E"/>
    <w:rsid w:val="00134B2A"/>
    <w:rsid w:val="00135706"/>
    <w:rsid w:val="001358E1"/>
    <w:rsid w:val="001366D9"/>
    <w:rsid w:val="0014137A"/>
    <w:rsid w:val="001431D0"/>
    <w:rsid w:val="00143358"/>
    <w:rsid w:val="0014797F"/>
    <w:rsid w:val="0015402E"/>
    <w:rsid w:val="00154839"/>
    <w:rsid w:val="00157D5A"/>
    <w:rsid w:val="001621C5"/>
    <w:rsid w:val="00162BFA"/>
    <w:rsid w:val="0016320A"/>
    <w:rsid w:val="00165FC2"/>
    <w:rsid w:val="00167FBA"/>
    <w:rsid w:val="00171B3B"/>
    <w:rsid w:val="0017505A"/>
    <w:rsid w:val="001A519D"/>
    <w:rsid w:val="001A65B3"/>
    <w:rsid w:val="001B03D4"/>
    <w:rsid w:val="001B182C"/>
    <w:rsid w:val="001B7616"/>
    <w:rsid w:val="001C3C74"/>
    <w:rsid w:val="001C3FB5"/>
    <w:rsid w:val="001C43D0"/>
    <w:rsid w:val="001C4A53"/>
    <w:rsid w:val="001C51E0"/>
    <w:rsid w:val="001D2300"/>
    <w:rsid w:val="001D3131"/>
    <w:rsid w:val="001E1541"/>
    <w:rsid w:val="001E2B84"/>
    <w:rsid w:val="001E6F0E"/>
    <w:rsid w:val="001F2DF3"/>
    <w:rsid w:val="001F32D7"/>
    <w:rsid w:val="001F3BC9"/>
    <w:rsid w:val="00201362"/>
    <w:rsid w:val="0020692E"/>
    <w:rsid w:val="0021073E"/>
    <w:rsid w:val="002147E0"/>
    <w:rsid w:val="00216C25"/>
    <w:rsid w:val="00227FA6"/>
    <w:rsid w:val="0023582C"/>
    <w:rsid w:val="002445AA"/>
    <w:rsid w:val="00252FC3"/>
    <w:rsid w:val="00257C62"/>
    <w:rsid w:val="00261BF8"/>
    <w:rsid w:val="002829C9"/>
    <w:rsid w:val="0028452E"/>
    <w:rsid w:val="0029562E"/>
    <w:rsid w:val="002962FF"/>
    <w:rsid w:val="002A230F"/>
    <w:rsid w:val="002A4841"/>
    <w:rsid w:val="002B6271"/>
    <w:rsid w:val="002C4510"/>
    <w:rsid w:val="002D4EE8"/>
    <w:rsid w:val="002D6D0D"/>
    <w:rsid w:val="002E2CC2"/>
    <w:rsid w:val="002E51F3"/>
    <w:rsid w:val="002F06AD"/>
    <w:rsid w:val="002F0D6A"/>
    <w:rsid w:val="002F1E83"/>
    <w:rsid w:val="002F55A9"/>
    <w:rsid w:val="002F5AA3"/>
    <w:rsid w:val="00301594"/>
    <w:rsid w:val="00307316"/>
    <w:rsid w:val="00320792"/>
    <w:rsid w:val="00326451"/>
    <w:rsid w:val="0032726F"/>
    <w:rsid w:val="00330F44"/>
    <w:rsid w:val="0033279D"/>
    <w:rsid w:val="003367A5"/>
    <w:rsid w:val="003433F9"/>
    <w:rsid w:val="003475A0"/>
    <w:rsid w:val="00354137"/>
    <w:rsid w:val="00355289"/>
    <w:rsid w:val="00355A50"/>
    <w:rsid w:val="003568AD"/>
    <w:rsid w:val="00373453"/>
    <w:rsid w:val="003775B4"/>
    <w:rsid w:val="003865EF"/>
    <w:rsid w:val="00394BD6"/>
    <w:rsid w:val="003A3732"/>
    <w:rsid w:val="003C06A1"/>
    <w:rsid w:val="003C1E8D"/>
    <w:rsid w:val="003C29E3"/>
    <w:rsid w:val="003C5DD8"/>
    <w:rsid w:val="003C61B3"/>
    <w:rsid w:val="003E24C8"/>
    <w:rsid w:val="003E4A06"/>
    <w:rsid w:val="00407137"/>
    <w:rsid w:val="00407E30"/>
    <w:rsid w:val="0041387B"/>
    <w:rsid w:val="004166CE"/>
    <w:rsid w:val="004231C3"/>
    <w:rsid w:val="00425424"/>
    <w:rsid w:val="004266C3"/>
    <w:rsid w:val="0043199C"/>
    <w:rsid w:val="00436B00"/>
    <w:rsid w:val="00442F60"/>
    <w:rsid w:val="00453C38"/>
    <w:rsid w:val="00454332"/>
    <w:rsid w:val="00473C36"/>
    <w:rsid w:val="004911D0"/>
    <w:rsid w:val="004927D0"/>
    <w:rsid w:val="004942A8"/>
    <w:rsid w:val="004B2C9F"/>
    <w:rsid w:val="004B2F00"/>
    <w:rsid w:val="004D2DC9"/>
    <w:rsid w:val="004D5979"/>
    <w:rsid w:val="004D71F3"/>
    <w:rsid w:val="004E1200"/>
    <w:rsid w:val="004E2559"/>
    <w:rsid w:val="004E296A"/>
    <w:rsid w:val="00506D77"/>
    <w:rsid w:val="0051251F"/>
    <w:rsid w:val="005125F3"/>
    <w:rsid w:val="00515713"/>
    <w:rsid w:val="00515F8E"/>
    <w:rsid w:val="00521E34"/>
    <w:rsid w:val="00530AEB"/>
    <w:rsid w:val="005323C4"/>
    <w:rsid w:val="00534663"/>
    <w:rsid w:val="005358C7"/>
    <w:rsid w:val="00535B59"/>
    <w:rsid w:val="0054140D"/>
    <w:rsid w:val="00550EFC"/>
    <w:rsid w:val="005518AA"/>
    <w:rsid w:val="0055457A"/>
    <w:rsid w:val="005551B5"/>
    <w:rsid w:val="00557E3D"/>
    <w:rsid w:val="00562207"/>
    <w:rsid w:val="00563509"/>
    <w:rsid w:val="00563891"/>
    <w:rsid w:val="00565404"/>
    <w:rsid w:val="00566919"/>
    <w:rsid w:val="0057045A"/>
    <w:rsid w:val="00573ABD"/>
    <w:rsid w:val="00577F23"/>
    <w:rsid w:val="00583C06"/>
    <w:rsid w:val="005A1B8E"/>
    <w:rsid w:val="005A233D"/>
    <w:rsid w:val="005C12C1"/>
    <w:rsid w:val="005D325A"/>
    <w:rsid w:val="005E3AF5"/>
    <w:rsid w:val="005F3097"/>
    <w:rsid w:val="005F4717"/>
    <w:rsid w:val="00602D8B"/>
    <w:rsid w:val="0060526D"/>
    <w:rsid w:val="00612079"/>
    <w:rsid w:val="006211E7"/>
    <w:rsid w:val="006243C3"/>
    <w:rsid w:val="00643397"/>
    <w:rsid w:val="006463C4"/>
    <w:rsid w:val="00652AED"/>
    <w:rsid w:val="00656E38"/>
    <w:rsid w:val="00665FF8"/>
    <w:rsid w:val="00672898"/>
    <w:rsid w:val="00675CC8"/>
    <w:rsid w:val="00684164"/>
    <w:rsid w:val="006852A7"/>
    <w:rsid w:val="00685951"/>
    <w:rsid w:val="00696EF1"/>
    <w:rsid w:val="006A2FEB"/>
    <w:rsid w:val="006A555E"/>
    <w:rsid w:val="006B27D3"/>
    <w:rsid w:val="006C5090"/>
    <w:rsid w:val="006D112E"/>
    <w:rsid w:val="006D2D61"/>
    <w:rsid w:val="006D3C7D"/>
    <w:rsid w:val="006D472D"/>
    <w:rsid w:val="006F00B1"/>
    <w:rsid w:val="006F7D03"/>
    <w:rsid w:val="00705A8F"/>
    <w:rsid w:val="0070652B"/>
    <w:rsid w:val="00715D7E"/>
    <w:rsid w:val="00716E77"/>
    <w:rsid w:val="007307DC"/>
    <w:rsid w:val="00731445"/>
    <w:rsid w:val="00731E7A"/>
    <w:rsid w:val="00732CA7"/>
    <w:rsid w:val="00762EEA"/>
    <w:rsid w:val="00765F61"/>
    <w:rsid w:val="0077146E"/>
    <w:rsid w:val="0078168A"/>
    <w:rsid w:val="0079135D"/>
    <w:rsid w:val="00792183"/>
    <w:rsid w:val="00793F16"/>
    <w:rsid w:val="0079684D"/>
    <w:rsid w:val="00796982"/>
    <w:rsid w:val="007A2868"/>
    <w:rsid w:val="007B5A81"/>
    <w:rsid w:val="007C10AB"/>
    <w:rsid w:val="007C1456"/>
    <w:rsid w:val="007D19B5"/>
    <w:rsid w:val="007E090B"/>
    <w:rsid w:val="007E37C9"/>
    <w:rsid w:val="007F392A"/>
    <w:rsid w:val="00810137"/>
    <w:rsid w:val="00812231"/>
    <w:rsid w:val="00815381"/>
    <w:rsid w:val="00816A67"/>
    <w:rsid w:val="008172A7"/>
    <w:rsid w:val="008172CD"/>
    <w:rsid w:val="008260D0"/>
    <w:rsid w:val="008506C1"/>
    <w:rsid w:val="00852ACF"/>
    <w:rsid w:val="00854FE4"/>
    <w:rsid w:val="00856824"/>
    <w:rsid w:val="00860664"/>
    <w:rsid w:val="008713B5"/>
    <w:rsid w:val="00871D11"/>
    <w:rsid w:val="00876383"/>
    <w:rsid w:val="00880AAF"/>
    <w:rsid w:val="00885A4C"/>
    <w:rsid w:val="00885B0A"/>
    <w:rsid w:val="008A13C3"/>
    <w:rsid w:val="008A232B"/>
    <w:rsid w:val="008A25F9"/>
    <w:rsid w:val="008A636E"/>
    <w:rsid w:val="008B05CF"/>
    <w:rsid w:val="008B2009"/>
    <w:rsid w:val="008B3037"/>
    <w:rsid w:val="008C3718"/>
    <w:rsid w:val="008D3EED"/>
    <w:rsid w:val="008E1338"/>
    <w:rsid w:val="008F0815"/>
    <w:rsid w:val="008F214C"/>
    <w:rsid w:val="008F360A"/>
    <w:rsid w:val="008F4213"/>
    <w:rsid w:val="00900CEC"/>
    <w:rsid w:val="00901488"/>
    <w:rsid w:val="00901596"/>
    <w:rsid w:val="009063E8"/>
    <w:rsid w:val="00907681"/>
    <w:rsid w:val="00912618"/>
    <w:rsid w:val="0091573F"/>
    <w:rsid w:val="00916CA2"/>
    <w:rsid w:val="00927526"/>
    <w:rsid w:val="00933981"/>
    <w:rsid w:val="00947A2D"/>
    <w:rsid w:val="009508A5"/>
    <w:rsid w:val="00965F2A"/>
    <w:rsid w:val="00967AFC"/>
    <w:rsid w:val="00972741"/>
    <w:rsid w:val="0098157B"/>
    <w:rsid w:val="00982233"/>
    <w:rsid w:val="00983D76"/>
    <w:rsid w:val="00983EB7"/>
    <w:rsid w:val="00985DC0"/>
    <w:rsid w:val="009936E0"/>
    <w:rsid w:val="00994FC0"/>
    <w:rsid w:val="009A7857"/>
    <w:rsid w:val="009B17C3"/>
    <w:rsid w:val="009B52DD"/>
    <w:rsid w:val="009C3339"/>
    <w:rsid w:val="009C4F3B"/>
    <w:rsid w:val="009C67E5"/>
    <w:rsid w:val="009D24AD"/>
    <w:rsid w:val="009E2937"/>
    <w:rsid w:val="009E3525"/>
    <w:rsid w:val="009F2FE1"/>
    <w:rsid w:val="009F3B10"/>
    <w:rsid w:val="009F697C"/>
    <w:rsid w:val="009F721B"/>
    <w:rsid w:val="00A017F3"/>
    <w:rsid w:val="00A0701B"/>
    <w:rsid w:val="00A07922"/>
    <w:rsid w:val="00A122B3"/>
    <w:rsid w:val="00A1614D"/>
    <w:rsid w:val="00A17A0E"/>
    <w:rsid w:val="00A21E89"/>
    <w:rsid w:val="00A27E92"/>
    <w:rsid w:val="00A33559"/>
    <w:rsid w:val="00A5198F"/>
    <w:rsid w:val="00A53BFD"/>
    <w:rsid w:val="00A54D7D"/>
    <w:rsid w:val="00A57E32"/>
    <w:rsid w:val="00A6053A"/>
    <w:rsid w:val="00A626CA"/>
    <w:rsid w:val="00A67D87"/>
    <w:rsid w:val="00A71DC6"/>
    <w:rsid w:val="00A72E1C"/>
    <w:rsid w:val="00A753E4"/>
    <w:rsid w:val="00A76FCB"/>
    <w:rsid w:val="00A8158D"/>
    <w:rsid w:val="00A91621"/>
    <w:rsid w:val="00A91A5B"/>
    <w:rsid w:val="00AA0247"/>
    <w:rsid w:val="00AA086C"/>
    <w:rsid w:val="00AA09D2"/>
    <w:rsid w:val="00AA1FE8"/>
    <w:rsid w:val="00AB4B3D"/>
    <w:rsid w:val="00AB5038"/>
    <w:rsid w:val="00AB6DA4"/>
    <w:rsid w:val="00AC1371"/>
    <w:rsid w:val="00AC1937"/>
    <w:rsid w:val="00AD1034"/>
    <w:rsid w:val="00AD1F27"/>
    <w:rsid w:val="00AD5B23"/>
    <w:rsid w:val="00AE08E6"/>
    <w:rsid w:val="00AF39AE"/>
    <w:rsid w:val="00B02512"/>
    <w:rsid w:val="00B049D6"/>
    <w:rsid w:val="00B05C21"/>
    <w:rsid w:val="00B063F8"/>
    <w:rsid w:val="00B066F3"/>
    <w:rsid w:val="00B10E7C"/>
    <w:rsid w:val="00B21561"/>
    <w:rsid w:val="00B2177D"/>
    <w:rsid w:val="00B26DD3"/>
    <w:rsid w:val="00B30E85"/>
    <w:rsid w:val="00B33647"/>
    <w:rsid w:val="00B34675"/>
    <w:rsid w:val="00B362FD"/>
    <w:rsid w:val="00B515AF"/>
    <w:rsid w:val="00B51C2F"/>
    <w:rsid w:val="00B76A26"/>
    <w:rsid w:val="00B809F0"/>
    <w:rsid w:val="00B834BC"/>
    <w:rsid w:val="00B92268"/>
    <w:rsid w:val="00B94251"/>
    <w:rsid w:val="00BA35CC"/>
    <w:rsid w:val="00BA5861"/>
    <w:rsid w:val="00BB535D"/>
    <w:rsid w:val="00BD3801"/>
    <w:rsid w:val="00BD79EA"/>
    <w:rsid w:val="00BE2C42"/>
    <w:rsid w:val="00BF0BDD"/>
    <w:rsid w:val="00BF0F7C"/>
    <w:rsid w:val="00BF3765"/>
    <w:rsid w:val="00BF50BD"/>
    <w:rsid w:val="00BF6428"/>
    <w:rsid w:val="00BF6784"/>
    <w:rsid w:val="00BF76EA"/>
    <w:rsid w:val="00C02A98"/>
    <w:rsid w:val="00C03446"/>
    <w:rsid w:val="00C059A2"/>
    <w:rsid w:val="00C15C5E"/>
    <w:rsid w:val="00C31C2C"/>
    <w:rsid w:val="00C51173"/>
    <w:rsid w:val="00C51EE3"/>
    <w:rsid w:val="00C90647"/>
    <w:rsid w:val="00CA12B4"/>
    <w:rsid w:val="00CA16AE"/>
    <w:rsid w:val="00CA6AC7"/>
    <w:rsid w:val="00CD4F65"/>
    <w:rsid w:val="00CF406A"/>
    <w:rsid w:val="00CF5A0C"/>
    <w:rsid w:val="00CF7EF9"/>
    <w:rsid w:val="00D00A03"/>
    <w:rsid w:val="00D01ACF"/>
    <w:rsid w:val="00D05D4C"/>
    <w:rsid w:val="00D11CE6"/>
    <w:rsid w:val="00D141B5"/>
    <w:rsid w:val="00D15DCD"/>
    <w:rsid w:val="00D3341E"/>
    <w:rsid w:val="00D33FDD"/>
    <w:rsid w:val="00D36920"/>
    <w:rsid w:val="00D41C4A"/>
    <w:rsid w:val="00D50976"/>
    <w:rsid w:val="00D51CC8"/>
    <w:rsid w:val="00D54ADD"/>
    <w:rsid w:val="00D579FB"/>
    <w:rsid w:val="00D661AF"/>
    <w:rsid w:val="00D66FC9"/>
    <w:rsid w:val="00D768CC"/>
    <w:rsid w:val="00D80A0C"/>
    <w:rsid w:val="00D906DC"/>
    <w:rsid w:val="00DA293D"/>
    <w:rsid w:val="00DB0273"/>
    <w:rsid w:val="00DB1C85"/>
    <w:rsid w:val="00DB250D"/>
    <w:rsid w:val="00DB2DBD"/>
    <w:rsid w:val="00DB46FA"/>
    <w:rsid w:val="00DC0CC9"/>
    <w:rsid w:val="00DD4A2D"/>
    <w:rsid w:val="00DD56F3"/>
    <w:rsid w:val="00DE6B94"/>
    <w:rsid w:val="00DE6D73"/>
    <w:rsid w:val="00DE75EE"/>
    <w:rsid w:val="00DE796B"/>
    <w:rsid w:val="00DF1BCA"/>
    <w:rsid w:val="00DF354E"/>
    <w:rsid w:val="00E04533"/>
    <w:rsid w:val="00E05719"/>
    <w:rsid w:val="00E126F0"/>
    <w:rsid w:val="00E236F9"/>
    <w:rsid w:val="00E30D51"/>
    <w:rsid w:val="00E30FE8"/>
    <w:rsid w:val="00E3650E"/>
    <w:rsid w:val="00E41829"/>
    <w:rsid w:val="00E41D57"/>
    <w:rsid w:val="00E4758C"/>
    <w:rsid w:val="00E5024F"/>
    <w:rsid w:val="00E65EEB"/>
    <w:rsid w:val="00E6669B"/>
    <w:rsid w:val="00E67091"/>
    <w:rsid w:val="00E70662"/>
    <w:rsid w:val="00E7087B"/>
    <w:rsid w:val="00E734CF"/>
    <w:rsid w:val="00E81714"/>
    <w:rsid w:val="00E824B7"/>
    <w:rsid w:val="00E85845"/>
    <w:rsid w:val="00E909E9"/>
    <w:rsid w:val="00E92A08"/>
    <w:rsid w:val="00E95948"/>
    <w:rsid w:val="00E972F6"/>
    <w:rsid w:val="00EA2762"/>
    <w:rsid w:val="00EA2BAF"/>
    <w:rsid w:val="00EC043A"/>
    <w:rsid w:val="00ED4380"/>
    <w:rsid w:val="00ED54AD"/>
    <w:rsid w:val="00ED7C65"/>
    <w:rsid w:val="00EE07A9"/>
    <w:rsid w:val="00EE0D4D"/>
    <w:rsid w:val="00EE24DF"/>
    <w:rsid w:val="00EE3BB7"/>
    <w:rsid w:val="00EE4845"/>
    <w:rsid w:val="00EE5BDB"/>
    <w:rsid w:val="00EE5F49"/>
    <w:rsid w:val="00EF0B48"/>
    <w:rsid w:val="00EF0DA8"/>
    <w:rsid w:val="00EF39C7"/>
    <w:rsid w:val="00F00FA0"/>
    <w:rsid w:val="00F03E8B"/>
    <w:rsid w:val="00F046D4"/>
    <w:rsid w:val="00F10983"/>
    <w:rsid w:val="00F178E2"/>
    <w:rsid w:val="00F22F09"/>
    <w:rsid w:val="00F24EB5"/>
    <w:rsid w:val="00F30C4A"/>
    <w:rsid w:val="00F33956"/>
    <w:rsid w:val="00F3608B"/>
    <w:rsid w:val="00F74472"/>
    <w:rsid w:val="00F76676"/>
    <w:rsid w:val="00F86AB0"/>
    <w:rsid w:val="00F91609"/>
    <w:rsid w:val="00FA2133"/>
    <w:rsid w:val="00FA4925"/>
    <w:rsid w:val="00FB1C50"/>
    <w:rsid w:val="00FB5DE4"/>
    <w:rsid w:val="00FB7074"/>
    <w:rsid w:val="00FC072D"/>
    <w:rsid w:val="00FD5A8A"/>
    <w:rsid w:val="00FD7176"/>
    <w:rsid w:val="00FE0994"/>
    <w:rsid w:val="00FE3140"/>
    <w:rsid w:val="00FE48EF"/>
    <w:rsid w:val="00FE7CA8"/>
    <w:rsid w:val="00FF3547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8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67D87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qFormat/>
    <w:rsid w:val="00D80A0C"/>
  </w:style>
  <w:style w:type="paragraph" w:styleId="a5">
    <w:name w:val="Body Text"/>
    <w:basedOn w:val="a"/>
    <w:rsid w:val="00D80A0C"/>
    <w:pPr>
      <w:spacing w:line="620" w:lineRule="exact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0"/>
    <w:uiPriority w:val="99"/>
    <w:semiHidden/>
    <w:rsid w:val="00227FA6"/>
    <w:rPr>
      <w:sz w:val="18"/>
      <w:szCs w:val="18"/>
    </w:rPr>
  </w:style>
  <w:style w:type="paragraph" w:customStyle="1" w:styleId="a7">
    <w:name w:val="！正文"/>
    <w:basedOn w:val="a"/>
    <w:next w:val="a3"/>
    <w:link w:val="Char1"/>
    <w:uiPriority w:val="99"/>
    <w:rsid w:val="00A67D87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1">
    <w:name w:val="！正文 Char"/>
    <w:basedOn w:val="a0"/>
    <w:link w:val="a7"/>
    <w:uiPriority w:val="99"/>
    <w:rsid w:val="00A67D87"/>
    <w:rPr>
      <w:rFonts w:eastAsia="仿宋_GB2312"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link w:val="Char2"/>
    <w:uiPriority w:val="99"/>
    <w:rsid w:val="00A6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67D87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Body Text Indent"/>
    <w:basedOn w:val="a"/>
    <w:rsid w:val="00A67D87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character" w:customStyle="1" w:styleId="2Char">
    <w:name w:val="公文标题2 Char"/>
    <w:basedOn w:val="a0"/>
    <w:rsid w:val="00A67D87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a">
    <w:name w:val="样式"/>
    <w:rsid w:val="00A67D87"/>
    <w:pPr>
      <w:widowControl w:val="0"/>
      <w:autoSpaceDE w:val="0"/>
      <w:autoSpaceDN w:val="0"/>
      <w:adjustRightInd w:val="0"/>
    </w:pPr>
    <w:rPr>
      <w:rFonts w:ascii="SimSun" w:hAnsi="SimSun" w:cs="SimSun"/>
      <w:sz w:val="24"/>
      <w:szCs w:val="24"/>
    </w:rPr>
  </w:style>
  <w:style w:type="paragraph" w:customStyle="1" w:styleId="1">
    <w:name w:val="样式1"/>
    <w:basedOn w:val="a"/>
    <w:autoRedefine/>
    <w:rsid w:val="00A67D87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paragraph" w:styleId="2">
    <w:name w:val="Body Text Indent 2"/>
    <w:basedOn w:val="a"/>
    <w:link w:val="2Char0"/>
    <w:qFormat/>
    <w:rsid w:val="00D15DCD"/>
    <w:pPr>
      <w:spacing w:after="120" w:line="480" w:lineRule="auto"/>
      <w:ind w:leftChars="200" w:left="420"/>
    </w:pPr>
  </w:style>
  <w:style w:type="paragraph" w:styleId="ab">
    <w:name w:val="Normal (Web)"/>
    <w:basedOn w:val="a"/>
    <w:rsid w:val="00D15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D15DCD"/>
    <w:rPr>
      <w:rFonts w:cs="Times New Roman"/>
      <w:b/>
      <w:bCs/>
    </w:rPr>
  </w:style>
  <w:style w:type="paragraph" w:styleId="ad">
    <w:name w:val="Date"/>
    <w:basedOn w:val="a"/>
    <w:next w:val="a"/>
    <w:link w:val="Char3"/>
    <w:rsid w:val="00F33956"/>
    <w:pPr>
      <w:ind w:leftChars="2500" w:left="100"/>
    </w:pPr>
  </w:style>
  <w:style w:type="character" w:customStyle="1" w:styleId="Char3">
    <w:name w:val="日期 Char"/>
    <w:basedOn w:val="a0"/>
    <w:link w:val="ad"/>
    <w:rsid w:val="00F33956"/>
    <w:rPr>
      <w:kern w:val="2"/>
      <w:sz w:val="21"/>
      <w:szCs w:val="24"/>
    </w:rPr>
  </w:style>
  <w:style w:type="paragraph" w:styleId="ae">
    <w:name w:val="Plain Text"/>
    <w:basedOn w:val="a"/>
    <w:link w:val="Char4"/>
    <w:uiPriority w:val="99"/>
    <w:rsid w:val="0029562E"/>
    <w:pPr>
      <w:jc w:val="left"/>
    </w:pPr>
    <w:rPr>
      <w:rFonts w:eastAsia="仿宋_GB2312"/>
      <w:sz w:val="32"/>
      <w:szCs w:val="32"/>
    </w:rPr>
  </w:style>
  <w:style w:type="character" w:customStyle="1" w:styleId="Char4">
    <w:name w:val="纯文本 Char"/>
    <w:basedOn w:val="a0"/>
    <w:link w:val="ae"/>
    <w:uiPriority w:val="99"/>
    <w:rsid w:val="0029562E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rsid w:val="0029562E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locked/>
    <w:rsid w:val="0029562E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rsid w:val="0029562E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">
    <w:name w:val="List Paragraph"/>
    <w:basedOn w:val="a"/>
    <w:uiPriority w:val="99"/>
    <w:qFormat/>
    <w:rsid w:val="00E30FE8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0">
    <w:name w:val="正文文本缩进 2 Char"/>
    <w:basedOn w:val="a0"/>
    <w:link w:val="2"/>
    <w:qFormat/>
    <w:rsid w:val="00550EFC"/>
    <w:rPr>
      <w:kern w:val="2"/>
      <w:sz w:val="21"/>
      <w:szCs w:val="24"/>
    </w:rPr>
  </w:style>
  <w:style w:type="paragraph" w:customStyle="1" w:styleId="af0">
    <w:name w:val="公文正文"/>
    <w:basedOn w:val="a"/>
    <w:link w:val="Char5"/>
    <w:uiPriority w:val="99"/>
    <w:qFormat/>
    <w:rsid w:val="00550EFC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5">
    <w:name w:val="公文正文 Char"/>
    <w:basedOn w:val="a0"/>
    <w:link w:val="af0"/>
    <w:uiPriority w:val="99"/>
    <w:qFormat/>
    <w:rsid w:val="00550EFC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rsid w:val="00550EFC"/>
  </w:style>
  <w:style w:type="character" w:customStyle="1" w:styleId="Char0">
    <w:name w:val="批注框文本 Char"/>
    <w:basedOn w:val="a0"/>
    <w:link w:val="a6"/>
    <w:uiPriority w:val="99"/>
    <w:semiHidden/>
    <w:rsid w:val="00550E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11058</Words>
  <Characters>429</Characters>
  <Application>Microsoft Office Word</Application>
  <DocSecurity>8</DocSecurity>
  <Lines>3</Lines>
  <Paragraphs>22</Paragraphs>
  <ScaleCrop>false</ScaleCrop>
  <Company>微软中国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王翛然</cp:lastModifiedBy>
  <cp:revision>27</cp:revision>
  <cp:lastPrinted>2017-08-01T01:27:00Z</cp:lastPrinted>
  <dcterms:created xsi:type="dcterms:W3CDTF">2020-01-09T09:01:00Z</dcterms:created>
  <dcterms:modified xsi:type="dcterms:W3CDTF">2020-01-17T08:31:00Z</dcterms:modified>
</cp:coreProperties>
</file>