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100"/>
          <w:szCs w:val="100"/>
        </w:rPr>
      </w:pPr>
      <w:r>
        <w:rPr>
          <w:color w:val="FF0000"/>
          <w:sz w:val="100"/>
          <w:szCs w:val="100"/>
        </w:rPr>
        <w:pict>
          <v:shape id="_x0000_s1026" o:spid="_x0000_s1026" o:spt="202" type="#_x0000_t202" style="position:absolute;left:0pt;margin-left:-19.75pt;margin-top:-4.9pt;height:117.35pt;width:483.55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/>
                      <w:color w:val="FF0000"/>
                      <w:spacing w:val="-32"/>
                      <w:sz w:val="88"/>
                      <w:szCs w:val="88"/>
                    </w:rPr>
                  </w:pPr>
                  <w:r>
                    <w:rPr>
                      <w:rFonts w:hint="eastAsia"/>
                      <w:b/>
                      <w:color w:val="FF0000"/>
                      <w:spacing w:val="-32"/>
                      <w:sz w:val="88"/>
                      <w:szCs w:val="88"/>
                    </w:rPr>
                    <w:t>北京市朝阳区园林绿化局</w:t>
                  </w:r>
                </w:p>
                <w:p>
                  <w:pPr>
                    <w:ind w:left="178" w:leftChars="85"/>
                    <w:rPr>
                      <w:color w:val="FF0000"/>
                      <w:sz w:val="24"/>
                      <w:szCs w:val="24"/>
                      <w:u w:val="thick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  <w:u w:val="thick"/>
                    </w:rPr>
                    <w:t xml:space="preserve">                                                                                      </w:t>
                  </w:r>
                </w:p>
              </w:txbxContent>
            </v:textbox>
          </v:shape>
        </w:pict>
      </w:r>
    </w:p>
    <w:p>
      <w:pPr>
        <w:jc w:val="center"/>
        <w:rPr>
          <w:sz w:val="44"/>
          <w:szCs w:val="44"/>
        </w:rPr>
      </w:pPr>
    </w:p>
    <w:p>
      <w:pPr>
        <w:spacing w:line="560" w:lineRule="exact"/>
        <w:rPr>
          <w:rFonts w:ascii="宋体" w:hAnsi="宋体"/>
          <w:b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北京市朝阳区园林绿化局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照《北京市行政执法公示办法》的相关规定，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北京市朝阳区园林绿化局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北京市朝阳区园林绿化局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承担执法工作的科室编制数为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个。按照科室职责分工设置了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个执法岗位，分别是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A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个，在岗人员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人；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B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个，在岗人员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取得行政执法资格证的人员有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人，全年参与执法人数为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临时占用绿地36件，社会投资审批3件，树木审批172件，林木审批共555件（另含3件延期、市局8件），审核占用林地行政许可9件，审批永久占用林地11件，审批临时占用林地24件，审批“林服”项目2件，林地备案4件，行政征收15件，行政征收金额392.982万元。</w:t>
      </w: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五、执法检查计划执行情况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开展森林防火检查监督、野生动物资源安全检查监督、绿化工程质量监督检查、无公害认证果园监督等检查286次，其中现场检查100次，非现场检查186次。本机关对同一企业实施现场检查年度频次上限为 3次/年，符合要求。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六、行政处罚案件的办理情况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行政处罚案件30起（包括涉野生动物及其制品案件14起，累计收缴罚款17.0140万元、涉林案件13起，累计收缴罚款166.8794万元、森林防火案件3起，累计收缴罚款300元），现已办结28起，其它均在办理中。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七、</w:t>
      </w: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  <w:lang w:eastAsia="zh-CN"/>
        </w:rPr>
        <w:t>行政强制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案件的办理情况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无行政强制案件。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投诉、举报案件的受理和分类办理情况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受理投诉、举报案件数量102起（包括电话举报、接诉即办、上级交办、巡查发现、相关部门转办及来访来件等）。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九、行政执法机关认为需要公示的其它情况。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无其它需要公示的情况。</w:t>
      </w:r>
    </w:p>
    <w:p>
      <w:pPr>
        <w:spacing w:line="580" w:lineRule="exact"/>
        <w:ind w:firstLine="5760" w:firstLineChars="18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ind w:left="630" w:leftChars="300"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北京市朝阳区园林绿化局</w:t>
      </w:r>
    </w:p>
    <w:p>
      <w:pPr>
        <w:spacing w:line="600" w:lineRule="exact"/>
        <w:ind w:left="630" w:leftChars="300"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2F32"/>
    <w:rsid w:val="00057250"/>
    <w:rsid w:val="00086E67"/>
    <w:rsid w:val="000C2A46"/>
    <w:rsid w:val="001665FF"/>
    <w:rsid w:val="001E0DEA"/>
    <w:rsid w:val="0021781F"/>
    <w:rsid w:val="002E7919"/>
    <w:rsid w:val="00305101"/>
    <w:rsid w:val="003319F7"/>
    <w:rsid w:val="003A4A9C"/>
    <w:rsid w:val="003A6C6A"/>
    <w:rsid w:val="003C2370"/>
    <w:rsid w:val="00446425"/>
    <w:rsid w:val="004B37F6"/>
    <w:rsid w:val="004B6E03"/>
    <w:rsid w:val="00505A79"/>
    <w:rsid w:val="00533FF4"/>
    <w:rsid w:val="005A76ED"/>
    <w:rsid w:val="005D47C2"/>
    <w:rsid w:val="00645B36"/>
    <w:rsid w:val="00685093"/>
    <w:rsid w:val="006D2735"/>
    <w:rsid w:val="006E5183"/>
    <w:rsid w:val="007120BF"/>
    <w:rsid w:val="0074459E"/>
    <w:rsid w:val="008B485F"/>
    <w:rsid w:val="008C07B8"/>
    <w:rsid w:val="008E2487"/>
    <w:rsid w:val="00933133"/>
    <w:rsid w:val="00973DE0"/>
    <w:rsid w:val="009C5E02"/>
    <w:rsid w:val="00A0734D"/>
    <w:rsid w:val="00A2055D"/>
    <w:rsid w:val="00A548C6"/>
    <w:rsid w:val="00A93732"/>
    <w:rsid w:val="00A96B87"/>
    <w:rsid w:val="00BD1DFA"/>
    <w:rsid w:val="00BE2BCA"/>
    <w:rsid w:val="00BF2F32"/>
    <w:rsid w:val="00C3593A"/>
    <w:rsid w:val="00C56B25"/>
    <w:rsid w:val="00D1306C"/>
    <w:rsid w:val="00E4203E"/>
    <w:rsid w:val="00E51033"/>
    <w:rsid w:val="00E74AF6"/>
    <w:rsid w:val="00E97385"/>
    <w:rsid w:val="00F77388"/>
    <w:rsid w:val="00F80F82"/>
    <w:rsid w:val="00F91C93"/>
    <w:rsid w:val="04363E4A"/>
    <w:rsid w:val="065219FF"/>
    <w:rsid w:val="068F18AE"/>
    <w:rsid w:val="06B5545C"/>
    <w:rsid w:val="0C9F20E0"/>
    <w:rsid w:val="0E751F0D"/>
    <w:rsid w:val="14C4698C"/>
    <w:rsid w:val="14EA4BBB"/>
    <w:rsid w:val="2B491FA0"/>
    <w:rsid w:val="2E794A3A"/>
    <w:rsid w:val="332E520D"/>
    <w:rsid w:val="3A6C2549"/>
    <w:rsid w:val="3DC32D4E"/>
    <w:rsid w:val="42B22D1F"/>
    <w:rsid w:val="437837DB"/>
    <w:rsid w:val="439F0F98"/>
    <w:rsid w:val="475653A0"/>
    <w:rsid w:val="4B696632"/>
    <w:rsid w:val="4F505451"/>
    <w:rsid w:val="4FC52163"/>
    <w:rsid w:val="527218D8"/>
    <w:rsid w:val="58B21506"/>
    <w:rsid w:val="59025135"/>
    <w:rsid w:val="59200E31"/>
    <w:rsid w:val="5D1771BC"/>
    <w:rsid w:val="5E214F3B"/>
    <w:rsid w:val="5FAD390A"/>
    <w:rsid w:val="617D24D8"/>
    <w:rsid w:val="62CC57AC"/>
    <w:rsid w:val="6BEB64F5"/>
    <w:rsid w:val="6D665068"/>
    <w:rsid w:val="7D10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ScaleCrop>false</ScaleCrop>
  <LinksUpToDate>false</LinksUpToDate>
  <CharactersWithSpaces>294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2017-07-05T06:45:00Z</dcterms:created>
  <dc:creator>DADI</dc:creator>
  <cp:lastModifiedBy>zjf</cp:lastModifiedBy>
  <cp:lastPrinted>2020-01-03T06:01:00Z</cp:lastPrinted>
  <dcterms:modified xsi:type="dcterms:W3CDTF">2026-01-20T07:01:52Z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1AF8FBB7CE2B425EBA5E03CCAC17621B</vt:lpwstr>
  </property>
</Properties>
</file>