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E270">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朝阳区医疗保障局朝阳区2025年重要民生实事项目落实情况表（第三季度）</w:t>
      </w:r>
    </w:p>
    <w:tbl>
      <w:tblPr>
        <w:tblStyle w:val="5"/>
        <w:tblW w:w="13245"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20"/>
        <w:gridCol w:w="2790"/>
        <w:gridCol w:w="2865"/>
        <w:gridCol w:w="4905"/>
      </w:tblGrid>
      <w:tr w14:paraId="367D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65" w:type="dxa"/>
            <w:shd w:val="clear" w:color="auto" w:fill="D9D9D9"/>
            <w:vAlign w:val="center"/>
          </w:tcPr>
          <w:p w14:paraId="424C5539">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1920" w:type="dxa"/>
            <w:shd w:val="clear" w:color="auto" w:fill="D9D9D9"/>
            <w:vAlign w:val="center"/>
          </w:tcPr>
          <w:p w14:paraId="7A023A25">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任务来源</w:t>
            </w:r>
          </w:p>
        </w:tc>
        <w:tc>
          <w:tcPr>
            <w:tcW w:w="2790" w:type="dxa"/>
            <w:shd w:val="clear" w:color="auto" w:fill="D9D9D9"/>
            <w:vAlign w:val="center"/>
          </w:tcPr>
          <w:p w14:paraId="07B468DA">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任务内容</w:t>
            </w:r>
          </w:p>
        </w:tc>
        <w:tc>
          <w:tcPr>
            <w:tcW w:w="2865" w:type="dxa"/>
            <w:shd w:val="clear" w:color="auto" w:fill="D9D9D9"/>
            <w:vAlign w:val="center"/>
          </w:tcPr>
          <w:p w14:paraId="2F17607C">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区级责任部门</w:t>
            </w:r>
          </w:p>
        </w:tc>
        <w:tc>
          <w:tcPr>
            <w:tcW w:w="4905" w:type="dxa"/>
            <w:shd w:val="clear" w:color="auto" w:fill="D9D9D9"/>
            <w:vAlign w:val="center"/>
          </w:tcPr>
          <w:p w14:paraId="27084D48">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进展情况</w:t>
            </w:r>
          </w:p>
        </w:tc>
      </w:tr>
      <w:tr w14:paraId="276E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765" w:type="dxa"/>
            <w:vAlign w:val="center"/>
          </w:tcPr>
          <w:p w14:paraId="7E1022D8">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1</w:t>
            </w:r>
          </w:p>
        </w:tc>
        <w:tc>
          <w:tcPr>
            <w:tcW w:w="1920" w:type="dxa"/>
            <w:vAlign w:val="center"/>
          </w:tcPr>
          <w:p w14:paraId="5760494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区实事</w:t>
            </w:r>
          </w:p>
          <w:p w14:paraId="26B9CE68">
            <w:pPr>
              <w:keepNext w:val="0"/>
              <w:keepLines w:val="0"/>
              <w:widowControl/>
              <w:suppressLineNumbers w:val="0"/>
              <w:jc w:val="center"/>
              <w:textAlignment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第4项</w:t>
            </w:r>
          </w:p>
        </w:tc>
        <w:tc>
          <w:tcPr>
            <w:tcW w:w="2790" w:type="dxa"/>
            <w:vAlign w:val="center"/>
          </w:tcPr>
          <w:p w14:paraId="6C34DFD3">
            <w:pPr>
              <w:keepNext w:val="0"/>
              <w:keepLines w:val="0"/>
              <w:widowControl/>
              <w:suppressLineNumbers w:val="0"/>
              <w:jc w:val="left"/>
              <w:textAlignment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积极推进基层医疗体系建设，新建大屯街道1处社区卫生服务站，新增4家中医类医疗机构开通医保结算，提升中医医疗机构区域辐射力。</w:t>
            </w:r>
          </w:p>
        </w:tc>
        <w:tc>
          <w:tcPr>
            <w:tcW w:w="2865" w:type="dxa"/>
            <w:vAlign w:val="center"/>
          </w:tcPr>
          <w:p w14:paraId="73989DB6">
            <w:pPr>
              <w:keepNext w:val="0"/>
              <w:keepLines w:val="0"/>
              <w:widowControl/>
              <w:suppressLineNumbers w:val="0"/>
              <w:jc w:val="center"/>
              <w:textAlignment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i w:val="0"/>
                <w:color w:val="000000"/>
                <w:kern w:val="0"/>
                <w:sz w:val="24"/>
                <w:szCs w:val="24"/>
                <w:u w:val="none"/>
                <w:lang w:val="en-US" w:eastAsia="zh-CN" w:bidi="ar"/>
              </w:rPr>
              <w:t>区卫健委、区医保局</w:t>
            </w:r>
          </w:p>
        </w:tc>
        <w:tc>
          <w:tcPr>
            <w:tcW w:w="4905" w:type="dxa"/>
            <w:vAlign w:val="center"/>
          </w:tcPr>
          <w:p w14:paraId="57B3C5BE">
            <w:pPr>
              <w:keepNext w:val="0"/>
              <w:keepLines w:val="0"/>
              <w:widowControl/>
              <w:suppressLineNumbers w:val="0"/>
              <w:jc w:val="left"/>
              <w:textAlignment w:val="center"/>
              <w:rPr>
                <w:rFonts w:hint="default" w:ascii="Times New Roman" w:hAnsi="Times New Roman" w:eastAsia="仿宋_GB2312" w:cs="Times New Roman"/>
                <w:sz w:val="32"/>
                <w:szCs w:val="32"/>
                <w:vertAlign w:val="baseline"/>
                <w:lang w:eastAsia="zh-CN"/>
              </w:rPr>
            </w:pPr>
            <w:r>
              <w:rPr>
                <w:rFonts w:hint="eastAsia" w:eastAsia="仿宋_GB2312"/>
                <w:color w:val="auto"/>
                <w:kern w:val="0"/>
                <w:sz w:val="24"/>
              </w:rPr>
              <w:t>区医保局对辖区符合纳入条件的中医类医疗机构完成医保政策培训及协议协商工作，完成新增机构信息填报、医保专网申请、系统验收，上报北京市医保中心。截至2025年前三季度，朝阳区共计新增6家中医类医疗机构为医保定点医疗机构，开通医保结算服务。</w:t>
            </w:r>
          </w:p>
        </w:tc>
      </w:tr>
    </w:tbl>
    <w:p w14:paraId="564F2ADA">
      <w:bookmarkStart w:id="0" w:name="_GoBack"/>
      <w:bookmarkEnd w:id="0"/>
    </w:p>
    <w:sectPr>
      <w:pgSz w:w="16838" w:h="11906" w:orient="landscape"/>
      <w:pgMar w:top="1531" w:right="1417" w:bottom="1531" w:left="1417" w:header="851" w:footer="992" w:gutter="0"/>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swiss"/>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410DB"/>
    <w:rsid w:val="233F53D4"/>
    <w:rsid w:val="3BFC6978"/>
    <w:rsid w:val="3C035CC6"/>
    <w:rsid w:val="43D45F4F"/>
    <w:rsid w:val="5BEF2913"/>
    <w:rsid w:val="5FAD80A1"/>
    <w:rsid w:val="63FE8C48"/>
    <w:rsid w:val="67D5EC4B"/>
    <w:rsid w:val="6C4410DB"/>
    <w:rsid w:val="6E2D6CEF"/>
    <w:rsid w:val="73BE6A03"/>
    <w:rsid w:val="7DFF5515"/>
    <w:rsid w:val="BFBF0F42"/>
    <w:rsid w:val="CD6FC7BB"/>
    <w:rsid w:val="F2EF5B70"/>
    <w:rsid w:val="F577DFA9"/>
    <w:rsid w:val="FACDD521"/>
    <w:rsid w:val="FBFFD77A"/>
    <w:rsid w:val="FD9F9592"/>
    <w:rsid w:val="FFBFB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406</Characters>
  <Lines>0</Lines>
  <Paragraphs>0</Paragraphs>
  <TotalTime>0</TotalTime>
  <ScaleCrop>false</ScaleCrop>
  <LinksUpToDate>false</LinksUpToDate>
  <CharactersWithSpaces>406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2023-10-19T02:08:00Z</dcterms:created>
  <dc:creator>叶易棠</dc:creator>
  <cp:lastModifiedBy>UOS</cp:lastModifiedBy>
  <cp:lastPrinted>2025-04-17T09:29:00Z</cp:lastPrinted>
  <dcterms:modified xsi:type="dcterms:W3CDTF">2025-12-31T14:08:46Z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241A9321A78A178AEEBD546901BA71B1_43</vt:lpwstr>
  </property>
  <property fmtid="{D5CDD505-2E9C-101B-9397-08002B2CF9AE}" pid="4" name="KSOTemplateDocerSaveRecord">
    <vt:lpwstr>eyJoZGlkIjoiNjM5YzA5YzlkNDk0OTIzYjRhMjdmZTQzMGM5OGY2NTUiLCJ1c2VySWQiOiI0NTQ2NjI4OTcifQ==</vt:lpwstr>
  </property>
</Properties>
</file>