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朝阳区市场监督管理局</w:t>
      </w:r>
      <w:r>
        <w:rPr>
          <w:rFonts w:hint="eastAsia"/>
          <w:lang w:val="en-US" w:eastAsia="zh-CN"/>
        </w:rPr>
        <w:t>2026年8</w:t>
      </w:r>
      <w:bookmarkStart w:id="0" w:name="_GoBack"/>
      <w:bookmarkEnd w:id="0"/>
      <w:r>
        <w:rPr>
          <w:rFonts w:hint="eastAsia"/>
          <w:lang w:val="en-US" w:eastAsia="zh-CN"/>
        </w:rPr>
        <w:t>月无其他行政执法结果。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AF0623E"/>
    <w:rsid w:val="0A68025E"/>
    <w:rsid w:val="0A784491"/>
    <w:rsid w:val="0AF0623E"/>
    <w:rsid w:val="59C46965"/>
    <w:rsid w:val="5F116D26"/>
    <w:rsid w:val="7F622EE6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2026-02-06T03:47:00Z</dcterms:created>
  <dc:creator>lenovo</dc:creator>
  <cp:lastModifiedBy>Cygsj-Fzk</cp:lastModifiedBy>
  <dcterms:modified xsi:type="dcterms:W3CDTF">2026-09-01T02:52:20Z</dcterms:modified>
  <dc:title>朝阳区市场监督管理局2026年7月无其他行政执法结果。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