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69" w:rsidRDefault="00F70B69" w:rsidP="00D12865">
      <w:pPr>
        <w:spacing w:line="540" w:lineRule="exact"/>
        <w:jc w:val="center"/>
        <w:rPr>
          <w:rFonts w:eastAsia="方正小标宋简体"/>
          <w:snapToGrid w:val="0"/>
          <w:kern w:val="0"/>
          <w:sz w:val="44"/>
          <w:szCs w:val="44"/>
        </w:rPr>
      </w:pPr>
    </w:p>
    <w:p w:rsidR="003675C8" w:rsidRPr="003C7CC6" w:rsidRDefault="00F70B69" w:rsidP="00D12865">
      <w:pPr>
        <w:spacing w:line="540" w:lineRule="exact"/>
        <w:jc w:val="center"/>
        <w:rPr>
          <w:rFonts w:ascii="方正小标宋简体" w:eastAsia="方正小标宋简体"/>
          <w:snapToGrid w:val="0"/>
          <w:kern w:val="0"/>
          <w:sz w:val="44"/>
          <w:szCs w:val="44"/>
        </w:rPr>
      </w:pPr>
      <w:r w:rsidRPr="003C7CC6">
        <w:rPr>
          <w:rFonts w:eastAsia="方正小标宋简体" w:hint="eastAsia"/>
          <w:snapToGrid w:val="0"/>
          <w:kern w:val="0"/>
          <w:sz w:val="44"/>
          <w:szCs w:val="44"/>
        </w:rPr>
        <w:t>北京市</w:t>
      </w:r>
      <w:r w:rsidRPr="003C7CC6">
        <w:rPr>
          <w:rFonts w:ascii="方正小标宋简体" w:eastAsia="方正小标宋简体" w:hint="eastAsia"/>
          <w:snapToGrid w:val="0"/>
          <w:kern w:val="0"/>
          <w:sz w:val="44"/>
          <w:szCs w:val="44"/>
        </w:rPr>
        <w:t>朝阳区人民政府办公室</w:t>
      </w:r>
    </w:p>
    <w:p w:rsidR="00054760" w:rsidRPr="003C7CC6" w:rsidRDefault="00F70B69" w:rsidP="00D12865">
      <w:pPr>
        <w:spacing w:line="540" w:lineRule="exact"/>
        <w:jc w:val="center"/>
        <w:rPr>
          <w:rFonts w:ascii="方正小标宋简体" w:eastAsia="方正小标宋简体"/>
          <w:snapToGrid w:val="0"/>
          <w:spacing w:val="-10"/>
          <w:kern w:val="0"/>
          <w:sz w:val="44"/>
          <w:szCs w:val="44"/>
        </w:rPr>
      </w:pPr>
      <w:r w:rsidRPr="003C7CC6">
        <w:rPr>
          <w:rFonts w:ascii="方正小标宋简体" w:eastAsia="方正小标宋简体" w:hint="eastAsia"/>
          <w:snapToGrid w:val="0"/>
          <w:spacing w:val="-10"/>
          <w:kern w:val="0"/>
          <w:sz w:val="44"/>
          <w:szCs w:val="44"/>
        </w:rPr>
        <w:t>关于</w:t>
      </w:r>
      <w:r w:rsidR="00054760" w:rsidRPr="003C7CC6">
        <w:rPr>
          <w:rFonts w:ascii="方正小标宋简体" w:eastAsia="方正小标宋简体" w:hint="eastAsia"/>
          <w:snapToGrid w:val="0"/>
          <w:spacing w:val="-10"/>
          <w:kern w:val="0"/>
          <w:sz w:val="44"/>
          <w:szCs w:val="44"/>
        </w:rPr>
        <w:t>认真做好2021年重大（突出）及区域性</w:t>
      </w:r>
    </w:p>
    <w:p w:rsidR="00F70B69" w:rsidRPr="003C7CC6" w:rsidRDefault="00054760" w:rsidP="00D12865">
      <w:pPr>
        <w:spacing w:line="540" w:lineRule="exact"/>
        <w:jc w:val="center"/>
        <w:rPr>
          <w:rFonts w:ascii="方正小标宋简体" w:eastAsia="方正小标宋简体"/>
          <w:snapToGrid w:val="0"/>
          <w:spacing w:val="-10"/>
          <w:kern w:val="0"/>
          <w:sz w:val="44"/>
          <w:szCs w:val="44"/>
        </w:rPr>
      </w:pPr>
      <w:r w:rsidRPr="003C7CC6">
        <w:rPr>
          <w:rFonts w:ascii="方正小标宋简体" w:eastAsia="方正小标宋简体" w:hint="eastAsia"/>
          <w:snapToGrid w:val="0"/>
          <w:spacing w:val="-10"/>
          <w:kern w:val="0"/>
          <w:sz w:val="44"/>
          <w:szCs w:val="44"/>
        </w:rPr>
        <w:t>火灾隐患挂牌督办工作</w:t>
      </w:r>
      <w:r w:rsidR="00492F67" w:rsidRPr="003C7CC6">
        <w:rPr>
          <w:rFonts w:ascii="方正小标宋简体" w:eastAsia="方正小标宋简体" w:hint="eastAsia"/>
          <w:snapToGrid w:val="0"/>
          <w:spacing w:val="-10"/>
          <w:kern w:val="0"/>
          <w:sz w:val="44"/>
          <w:szCs w:val="44"/>
        </w:rPr>
        <w:t>的</w:t>
      </w:r>
      <w:r w:rsidR="00F70B69" w:rsidRPr="003C7CC6">
        <w:rPr>
          <w:rFonts w:ascii="方正小标宋简体" w:eastAsia="方正小标宋简体" w:hint="eastAsia"/>
          <w:snapToGrid w:val="0"/>
          <w:spacing w:val="-10"/>
          <w:kern w:val="0"/>
          <w:sz w:val="44"/>
          <w:szCs w:val="44"/>
        </w:rPr>
        <w:t>通知</w:t>
      </w:r>
    </w:p>
    <w:p w:rsidR="00136BFD" w:rsidRDefault="00136BFD" w:rsidP="00136BFD">
      <w:pPr>
        <w:pStyle w:val="a4"/>
        <w:snapToGrid w:val="0"/>
        <w:spacing w:afterLines="30" w:line="240" w:lineRule="auto"/>
        <w:jc w:val="center"/>
        <w:rPr>
          <w:rFonts w:hint="eastAsia"/>
          <w:snapToGrid w:val="0"/>
          <w:kern w:val="0"/>
          <w:szCs w:val="32"/>
        </w:rPr>
      </w:pPr>
    </w:p>
    <w:p w:rsidR="00136BFD" w:rsidRDefault="00136BFD" w:rsidP="00136BFD">
      <w:pPr>
        <w:pStyle w:val="a4"/>
        <w:snapToGrid w:val="0"/>
        <w:spacing w:afterLines="30" w:line="240" w:lineRule="auto"/>
        <w:jc w:val="center"/>
        <w:rPr>
          <w:snapToGrid w:val="0"/>
          <w:kern w:val="0"/>
          <w:szCs w:val="32"/>
        </w:rPr>
      </w:pPr>
      <w:r>
        <w:rPr>
          <w:rFonts w:hint="eastAsia"/>
          <w:snapToGrid w:val="0"/>
          <w:kern w:val="0"/>
          <w:szCs w:val="32"/>
        </w:rPr>
        <w:t>朝政办字〔2021〕2号</w:t>
      </w:r>
    </w:p>
    <w:p w:rsidR="003675C8" w:rsidRPr="003C7CC6" w:rsidRDefault="003675C8" w:rsidP="00D12865">
      <w:pPr>
        <w:spacing w:line="540" w:lineRule="exact"/>
        <w:jc w:val="center"/>
        <w:rPr>
          <w:rFonts w:ascii="方正小标宋简体" w:eastAsia="方正小标宋简体"/>
          <w:snapToGrid w:val="0"/>
          <w:kern w:val="0"/>
          <w:sz w:val="44"/>
          <w:szCs w:val="44"/>
        </w:rPr>
      </w:pPr>
    </w:p>
    <w:p w:rsidR="00597A76" w:rsidRPr="003C7CC6" w:rsidRDefault="00597A76" w:rsidP="00D12865">
      <w:pPr>
        <w:spacing w:line="540" w:lineRule="exact"/>
        <w:rPr>
          <w:rFonts w:ascii="仿宋_GB2312" w:eastAsia="仿宋_GB2312" w:hAnsi="Times New Roman" w:cs="Times New Roman"/>
          <w:snapToGrid w:val="0"/>
          <w:kern w:val="0"/>
          <w:sz w:val="32"/>
          <w:szCs w:val="32"/>
        </w:rPr>
      </w:pPr>
      <w:r w:rsidRPr="003C7CC6">
        <w:rPr>
          <w:rFonts w:ascii="仿宋_GB2312" w:eastAsia="仿宋_GB2312" w:hAnsi="Times New Roman" w:cs="Times New Roman" w:hint="eastAsia"/>
          <w:snapToGrid w:val="0"/>
          <w:kern w:val="0"/>
          <w:sz w:val="32"/>
          <w:szCs w:val="32"/>
        </w:rPr>
        <w:t>各街道办事处、地区办事处（乡政府）、区政府各委、办、局，各区属机构：</w:t>
      </w:r>
    </w:p>
    <w:p w:rsidR="00054760" w:rsidRPr="003C7CC6" w:rsidRDefault="00054760" w:rsidP="00D12865">
      <w:pPr>
        <w:spacing w:line="540" w:lineRule="exact"/>
        <w:ind w:firstLineChars="200" w:firstLine="640"/>
        <w:rPr>
          <w:rFonts w:ascii="仿宋_GB2312" w:eastAsia="仿宋_GB2312" w:hAnsi="Times New Roman" w:cs="Times New Roman"/>
          <w:sz w:val="32"/>
          <w:szCs w:val="32"/>
        </w:rPr>
      </w:pPr>
      <w:r w:rsidRPr="003C7CC6">
        <w:rPr>
          <w:rFonts w:ascii="仿宋_GB2312" w:eastAsia="仿宋_GB2312" w:hAnsi="Times New Roman" w:cs="Times New Roman" w:hint="eastAsia"/>
          <w:sz w:val="32"/>
          <w:szCs w:val="32"/>
        </w:rPr>
        <w:t>为全力做好今冬明春火灾防控和消防安全专项整治三年行动工作，有效防范遏制重特大火灾事故发生，确保全市消防安全形势持续稳定。区政府决定对11件重大火灾隐患、60件突出火灾隐患和25处区域性隐患（见附件）实施区级挂牌督办。为做好火灾隐患督办工作，现就有关事项通知如下。</w:t>
      </w:r>
    </w:p>
    <w:p w:rsidR="00054760" w:rsidRPr="003C7CC6" w:rsidRDefault="00054760" w:rsidP="00D12865">
      <w:pPr>
        <w:spacing w:line="540" w:lineRule="exact"/>
        <w:ind w:firstLineChars="200" w:firstLine="640"/>
        <w:rPr>
          <w:rFonts w:ascii="黑体" w:eastAsia="黑体" w:hAnsi="黑体" w:cs="Times New Roman"/>
          <w:sz w:val="32"/>
          <w:szCs w:val="32"/>
        </w:rPr>
      </w:pPr>
      <w:r w:rsidRPr="003C7CC6">
        <w:rPr>
          <w:rFonts w:ascii="黑体" w:eastAsia="黑体" w:hAnsi="黑体" w:cs="Times New Roman"/>
          <w:sz w:val="32"/>
          <w:szCs w:val="32"/>
        </w:rPr>
        <w:t>一、落实属地责任</w:t>
      </w:r>
    </w:p>
    <w:p w:rsidR="00054760" w:rsidRPr="003C7CC6" w:rsidRDefault="00054760" w:rsidP="00D12865">
      <w:pPr>
        <w:spacing w:line="540" w:lineRule="exact"/>
        <w:ind w:firstLineChars="200" w:firstLine="640"/>
        <w:rPr>
          <w:rFonts w:ascii="Times New Roman" w:eastAsia="仿宋_GB2312" w:hAnsi="Times New Roman" w:cs="Times New Roman"/>
          <w:sz w:val="32"/>
          <w:szCs w:val="32"/>
        </w:rPr>
      </w:pPr>
      <w:r w:rsidRPr="003C7CC6">
        <w:rPr>
          <w:rFonts w:ascii="Times New Roman" w:eastAsia="仿宋_GB2312" w:hAnsi="Times New Roman" w:cs="Times New Roman"/>
          <w:sz w:val="32"/>
          <w:szCs w:val="32"/>
        </w:rPr>
        <w:t>一是挂账</w:t>
      </w:r>
      <w:r w:rsidR="00A1240D" w:rsidRPr="003C7CC6">
        <w:rPr>
          <w:rFonts w:ascii="Times New Roman" w:eastAsia="仿宋_GB2312" w:hAnsi="Times New Roman" w:cs="Times New Roman" w:hint="eastAsia"/>
          <w:sz w:val="32"/>
          <w:szCs w:val="32"/>
        </w:rPr>
        <w:t>隐患</w:t>
      </w:r>
      <w:r w:rsidRPr="003C7CC6">
        <w:rPr>
          <w:rFonts w:ascii="Times New Roman" w:eastAsia="仿宋_GB2312" w:hAnsi="Times New Roman" w:cs="Times New Roman"/>
          <w:sz w:val="32"/>
          <w:szCs w:val="32"/>
        </w:rPr>
        <w:t>所在街乡党政主要领导要亲自研究部署、调度</w:t>
      </w:r>
      <w:r w:rsidRPr="003C7CC6">
        <w:rPr>
          <w:rFonts w:ascii="Times New Roman" w:eastAsia="仿宋_GB2312" w:hAnsi="Times New Roman" w:cs="Times New Roman"/>
          <w:sz w:val="32"/>
          <w:szCs w:val="32"/>
        </w:rPr>
        <w:lastRenderedPageBreak/>
        <w:t>指挥隐患整改工作，主管安全工作副职领导要具体组织实施，</w:t>
      </w:r>
      <w:r w:rsidRPr="003C7CC6">
        <w:rPr>
          <w:rFonts w:ascii="Times New Roman" w:eastAsia="仿宋_GB2312" w:hAnsi="Times New Roman" w:cs="Times New Roman" w:hint="eastAsia"/>
          <w:sz w:val="32"/>
          <w:szCs w:val="32"/>
        </w:rPr>
        <w:t>要</w:t>
      </w:r>
      <w:r w:rsidRPr="003C7CC6">
        <w:rPr>
          <w:rFonts w:ascii="Times New Roman" w:eastAsia="仿宋_GB2312" w:hAnsi="Times New Roman" w:cs="Times New Roman"/>
          <w:sz w:val="32"/>
          <w:szCs w:val="32"/>
        </w:rPr>
        <w:t>加强对社区（村）委员会的培训指导和督促考核，落实整治责任措施。二是利用</w:t>
      </w:r>
      <w:r w:rsidRPr="003C7CC6">
        <w:rPr>
          <w:rFonts w:ascii="仿宋_GB2312" w:eastAsia="仿宋_GB2312" w:hAnsi="Times New Roman" w:cs="Times New Roman" w:hint="eastAsia"/>
          <w:sz w:val="32"/>
          <w:szCs w:val="32"/>
        </w:rPr>
        <w:t>“街乡吹哨，部门报到”工</w:t>
      </w:r>
      <w:r w:rsidRPr="003C7CC6">
        <w:rPr>
          <w:rFonts w:ascii="Times New Roman" w:eastAsia="仿宋_GB2312" w:hAnsi="Times New Roman" w:cs="Times New Roman"/>
          <w:sz w:val="32"/>
          <w:szCs w:val="32"/>
        </w:rPr>
        <w:t>作机制，联合治理突出问题。有维修资金的要协调解决矛盾，尽快启用资金整改，无维修资金或维修资金不足的，要采取居民自筹、政府补助或购买服务的方式落实维修资金，保障整改。三是贯彻落实《消防安全专项整治三年行动实施方案》要求，开展消火栓专项治理工作，组织发动社区志愿者、网格员、保安员等群防群治力量，落实常态化巡查检查，全面摸排辖区内消火栓损坏情况，建立街乡消火栓</w:t>
      </w:r>
      <w:proofErr w:type="gramStart"/>
      <w:r w:rsidRPr="003C7CC6">
        <w:rPr>
          <w:rFonts w:ascii="Times New Roman" w:eastAsia="仿宋_GB2312" w:hAnsi="Times New Roman" w:cs="Times New Roman"/>
          <w:sz w:val="32"/>
          <w:szCs w:val="32"/>
        </w:rPr>
        <w:t>基础台</w:t>
      </w:r>
      <w:proofErr w:type="gramEnd"/>
      <w:r w:rsidRPr="003C7CC6">
        <w:rPr>
          <w:rFonts w:ascii="Times New Roman" w:eastAsia="仿宋_GB2312" w:hAnsi="Times New Roman" w:cs="Times New Roman"/>
          <w:sz w:val="32"/>
          <w:szCs w:val="32"/>
        </w:rPr>
        <w:t>账。</w:t>
      </w:r>
    </w:p>
    <w:p w:rsidR="00054760" w:rsidRPr="003C7CC6" w:rsidRDefault="00054760" w:rsidP="00D12865">
      <w:pPr>
        <w:spacing w:line="540" w:lineRule="exact"/>
        <w:ind w:firstLineChars="200" w:firstLine="640"/>
        <w:rPr>
          <w:rFonts w:ascii="Times New Roman" w:eastAsia="黑体" w:hAnsi="Times New Roman" w:cs="Times New Roman"/>
          <w:sz w:val="32"/>
          <w:szCs w:val="32"/>
        </w:rPr>
      </w:pPr>
      <w:r w:rsidRPr="003C7CC6">
        <w:rPr>
          <w:rFonts w:ascii="Times New Roman" w:eastAsia="黑体" w:hAnsi="Times New Roman" w:cs="Times New Roman"/>
          <w:sz w:val="32"/>
          <w:szCs w:val="32"/>
        </w:rPr>
        <w:t>二、督促管理单位落实主体责任</w:t>
      </w:r>
    </w:p>
    <w:p w:rsidR="00054760" w:rsidRPr="003C7CC6" w:rsidRDefault="00054760" w:rsidP="00D12865">
      <w:pPr>
        <w:spacing w:line="540" w:lineRule="exact"/>
        <w:ind w:firstLineChars="200" w:firstLine="640"/>
        <w:rPr>
          <w:rFonts w:ascii="Times New Roman" w:eastAsia="仿宋_GB2312" w:hAnsi="Times New Roman" w:cs="Times New Roman"/>
          <w:sz w:val="32"/>
          <w:szCs w:val="32"/>
        </w:rPr>
      </w:pPr>
      <w:r w:rsidRPr="003C7CC6">
        <w:rPr>
          <w:rFonts w:ascii="Times New Roman" w:eastAsia="仿宋_GB2312" w:hAnsi="Times New Roman" w:cs="Times New Roman"/>
          <w:sz w:val="32"/>
          <w:szCs w:val="32"/>
        </w:rPr>
        <w:t>一是挂账</w:t>
      </w:r>
      <w:r w:rsidRPr="003C7CC6">
        <w:rPr>
          <w:rFonts w:ascii="Times New Roman" w:eastAsia="仿宋_GB2312" w:hAnsi="Times New Roman" w:cs="Times New Roman" w:hint="eastAsia"/>
          <w:sz w:val="32"/>
          <w:szCs w:val="32"/>
        </w:rPr>
        <w:t>小区</w:t>
      </w:r>
      <w:r w:rsidRPr="003C7CC6">
        <w:rPr>
          <w:rFonts w:ascii="Times New Roman" w:eastAsia="仿宋_GB2312" w:hAnsi="Times New Roman" w:cs="Times New Roman"/>
          <w:sz w:val="32"/>
          <w:szCs w:val="32"/>
        </w:rPr>
        <w:t>的物业单位、产权单位为</w:t>
      </w:r>
      <w:r w:rsidR="00D12865" w:rsidRPr="003C7CC6">
        <w:rPr>
          <w:rFonts w:ascii="Times New Roman" w:eastAsia="仿宋_GB2312" w:hAnsi="Times New Roman" w:cs="Times New Roman" w:hint="eastAsia"/>
          <w:sz w:val="32"/>
          <w:szCs w:val="32"/>
        </w:rPr>
        <w:t>小区的</w:t>
      </w:r>
      <w:r w:rsidRPr="003C7CC6">
        <w:rPr>
          <w:rFonts w:ascii="Times New Roman" w:eastAsia="仿宋_GB2312" w:hAnsi="Times New Roman" w:cs="Times New Roman"/>
          <w:sz w:val="32"/>
          <w:szCs w:val="32"/>
        </w:rPr>
        <w:t>管理单位，负有主体责任，对于失管弃管挂账小区，暂未落实物业化管理的，由所在街乡、社区（村）委员会承担管理单位职能，落实主体责任。二是管理单位要制定具体隐患整改方案，落实整改资金和完成时限</w:t>
      </w:r>
      <w:r w:rsidR="00D12865" w:rsidRPr="003C7CC6">
        <w:rPr>
          <w:rFonts w:ascii="Times New Roman" w:eastAsia="仿宋_GB2312" w:hAnsi="Times New Roman" w:cs="Times New Roman" w:hint="eastAsia"/>
          <w:sz w:val="32"/>
          <w:szCs w:val="32"/>
        </w:rPr>
        <w:t>，</w:t>
      </w:r>
      <w:r w:rsidRPr="003C7CC6">
        <w:rPr>
          <w:rFonts w:ascii="Times New Roman" w:eastAsia="仿宋_GB2312" w:hAnsi="Times New Roman" w:cs="Times New Roman"/>
          <w:sz w:val="32"/>
          <w:szCs w:val="32"/>
        </w:rPr>
        <w:t>一时无法整改的要落实防范措施，并积极配合属地政府予以整改；对小区内全部消火栓进行标识管理，强化消防设施维护保养，制</w:t>
      </w:r>
      <w:r w:rsidRPr="003C7CC6">
        <w:rPr>
          <w:rFonts w:ascii="仿宋_GB2312" w:eastAsia="仿宋_GB2312" w:hAnsi="Times New Roman" w:cs="Times New Roman" w:hint="eastAsia"/>
          <w:sz w:val="32"/>
          <w:szCs w:val="32"/>
        </w:rPr>
        <w:t>定“一区</w:t>
      </w:r>
      <w:proofErr w:type="gramStart"/>
      <w:r w:rsidRPr="003C7CC6">
        <w:rPr>
          <w:rFonts w:ascii="仿宋_GB2312" w:eastAsia="仿宋_GB2312" w:hAnsi="Times New Roman" w:cs="Times New Roman" w:hint="eastAsia"/>
          <w:sz w:val="32"/>
          <w:szCs w:val="32"/>
        </w:rPr>
        <w:t>一</w:t>
      </w:r>
      <w:proofErr w:type="gramEnd"/>
      <w:r w:rsidRPr="003C7CC6">
        <w:rPr>
          <w:rFonts w:ascii="仿宋_GB2312" w:eastAsia="仿宋_GB2312" w:hAnsi="Times New Roman" w:cs="Times New Roman" w:hint="eastAsia"/>
          <w:sz w:val="32"/>
          <w:szCs w:val="32"/>
        </w:rPr>
        <w:t>策”消火栓治理工作方案</w:t>
      </w:r>
      <w:r w:rsidRPr="003C7CC6">
        <w:rPr>
          <w:rFonts w:ascii="Times New Roman" w:eastAsia="仿宋_GB2312" w:hAnsi="Times New Roman" w:cs="Times New Roman"/>
          <w:sz w:val="32"/>
          <w:szCs w:val="32"/>
        </w:rPr>
        <w:t>，分类分批整改。三是加强微型消防站、义务消防队、专职消防队等应急力量建设，健全联勤联动、夜间巡逻、社区联防、邻里守望等机制，遇有突发</w:t>
      </w:r>
      <w:proofErr w:type="gramStart"/>
      <w:r w:rsidRPr="003C7CC6">
        <w:rPr>
          <w:rFonts w:ascii="Times New Roman" w:eastAsia="仿宋_GB2312" w:hAnsi="Times New Roman" w:cs="Times New Roman"/>
          <w:sz w:val="32"/>
          <w:szCs w:val="32"/>
        </w:rPr>
        <w:t>火情第</w:t>
      </w:r>
      <w:proofErr w:type="gramEnd"/>
      <w:r w:rsidRPr="003C7CC6">
        <w:rPr>
          <w:rFonts w:ascii="Times New Roman" w:eastAsia="仿宋_GB2312" w:hAnsi="Times New Roman" w:cs="Times New Roman"/>
          <w:sz w:val="32"/>
          <w:szCs w:val="32"/>
        </w:rPr>
        <w:t>一时间到场处置。四是落实常态化巡查检查，做好可燃物、电动车、疏散通道经常性清理等工作。</w:t>
      </w:r>
    </w:p>
    <w:p w:rsidR="00D12865" w:rsidRPr="003C7CC6" w:rsidRDefault="00054760" w:rsidP="00D12865">
      <w:pPr>
        <w:spacing w:line="540" w:lineRule="exact"/>
        <w:ind w:firstLineChars="200" w:firstLine="640"/>
        <w:rPr>
          <w:rFonts w:ascii="Times New Roman" w:eastAsia="黑体" w:hAnsi="Times New Roman" w:cs="Times New Roman"/>
          <w:sz w:val="32"/>
          <w:szCs w:val="32"/>
        </w:rPr>
      </w:pPr>
      <w:r w:rsidRPr="003C7CC6">
        <w:rPr>
          <w:rFonts w:ascii="Times New Roman" w:eastAsia="黑体" w:hAnsi="Times New Roman" w:cs="Times New Roman"/>
          <w:sz w:val="32"/>
          <w:szCs w:val="32"/>
        </w:rPr>
        <w:t>三、落实行业部门监管（管理）责任</w:t>
      </w:r>
    </w:p>
    <w:p w:rsidR="00054760" w:rsidRPr="003C7CC6" w:rsidRDefault="00054760" w:rsidP="00D12865">
      <w:pPr>
        <w:spacing w:line="540" w:lineRule="exact"/>
        <w:ind w:firstLineChars="200" w:firstLine="640"/>
        <w:rPr>
          <w:rFonts w:ascii="Times New Roman" w:eastAsia="仿宋_GB2312" w:hAnsi="Times New Roman" w:cs="Times New Roman"/>
          <w:sz w:val="32"/>
          <w:szCs w:val="32"/>
        </w:rPr>
      </w:pPr>
      <w:r w:rsidRPr="003C7CC6">
        <w:rPr>
          <w:rFonts w:ascii="Times New Roman" w:eastAsia="仿宋_GB2312" w:hAnsi="Times New Roman" w:cs="Times New Roman"/>
          <w:sz w:val="32"/>
          <w:szCs w:val="32"/>
        </w:rPr>
        <w:lastRenderedPageBreak/>
        <w:t>有关行业部门依据职责提供政策和技术保障，制定挂账</w:t>
      </w:r>
      <w:r w:rsidR="00D12865" w:rsidRPr="003C7CC6">
        <w:rPr>
          <w:rFonts w:ascii="Times New Roman" w:eastAsia="仿宋_GB2312" w:hAnsi="Times New Roman" w:cs="Times New Roman" w:hint="eastAsia"/>
          <w:sz w:val="32"/>
          <w:szCs w:val="32"/>
        </w:rPr>
        <w:t>小区隐患</w:t>
      </w:r>
      <w:r w:rsidRPr="003C7CC6">
        <w:rPr>
          <w:rFonts w:ascii="Times New Roman" w:eastAsia="仿宋_GB2312" w:hAnsi="Times New Roman" w:cs="Times New Roman"/>
          <w:sz w:val="32"/>
          <w:szCs w:val="32"/>
        </w:rPr>
        <w:t>整改推动督导方案。区房管局要结合老旧小区综合整治和物业管理专项治理，督促挂账小区物业企业落实管理责任，</w:t>
      </w:r>
      <w:proofErr w:type="gramStart"/>
      <w:r w:rsidRPr="003C7CC6">
        <w:rPr>
          <w:rFonts w:ascii="Times New Roman" w:eastAsia="仿宋_GB2312" w:hAnsi="Times New Roman" w:cs="Times New Roman"/>
          <w:sz w:val="32"/>
          <w:szCs w:val="32"/>
        </w:rPr>
        <w:t>规范业委会</w:t>
      </w:r>
      <w:proofErr w:type="gramEnd"/>
      <w:r w:rsidRPr="003C7CC6">
        <w:rPr>
          <w:rFonts w:ascii="Times New Roman" w:eastAsia="仿宋_GB2312" w:hAnsi="Times New Roman" w:cs="Times New Roman"/>
          <w:sz w:val="32"/>
          <w:szCs w:val="32"/>
        </w:rPr>
        <w:t>管理，做好小区公共维修资金审批保障。区人防办要加强对挂账小区人民防空工程的督查检查，督促使用单位或个人对隐患问题进行整改并提供技术、资金支持。区消防救援支队要督促指导公安派出所依法做好挂账隐患消防监督检查和宣传提示工作，加强专业指导。各相关单位要积极督促隐患单位开展日常性消防宣传活动，充分发挥隐患整改的舆论监督作用，依托各类新闻媒体，借势发力，对隐患开展媒体曝光报道，利用舆论监督传导压力、压实责任、推动整改，形成全社会自觉遵守消防法律法规的浓厚氛围。</w:t>
      </w:r>
    </w:p>
    <w:p w:rsidR="00054760" w:rsidRPr="003C7CC6" w:rsidRDefault="00054760" w:rsidP="00D12865">
      <w:pPr>
        <w:spacing w:line="540" w:lineRule="exact"/>
        <w:ind w:left="352" w:hangingChars="110" w:hanging="352"/>
        <w:rPr>
          <w:rFonts w:ascii="仿宋_GB2312" w:eastAsia="仿宋_GB2312" w:hAnsi="Times New Roman" w:cs="Times New Roman"/>
          <w:sz w:val="32"/>
          <w:szCs w:val="32"/>
        </w:rPr>
      </w:pPr>
    </w:p>
    <w:p w:rsidR="00054760" w:rsidRPr="003C7CC6" w:rsidRDefault="00054760" w:rsidP="00D12865">
      <w:pPr>
        <w:spacing w:line="540" w:lineRule="exact"/>
        <w:ind w:firstLineChars="200" w:firstLine="640"/>
        <w:jc w:val="left"/>
        <w:rPr>
          <w:rFonts w:ascii="仿宋_GB2312" w:eastAsia="仿宋_GB2312" w:hAnsi="Times New Roman" w:cs="Times New Roman"/>
          <w:sz w:val="32"/>
          <w:szCs w:val="32"/>
        </w:rPr>
      </w:pPr>
      <w:r w:rsidRPr="003C7CC6">
        <w:rPr>
          <w:rFonts w:ascii="仿宋_GB2312" w:eastAsia="仿宋_GB2312" w:hAnsi="Times New Roman" w:cs="Times New Roman" w:hint="eastAsia"/>
          <w:sz w:val="32"/>
          <w:szCs w:val="32"/>
        </w:rPr>
        <w:t>附件：1.2021年区级重大火灾隐患挂牌督办明细表</w:t>
      </w:r>
    </w:p>
    <w:p w:rsidR="00054760" w:rsidRPr="003C7CC6" w:rsidRDefault="00054760" w:rsidP="00D12865">
      <w:pPr>
        <w:spacing w:line="540" w:lineRule="exact"/>
        <w:ind w:firstLineChars="520" w:firstLine="1664"/>
        <w:jc w:val="left"/>
        <w:rPr>
          <w:rFonts w:ascii="仿宋_GB2312" w:eastAsia="仿宋_GB2312" w:hAnsi="Times New Roman" w:cs="Times New Roman"/>
          <w:sz w:val="32"/>
          <w:szCs w:val="32"/>
        </w:rPr>
      </w:pPr>
      <w:r w:rsidRPr="003C7CC6">
        <w:rPr>
          <w:rFonts w:ascii="仿宋_GB2312" w:eastAsia="仿宋_GB2312" w:hAnsi="Times New Roman" w:cs="Times New Roman" w:hint="eastAsia"/>
          <w:sz w:val="32"/>
          <w:szCs w:val="32"/>
        </w:rPr>
        <w:t>2.2021年区级突出火灾隐患挂牌督办明细表</w:t>
      </w:r>
    </w:p>
    <w:p w:rsidR="00054760" w:rsidRPr="003C7CC6" w:rsidRDefault="00054760" w:rsidP="00D12865">
      <w:pPr>
        <w:spacing w:line="540" w:lineRule="exact"/>
        <w:ind w:firstLineChars="520" w:firstLine="1664"/>
        <w:rPr>
          <w:rFonts w:ascii="仿宋_GB2312" w:eastAsia="仿宋_GB2312" w:hAnsi="Times New Roman" w:cs="Times New Roman"/>
          <w:sz w:val="32"/>
          <w:szCs w:val="32"/>
        </w:rPr>
      </w:pPr>
      <w:r w:rsidRPr="003C7CC6">
        <w:rPr>
          <w:rFonts w:ascii="仿宋_GB2312" w:eastAsia="仿宋_GB2312" w:hAnsi="Times New Roman" w:cs="Times New Roman" w:hint="eastAsia"/>
          <w:sz w:val="32"/>
          <w:szCs w:val="32"/>
        </w:rPr>
        <w:t>3.2021年区级区域性火灾隐患挂牌督办明细表</w:t>
      </w:r>
    </w:p>
    <w:p w:rsidR="00F70B69" w:rsidRPr="003C7CC6" w:rsidRDefault="00F70B69" w:rsidP="00D12865">
      <w:pPr>
        <w:spacing w:line="540" w:lineRule="exact"/>
        <w:rPr>
          <w:rFonts w:ascii="仿宋_GB2312" w:eastAsia="仿宋_GB2312" w:hAnsi="Times New Roman" w:cs="仿宋_GB2312"/>
          <w:snapToGrid w:val="0"/>
          <w:kern w:val="0"/>
          <w:sz w:val="32"/>
          <w:szCs w:val="32"/>
        </w:rPr>
      </w:pPr>
    </w:p>
    <w:p w:rsidR="00F70B69" w:rsidRPr="003C7CC6" w:rsidRDefault="00F70B69" w:rsidP="00D12865">
      <w:pPr>
        <w:spacing w:line="540" w:lineRule="exact"/>
        <w:rPr>
          <w:rFonts w:ascii="仿宋_GB2312" w:eastAsia="仿宋_GB2312" w:hAnsi="Times New Roman" w:cs="仿宋_GB2312"/>
          <w:snapToGrid w:val="0"/>
          <w:kern w:val="0"/>
          <w:sz w:val="32"/>
          <w:szCs w:val="32"/>
        </w:rPr>
      </w:pPr>
    </w:p>
    <w:p w:rsidR="00F70B69" w:rsidRPr="003C7CC6" w:rsidRDefault="00F70B69" w:rsidP="00D12865">
      <w:pPr>
        <w:spacing w:line="540" w:lineRule="exact"/>
        <w:rPr>
          <w:rFonts w:ascii="仿宋_GB2312" w:eastAsia="仿宋_GB2312" w:hAnsi="Times New Roman" w:cs="仿宋_GB2312"/>
          <w:snapToGrid w:val="0"/>
          <w:kern w:val="0"/>
          <w:sz w:val="32"/>
          <w:szCs w:val="32"/>
        </w:rPr>
      </w:pPr>
    </w:p>
    <w:p w:rsidR="00F70B69" w:rsidRPr="003C7CC6" w:rsidRDefault="00F70B69" w:rsidP="00D12865">
      <w:pPr>
        <w:tabs>
          <w:tab w:val="left" w:pos="1523"/>
          <w:tab w:val="left" w:pos="8789"/>
        </w:tabs>
        <w:adjustRightInd w:val="0"/>
        <w:snapToGrid w:val="0"/>
        <w:spacing w:line="540" w:lineRule="exact"/>
        <w:ind w:rightChars="62" w:right="130"/>
        <w:rPr>
          <w:rFonts w:ascii="仿宋_GB2312" w:eastAsia="仿宋_GB2312"/>
          <w:snapToGrid w:val="0"/>
          <w:kern w:val="0"/>
          <w:sz w:val="32"/>
          <w:szCs w:val="32"/>
        </w:rPr>
      </w:pPr>
      <w:r w:rsidRPr="003C7CC6">
        <w:rPr>
          <w:rFonts w:ascii="仿宋_GB2312" w:eastAsia="仿宋_GB2312" w:hint="eastAsia"/>
          <w:snapToGrid w:val="0"/>
          <w:kern w:val="0"/>
          <w:sz w:val="32"/>
          <w:szCs w:val="32"/>
        </w:rPr>
        <w:t xml:space="preserve">                          北京市朝阳区人民政府办公室</w:t>
      </w:r>
    </w:p>
    <w:p w:rsidR="00F70B69" w:rsidRPr="003C7CC6" w:rsidRDefault="00F70B69" w:rsidP="00D12865">
      <w:pPr>
        <w:tabs>
          <w:tab w:val="left" w:pos="7655"/>
        </w:tabs>
        <w:spacing w:line="540" w:lineRule="exact"/>
        <w:ind w:rightChars="388" w:right="815" w:firstLine="645"/>
        <w:jc w:val="center"/>
        <w:rPr>
          <w:rFonts w:ascii="仿宋_GB2312" w:eastAsia="仿宋_GB2312"/>
          <w:snapToGrid w:val="0"/>
          <w:kern w:val="0"/>
          <w:sz w:val="32"/>
          <w:szCs w:val="32"/>
        </w:rPr>
      </w:pPr>
      <w:r w:rsidRPr="003C7CC6">
        <w:rPr>
          <w:rFonts w:ascii="仿宋_GB2312" w:eastAsia="仿宋_GB2312" w:hint="eastAsia"/>
          <w:snapToGrid w:val="0"/>
          <w:kern w:val="0"/>
          <w:sz w:val="32"/>
          <w:szCs w:val="32"/>
        </w:rPr>
        <w:t xml:space="preserve">                          202</w:t>
      </w:r>
      <w:r w:rsidR="00597A76" w:rsidRPr="003C7CC6">
        <w:rPr>
          <w:rFonts w:ascii="仿宋_GB2312" w:eastAsia="仿宋_GB2312" w:hint="eastAsia"/>
          <w:snapToGrid w:val="0"/>
          <w:kern w:val="0"/>
          <w:sz w:val="32"/>
          <w:szCs w:val="32"/>
        </w:rPr>
        <w:t>1</w:t>
      </w:r>
      <w:r w:rsidRPr="003C7CC6">
        <w:rPr>
          <w:rFonts w:ascii="仿宋_GB2312" w:eastAsia="仿宋_GB2312" w:hint="eastAsia"/>
          <w:snapToGrid w:val="0"/>
          <w:kern w:val="0"/>
          <w:sz w:val="32"/>
          <w:szCs w:val="32"/>
        </w:rPr>
        <w:t>年</w:t>
      </w:r>
      <w:r w:rsidR="00597A76" w:rsidRPr="003C7CC6">
        <w:rPr>
          <w:rFonts w:ascii="仿宋_GB2312" w:eastAsia="仿宋_GB2312" w:hint="eastAsia"/>
          <w:snapToGrid w:val="0"/>
          <w:kern w:val="0"/>
          <w:sz w:val="32"/>
          <w:szCs w:val="32"/>
        </w:rPr>
        <w:t>2</w:t>
      </w:r>
      <w:r w:rsidRPr="003C7CC6">
        <w:rPr>
          <w:rFonts w:ascii="仿宋_GB2312" w:eastAsia="仿宋_GB2312" w:hint="eastAsia"/>
          <w:snapToGrid w:val="0"/>
          <w:kern w:val="0"/>
          <w:sz w:val="32"/>
          <w:szCs w:val="32"/>
        </w:rPr>
        <w:t>月</w:t>
      </w:r>
      <w:r w:rsidR="00542F43">
        <w:rPr>
          <w:rFonts w:ascii="仿宋_GB2312" w:eastAsia="仿宋_GB2312" w:hint="eastAsia"/>
          <w:snapToGrid w:val="0"/>
          <w:kern w:val="0"/>
          <w:sz w:val="32"/>
          <w:szCs w:val="32"/>
        </w:rPr>
        <w:t>6</w:t>
      </w:r>
      <w:r w:rsidRPr="003C7CC6">
        <w:rPr>
          <w:rFonts w:ascii="仿宋_GB2312" w:eastAsia="仿宋_GB2312" w:hint="eastAsia"/>
          <w:snapToGrid w:val="0"/>
          <w:kern w:val="0"/>
          <w:sz w:val="32"/>
          <w:szCs w:val="32"/>
        </w:rPr>
        <w:t>日</w:t>
      </w:r>
    </w:p>
    <w:p w:rsidR="00597A76" w:rsidRPr="003C7CC6" w:rsidRDefault="00F70B69" w:rsidP="00D12865">
      <w:pPr>
        <w:spacing w:line="540" w:lineRule="exact"/>
        <w:ind w:rightChars="388" w:right="815" w:firstLine="645"/>
        <w:rPr>
          <w:rFonts w:ascii="方正小标宋简体" w:eastAsia="方正小标宋简体" w:hAnsi="Times New Roman" w:cs="Times New Roman"/>
          <w:kern w:val="0"/>
          <w:sz w:val="44"/>
          <w:szCs w:val="44"/>
        </w:rPr>
      </w:pPr>
      <w:r w:rsidRPr="003C7CC6">
        <w:rPr>
          <w:rFonts w:ascii="仿宋_GB2312" w:eastAsia="仿宋_GB2312" w:hint="eastAsia"/>
          <w:snapToGrid w:val="0"/>
          <w:kern w:val="0"/>
          <w:sz w:val="32"/>
          <w:szCs w:val="32"/>
        </w:rPr>
        <w:t>（此件公开发布）</w:t>
      </w:r>
    </w:p>
    <w:p w:rsidR="00597A76" w:rsidRPr="003C7CC6" w:rsidRDefault="00597A76" w:rsidP="00F70B69">
      <w:pPr>
        <w:widowControl/>
        <w:spacing w:line="600" w:lineRule="exact"/>
        <w:jc w:val="center"/>
        <w:rPr>
          <w:rFonts w:ascii="方正小标宋简体" w:eastAsia="方正小标宋简体" w:hAnsi="Times New Roman" w:cs="Times New Roman"/>
          <w:kern w:val="0"/>
          <w:sz w:val="44"/>
          <w:szCs w:val="44"/>
        </w:rPr>
        <w:sectPr w:rsidR="00597A76" w:rsidRPr="003C7CC6" w:rsidSect="00F3363C">
          <w:headerReference w:type="even" r:id="rId9"/>
          <w:headerReference w:type="default" r:id="rId10"/>
          <w:footerReference w:type="even" r:id="rId11"/>
          <w:footerReference w:type="default" r:id="rId12"/>
          <w:pgSz w:w="11906" w:h="16838"/>
          <w:pgMar w:top="2098" w:right="1474" w:bottom="1985" w:left="1588" w:header="851" w:footer="1361" w:gutter="0"/>
          <w:pgNumType w:start="1"/>
          <w:cols w:space="720"/>
          <w:docGrid w:type="lines" w:linePitch="435"/>
        </w:sectPr>
      </w:pPr>
    </w:p>
    <w:p w:rsidR="00D12865" w:rsidRPr="003C7CC6" w:rsidRDefault="00D12865" w:rsidP="00D12865">
      <w:pPr>
        <w:spacing w:line="560" w:lineRule="exact"/>
        <w:rPr>
          <w:rFonts w:ascii="黑体" w:eastAsia="黑体" w:hAnsi="黑体" w:cs="Times New Roman"/>
          <w:sz w:val="32"/>
          <w:szCs w:val="32"/>
        </w:rPr>
      </w:pPr>
      <w:r w:rsidRPr="003C7CC6">
        <w:rPr>
          <w:rFonts w:ascii="黑体" w:eastAsia="黑体" w:hAnsi="黑体" w:cs="Times New Roman"/>
          <w:sz w:val="32"/>
          <w:szCs w:val="32"/>
        </w:rPr>
        <w:t>附件1</w:t>
      </w:r>
      <w:r w:rsidRPr="003C7CC6">
        <w:rPr>
          <w:rFonts w:ascii="黑体" w:eastAsia="黑体" w:hAnsi="黑体" w:cs="Times New Roman"/>
          <w:sz w:val="36"/>
          <w:szCs w:val="36"/>
        </w:rPr>
        <w:t xml:space="preserve"> </w:t>
      </w:r>
    </w:p>
    <w:p w:rsidR="00D12865" w:rsidRPr="003C7CC6" w:rsidRDefault="00D12865" w:rsidP="00D12865">
      <w:pPr>
        <w:spacing w:line="640" w:lineRule="exact"/>
        <w:jc w:val="center"/>
        <w:rPr>
          <w:rFonts w:ascii="方正小标宋简体" w:eastAsia="方正小标宋简体" w:hAnsi="Times New Roman" w:cs="Times New Roman"/>
          <w:sz w:val="44"/>
          <w:szCs w:val="44"/>
        </w:rPr>
      </w:pPr>
      <w:r w:rsidRPr="003C7CC6">
        <w:rPr>
          <w:rFonts w:ascii="方正小标宋简体" w:eastAsia="方正小标宋简体" w:hAnsi="Times New Roman" w:cs="Times New Roman" w:hint="eastAsia"/>
          <w:sz w:val="44"/>
          <w:szCs w:val="44"/>
        </w:rPr>
        <w:t>2021年区级重大火灾隐患挂牌督办明细表</w:t>
      </w:r>
    </w:p>
    <w:p w:rsidR="00D12865" w:rsidRPr="003C7CC6" w:rsidRDefault="00D12865" w:rsidP="00D12865">
      <w:pPr>
        <w:spacing w:line="300" w:lineRule="exact"/>
        <w:jc w:val="center"/>
        <w:rPr>
          <w:rFonts w:ascii="Times New Roman" w:eastAsia="宋体" w:hAnsi="Times New Roman" w:cs="Times New Roman"/>
          <w:sz w:val="36"/>
          <w:szCs w:val="36"/>
        </w:rPr>
      </w:pPr>
    </w:p>
    <w:tbl>
      <w:tblPr>
        <w:tblW w:w="12815" w:type="dxa"/>
        <w:jc w:val="center"/>
        <w:tblLayout w:type="fixed"/>
        <w:tblLook w:val="0000"/>
      </w:tblPr>
      <w:tblGrid>
        <w:gridCol w:w="852"/>
        <w:gridCol w:w="1418"/>
        <w:gridCol w:w="2098"/>
        <w:gridCol w:w="1984"/>
        <w:gridCol w:w="4873"/>
        <w:gridCol w:w="1590"/>
      </w:tblGrid>
      <w:tr w:rsidR="00D12865" w:rsidRPr="003C7CC6" w:rsidTr="00D12865">
        <w:trPr>
          <w:trHeight w:val="1056"/>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重大火灾隐患单位名称</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存在的主要隐患</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责任督办街乡</w:t>
            </w:r>
          </w:p>
        </w:tc>
      </w:tr>
      <w:tr w:rsidR="00D12865" w:rsidRPr="003C7CC6" w:rsidTr="00D12865">
        <w:trPr>
          <w:trHeight w:val="1536"/>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金港国际小区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     西大望路19号院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北京天道酬勤物业管理有限公司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固定灭火设施不能正常使用或运行；自动喷水灭火系统不能正常使用；火灾自动报警系统处于故障状态，不能恢复正常运行；自动消防设施不能正常联动控制。</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Times New Roman" w:eastAsia="仿宋_GB2312" w:hAnsi="Times New Roman" w:cs="Times New Roman"/>
                <w:kern w:val="0"/>
                <w:sz w:val="20"/>
                <w:szCs w:val="20"/>
              </w:rPr>
            </w:pPr>
            <w:r w:rsidRPr="003C7CC6">
              <w:rPr>
                <w:rFonts w:ascii="Times New Roman" w:eastAsia="仿宋_GB2312" w:hAnsi="Times New Roman" w:cs="Times New Roman"/>
                <w:kern w:val="0"/>
                <w:sz w:val="20"/>
                <w:szCs w:val="20"/>
              </w:rPr>
              <w:t>双井街道</w:t>
            </w:r>
          </w:p>
        </w:tc>
      </w:tr>
      <w:tr w:rsidR="00D12865" w:rsidRPr="003C7CC6" w:rsidTr="00D12865">
        <w:trPr>
          <w:trHeight w:val="2094"/>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北京达尔文国际酒店物业管理有限公司（康堡花园 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     工体东路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北京达尔文国际</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酒店物业管理有限</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室外消防给水系统不能正常使用；室内消火栓系统不能正常使用；火灾自动报警系统不能正常运行；自动喷水灭火系统不能正常使用或运行；防烟、排烟设施不能正常使用或运行；疏散指示标志、应急照明损坏率大于标准规定要求设置数量的30%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Times New Roman" w:eastAsia="仿宋_GB2312" w:hAnsi="Times New Roman" w:cs="Times New Roman"/>
                <w:kern w:val="0"/>
                <w:sz w:val="20"/>
                <w:szCs w:val="32"/>
              </w:rPr>
            </w:pPr>
            <w:r w:rsidRPr="003C7CC6">
              <w:rPr>
                <w:rFonts w:ascii="Times New Roman" w:eastAsia="仿宋_GB2312" w:hAnsi="Times New Roman" w:cs="Times New Roman"/>
                <w:kern w:val="0"/>
                <w:sz w:val="20"/>
                <w:szCs w:val="20"/>
              </w:rPr>
              <w:t>三里屯街道</w:t>
            </w:r>
          </w:p>
        </w:tc>
      </w:tr>
      <w:tr w:rsidR="00D12865" w:rsidRPr="003C7CC6" w:rsidTr="00D12865">
        <w:trPr>
          <w:trHeight w:val="1837"/>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沿海赛</w:t>
            </w:r>
            <w:proofErr w:type="gramStart"/>
            <w:r w:rsidRPr="003C7CC6">
              <w:rPr>
                <w:rFonts w:ascii="仿宋_GB2312" w:eastAsia="仿宋_GB2312" w:hAnsi="Times New Roman" w:cs="Times New Roman" w:hint="eastAsia"/>
                <w:kern w:val="0"/>
                <w:sz w:val="20"/>
                <w:szCs w:val="20"/>
              </w:rPr>
              <w:t>洛</w:t>
            </w:r>
            <w:proofErr w:type="gramEnd"/>
            <w:r w:rsidRPr="003C7CC6">
              <w:rPr>
                <w:rFonts w:ascii="仿宋_GB2312" w:eastAsia="仿宋_GB2312" w:hAnsi="Times New Roman" w:cs="Times New Roman" w:hint="eastAsia"/>
                <w:kern w:val="0"/>
                <w:sz w:val="20"/>
                <w:szCs w:val="20"/>
              </w:rPr>
              <w:t>城</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北京市朝阳区南</w:t>
            </w:r>
            <w:proofErr w:type="gramStart"/>
            <w:r w:rsidRPr="003C7CC6">
              <w:rPr>
                <w:rFonts w:ascii="仿宋_GB2312" w:eastAsia="仿宋_GB2312" w:hAnsi="Times New Roman" w:cs="Times New Roman" w:hint="eastAsia"/>
                <w:kern w:val="0"/>
                <w:sz w:val="20"/>
                <w:szCs w:val="20"/>
              </w:rPr>
              <w:t>磨房乡百子</w:t>
            </w:r>
            <w:proofErr w:type="gramEnd"/>
            <w:r w:rsidRPr="003C7CC6">
              <w:rPr>
                <w:rFonts w:ascii="仿宋_GB2312" w:eastAsia="仿宋_GB2312" w:hAnsi="Times New Roman" w:cs="Times New Roman" w:hint="eastAsia"/>
                <w:kern w:val="0"/>
                <w:sz w:val="20"/>
                <w:szCs w:val="20"/>
              </w:rPr>
              <w:t>湾东里      赛洛城社区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深圳市万科美佳物业服务有限公司</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北京分公司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室内消火栓系统已设置但不能正常使用；自动喷水灭火系统不能正常使用；火灾自动报警系统处于故障状态，不能恢复正常运行；自动消防设施不能正常联动控制；防烟、排烟设施不能正常使用或运行；消防控制室操作人员未按规定持证上岗。</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Times New Roman" w:eastAsia="仿宋_GB2312" w:hAnsi="Times New Roman" w:cs="Times New Roman"/>
                <w:kern w:val="0"/>
                <w:sz w:val="20"/>
                <w:szCs w:val="20"/>
              </w:rPr>
            </w:pPr>
            <w:r w:rsidRPr="003C7CC6">
              <w:rPr>
                <w:rFonts w:ascii="Times New Roman" w:eastAsia="仿宋_GB2312" w:hAnsi="Times New Roman" w:cs="Times New Roman"/>
                <w:kern w:val="0"/>
                <w:sz w:val="20"/>
                <w:szCs w:val="20"/>
              </w:rPr>
              <w:t>南磨房乡</w:t>
            </w:r>
          </w:p>
        </w:tc>
      </w:tr>
      <w:tr w:rsidR="00D12865" w:rsidRPr="003C7CC6" w:rsidTr="00D12865">
        <w:trPr>
          <w:trHeight w:val="1117"/>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重大火灾隐患单位名称</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D12865">
        <w:trPr>
          <w:trHeight w:val="1985"/>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北京住</w:t>
            </w:r>
            <w:proofErr w:type="gramStart"/>
            <w:r w:rsidRPr="003C7CC6">
              <w:rPr>
                <w:rFonts w:ascii="仿宋_GB2312" w:eastAsia="仿宋_GB2312" w:hAnsi="Times New Roman" w:cs="Times New Roman" w:hint="eastAsia"/>
                <w:kern w:val="0"/>
                <w:sz w:val="20"/>
                <w:szCs w:val="20"/>
              </w:rPr>
              <w:t>总北宇</w:t>
            </w:r>
            <w:proofErr w:type="gramEnd"/>
            <w:r w:rsidRPr="003C7CC6">
              <w:rPr>
                <w:rFonts w:ascii="仿宋_GB2312" w:eastAsia="仿宋_GB2312" w:hAnsi="Times New Roman" w:cs="Times New Roman" w:hint="eastAsia"/>
                <w:kern w:val="0"/>
                <w:sz w:val="20"/>
                <w:szCs w:val="20"/>
              </w:rPr>
              <w:t>物业服务有限责任公司（</w:t>
            </w:r>
            <w:proofErr w:type="gramStart"/>
            <w:r w:rsidRPr="003C7CC6">
              <w:rPr>
                <w:rFonts w:ascii="仿宋_GB2312" w:eastAsia="仿宋_GB2312" w:hAnsi="Times New Roman" w:cs="Times New Roman" w:hint="eastAsia"/>
                <w:kern w:val="0"/>
                <w:sz w:val="20"/>
                <w:szCs w:val="20"/>
              </w:rPr>
              <w:t>翠</w:t>
            </w:r>
            <w:r w:rsidR="00484E18" w:rsidRPr="003C7CC6">
              <w:rPr>
                <w:rFonts w:ascii="仿宋_GB2312" w:eastAsia="仿宋_GB2312" w:hAnsi="Times New Roman" w:cs="Times New Roman" w:hint="eastAsia"/>
                <w:kern w:val="0"/>
                <w:sz w:val="20"/>
                <w:szCs w:val="20"/>
              </w:rPr>
              <w:t>城</w:t>
            </w:r>
            <w:r w:rsidRPr="003C7CC6">
              <w:rPr>
                <w:rFonts w:ascii="仿宋_GB2312" w:eastAsia="仿宋_GB2312" w:hAnsi="Times New Roman" w:cs="Times New Roman" w:hint="eastAsia"/>
                <w:kern w:val="0"/>
                <w:sz w:val="20"/>
                <w:szCs w:val="20"/>
              </w:rPr>
              <w:t>馨园</w:t>
            </w:r>
            <w:proofErr w:type="gramEnd"/>
            <w:r w:rsidRPr="003C7CC6">
              <w:rPr>
                <w:rFonts w:ascii="仿宋_GB2312" w:eastAsia="仿宋_GB2312" w:hAnsi="Times New Roman" w:cs="Times New Roman" w:hint="eastAsia"/>
                <w:kern w:val="0"/>
                <w:sz w:val="20"/>
                <w:szCs w:val="20"/>
              </w:rPr>
              <w:t>E区）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北京市朝阳区垡头 </w:t>
            </w:r>
            <w:proofErr w:type="gramStart"/>
            <w:r w:rsidRPr="003C7CC6">
              <w:rPr>
                <w:rFonts w:ascii="仿宋_GB2312" w:eastAsia="仿宋_GB2312" w:hAnsi="Times New Roman" w:cs="Times New Roman" w:hint="eastAsia"/>
                <w:kern w:val="0"/>
                <w:sz w:val="20"/>
                <w:szCs w:val="20"/>
              </w:rPr>
              <w:t>翠城馨园</w:t>
            </w:r>
            <w:proofErr w:type="gramEnd"/>
            <w:r w:rsidRPr="003C7CC6">
              <w:rPr>
                <w:rFonts w:ascii="仿宋_GB2312" w:eastAsia="仿宋_GB2312" w:hAnsi="Times New Roman" w:cs="Times New Roman" w:hint="eastAsia"/>
                <w:kern w:val="0"/>
                <w:sz w:val="20"/>
                <w:szCs w:val="20"/>
              </w:rPr>
              <w:t>E区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北京住</w:t>
            </w:r>
            <w:proofErr w:type="gramStart"/>
            <w:r w:rsidRPr="003C7CC6">
              <w:rPr>
                <w:rFonts w:ascii="仿宋_GB2312" w:eastAsia="仿宋_GB2312" w:hAnsi="Times New Roman" w:cs="Times New Roman" w:hint="eastAsia"/>
                <w:kern w:val="0"/>
                <w:sz w:val="20"/>
                <w:szCs w:val="20"/>
              </w:rPr>
              <w:t>总北宇</w:t>
            </w:r>
            <w:proofErr w:type="gramEnd"/>
            <w:r w:rsidRPr="003C7CC6">
              <w:rPr>
                <w:rFonts w:ascii="仿宋_GB2312" w:eastAsia="仿宋_GB2312" w:hAnsi="Times New Roman" w:cs="Times New Roman" w:hint="eastAsia"/>
                <w:kern w:val="0"/>
                <w:sz w:val="20"/>
                <w:szCs w:val="20"/>
              </w:rPr>
              <w:t>物业服务有限责任公司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autoSpaceDE w:val="0"/>
              <w:autoSpaceDN w:val="0"/>
              <w:adjustRightInd w:val="0"/>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室内消火栓系统不能正常使用；防烟、排烟设施不能正常使用或运行；消防设施不能正常联动控制；火灾自动报警系统不能正常运行；疏散指示标志、应急照明损坏率大于标准规定要求设置数量的30%；防火卷帘损坏的数量大于该防火分区相应防火分隔设施总数的50%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Times New Roman" w:eastAsia="仿宋_GB2312" w:hAnsi="Times New Roman" w:cs="Times New Roman"/>
                <w:kern w:val="0"/>
                <w:sz w:val="20"/>
                <w:szCs w:val="20"/>
              </w:rPr>
            </w:pPr>
            <w:r w:rsidRPr="003C7CC6">
              <w:rPr>
                <w:rFonts w:ascii="Times New Roman" w:eastAsia="仿宋_GB2312" w:hAnsi="Times New Roman" w:cs="Times New Roman"/>
                <w:kern w:val="0"/>
                <w:sz w:val="20"/>
                <w:szCs w:val="20"/>
              </w:rPr>
              <w:t>垡头街道</w:t>
            </w:r>
          </w:p>
        </w:tc>
      </w:tr>
      <w:tr w:rsidR="00D12865" w:rsidRPr="003C7CC6" w:rsidTr="00D12865">
        <w:trPr>
          <w:trHeight w:val="1984"/>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廊坊开发区东方大学城物业服务有限公司（</w:t>
            </w:r>
            <w:proofErr w:type="gramStart"/>
            <w:r w:rsidRPr="003C7CC6">
              <w:rPr>
                <w:rFonts w:ascii="仿宋_GB2312" w:eastAsia="仿宋_GB2312" w:hAnsi="Times New Roman" w:cs="Times New Roman" w:hint="eastAsia"/>
                <w:kern w:val="0"/>
                <w:sz w:val="20"/>
                <w:szCs w:val="20"/>
              </w:rPr>
              <w:t>观筑庭园</w:t>
            </w:r>
            <w:proofErr w:type="gramEnd"/>
            <w:r w:rsidRPr="003C7CC6">
              <w:rPr>
                <w:rFonts w:ascii="仿宋_GB2312" w:eastAsia="仿宋_GB2312" w:hAnsi="Times New Roman" w:cs="Times New Roman" w:hint="eastAsia"/>
                <w:kern w:val="0"/>
                <w:sz w:val="20"/>
                <w:szCs w:val="20"/>
              </w:rPr>
              <w:t xml:space="preserve"> 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北京市朝阳区      </w:t>
            </w:r>
            <w:proofErr w:type="gramStart"/>
            <w:r w:rsidRPr="003C7CC6">
              <w:rPr>
                <w:rFonts w:ascii="仿宋_GB2312" w:eastAsia="仿宋_GB2312" w:hAnsi="Times New Roman" w:cs="Times New Roman" w:hint="eastAsia"/>
                <w:kern w:val="0"/>
                <w:sz w:val="20"/>
                <w:szCs w:val="20"/>
              </w:rPr>
              <w:t>十八里店南桥</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廊坊开发区东方大学城物业服务    有限公司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火灾自动报警系统不能正常运行；室内消火栓系统不能正常使用；自动喷水灭火系统不能正常使用或运行；防火卷帘损坏的数量大于该防火分区相应防火分隔设施总数的50%；防烟、排烟设施不能正常使用或运行。</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十八里店乡</w:t>
            </w:r>
          </w:p>
        </w:tc>
      </w:tr>
      <w:tr w:rsidR="00D12865" w:rsidRPr="003C7CC6" w:rsidTr="00D12865">
        <w:trPr>
          <w:trHeight w:val="2403"/>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6</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北京银河天地物业管理有限公司（</w:t>
            </w:r>
            <w:proofErr w:type="gramStart"/>
            <w:r w:rsidRPr="003C7CC6">
              <w:rPr>
                <w:rFonts w:ascii="仿宋_GB2312" w:eastAsia="仿宋_GB2312" w:hAnsi="Times New Roman" w:cs="Times New Roman" w:hint="eastAsia"/>
                <w:kern w:val="0"/>
                <w:sz w:val="20"/>
                <w:szCs w:val="20"/>
              </w:rPr>
              <w:t>炫</w:t>
            </w:r>
            <w:proofErr w:type="gramEnd"/>
            <w:r w:rsidRPr="003C7CC6">
              <w:rPr>
                <w:rFonts w:ascii="仿宋_GB2312" w:eastAsia="仿宋_GB2312" w:hAnsi="Times New Roman" w:cs="Times New Roman" w:hint="eastAsia"/>
                <w:kern w:val="0"/>
                <w:sz w:val="20"/>
                <w:szCs w:val="20"/>
              </w:rPr>
              <w:t>彩  嘉轩小区）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w:t>
            </w:r>
            <w:proofErr w:type="gramStart"/>
            <w:r w:rsidRPr="003C7CC6">
              <w:rPr>
                <w:rFonts w:ascii="仿宋_GB2312" w:eastAsia="仿宋_GB2312" w:hAnsi="Times New Roman" w:cs="Times New Roman" w:hint="eastAsia"/>
                <w:kern w:val="0"/>
                <w:sz w:val="20"/>
                <w:szCs w:val="20"/>
              </w:rPr>
              <w:t>朝阳区望京</w:t>
            </w:r>
            <w:proofErr w:type="gramEnd"/>
            <w:r w:rsidR="004F54DE"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西园一区东南侧</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北京银河天地物业管理有限公司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火灾自动报警系统不能正常运行；室内消火栓系统不能正常使用；自动喷水灭火系统不能正常使用或运行；防火卷帘损坏的数量大于该防火分区相应防火分隔设施总数的50%；防火门损坏的数量大于该防火分区相应防火分隔设施总数的50%；防烟、排烟设施不能正常使用或运行；疏散指示标志、应急照明损坏率大于标准规定要求设置数量的30%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东湖街道</w:t>
            </w:r>
          </w:p>
        </w:tc>
      </w:tr>
      <w:tr w:rsidR="00D12865" w:rsidRPr="003C7CC6" w:rsidTr="00D12865">
        <w:trPr>
          <w:trHeight w:val="1132"/>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重大火灾隐患单位名称</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D12865">
        <w:trPr>
          <w:trHeight w:val="2246"/>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7</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深圳市保利物业管理集团有限公司北京分公司（晶都  国际）</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      酒仙桥路26号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深圳市保利物业管理集团有限公司</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北京分公司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火灾自动报警系统不能正常运行；室外消防给水系统不能正常使用；室内消火栓系统不能正常使用；自动喷水灭火系统不能正常使用或运行；防火卷帘损坏的数量大于该防火分区相应防火分隔设施总数的50%；防烟、排烟设施不能正常使用或运行；防火门损坏的数量大于该防火分区相应防火分隔设施总数的50%；疏散指示标志、应急照明损坏率大于标准规定要求设置数量的30%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20"/>
              </w:rPr>
              <w:t>酒仙桥街道</w:t>
            </w:r>
          </w:p>
        </w:tc>
      </w:tr>
      <w:tr w:rsidR="00D12865" w:rsidRPr="003C7CC6" w:rsidTr="00D12865">
        <w:trPr>
          <w:trHeight w:hRule="exact" w:val="1143"/>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8</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北京松堂关怀医院</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北京市朝阳区管庄乡管庄村</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中国老龄事业发展基金会北京松堂</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关怀医院</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未设置火灾自动报警系统；未设置自动喷水灭火系统；未设置封闭楼梯间；内走道未设置防烟、排烟设施；局部聚苯乙烯夹芯彩钢板建筑。</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20"/>
              </w:rPr>
              <w:t>管庄乡</w:t>
            </w:r>
          </w:p>
        </w:tc>
      </w:tr>
      <w:tr w:rsidR="00D12865" w:rsidRPr="003C7CC6" w:rsidTr="00D12865">
        <w:trPr>
          <w:trHeight w:val="1986"/>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9</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北京温暖人家物业管理有限公司（华龙  </w:t>
            </w:r>
            <w:proofErr w:type="gramStart"/>
            <w:r w:rsidRPr="003C7CC6">
              <w:rPr>
                <w:rFonts w:ascii="仿宋_GB2312" w:eastAsia="仿宋_GB2312" w:hAnsi="Times New Roman" w:cs="Times New Roman" w:hint="eastAsia"/>
                <w:kern w:val="0"/>
                <w:sz w:val="20"/>
                <w:szCs w:val="20"/>
              </w:rPr>
              <w:t>美树苑小区</w:t>
            </w:r>
            <w:proofErr w:type="gramEnd"/>
            <w:r w:rsidRPr="003C7CC6">
              <w:rPr>
                <w:rFonts w:ascii="仿宋_GB2312" w:eastAsia="仿宋_GB2312" w:hAnsi="Times New Roman" w:cs="Times New Roman" w:hint="eastAsia"/>
                <w:kern w:val="0"/>
                <w:sz w:val="20"/>
                <w:szCs w:val="20"/>
              </w:rPr>
              <w:t>）</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北京市朝阳区建国路15号院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北京温暖人家物业管理有限公司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消防设施不能正常联动控制；防烟、排烟设施不能正常使用或运行；室内消火栓系统不能正常使用；自动喷水灭火系统不能正常使用或运行；防火卷帘损坏的数量大于该防火分区相应防火分隔设施总数的50%；防火门损坏的数量大于该防火分区相应防火分隔设施总数的50%；疏散指示标志损坏率大于标准规定要求设置数量的30%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D12865">
        <w:trPr>
          <w:trHeight w:hRule="exact" w:val="1415"/>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10</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欧陆经典</w:t>
            </w:r>
          </w:p>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20"/>
              </w:rPr>
              <w:t>万兴苑小区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北京市朝阳区北苑路172号欧陆经典社区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欧陆经典万兴苑</w:t>
            </w:r>
          </w:p>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小区</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室内消火栓系统已设置但不能正常使用；自动喷水灭火系统不能正常使用；火灾自动报警系统处于故障状态，不能恢复正常运行；自动消防设施不能正常联动控制。</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32"/>
              </w:rPr>
            </w:pPr>
            <w:r w:rsidRPr="003C7CC6">
              <w:rPr>
                <w:rFonts w:ascii="仿宋_GB2312" w:eastAsia="仿宋_GB2312" w:hAnsi="Times New Roman" w:cs="Times New Roman" w:hint="eastAsia"/>
                <w:kern w:val="0"/>
                <w:sz w:val="20"/>
                <w:szCs w:val="32"/>
              </w:rPr>
              <w:t>大屯街道</w:t>
            </w:r>
          </w:p>
        </w:tc>
      </w:tr>
      <w:tr w:rsidR="00D12865" w:rsidRPr="003C7CC6" w:rsidTr="00D12865">
        <w:trPr>
          <w:trHeight w:val="1132"/>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重大火灾隐患单位名称</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D12865">
        <w:trPr>
          <w:trHeight w:hRule="exact" w:val="2266"/>
          <w:jc w:val="center"/>
        </w:trPr>
        <w:tc>
          <w:tcPr>
            <w:tcW w:w="852"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11</w:t>
            </w:r>
          </w:p>
        </w:tc>
        <w:tc>
          <w:tcPr>
            <w:tcW w:w="141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城建弘通物业管理</w:t>
            </w:r>
            <w:proofErr w:type="gramEnd"/>
            <w:r w:rsidRPr="003C7CC6">
              <w:rPr>
                <w:rFonts w:ascii="仿宋_GB2312" w:eastAsia="仿宋_GB2312" w:hAnsi="Times New Roman" w:cs="Times New Roman" w:hint="eastAsia"/>
                <w:kern w:val="0"/>
                <w:sz w:val="20"/>
                <w:szCs w:val="20"/>
              </w:rPr>
              <w:t>有限责任公司</w:t>
            </w:r>
          </w:p>
          <w:p w:rsidR="00D12865" w:rsidRPr="003C7CC6" w:rsidRDefault="00D12865" w:rsidP="004C5A6C">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（华</w:t>
            </w:r>
            <w:proofErr w:type="gramStart"/>
            <w:r w:rsidRPr="003C7CC6">
              <w:rPr>
                <w:rFonts w:ascii="仿宋_GB2312" w:eastAsia="仿宋_GB2312" w:hAnsi="Times New Roman" w:cs="Times New Roman" w:hint="eastAsia"/>
                <w:kern w:val="0"/>
                <w:sz w:val="20"/>
                <w:szCs w:val="20"/>
              </w:rPr>
              <w:t>世</w:t>
            </w:r>
            <w:proofErr w:type="gramEnd"/>
            <w:r w:rsidRPr="003C7CC6">
              <w:rPr>
                <w:rFonts w:ascii="仿宋_GB2312" w:eastAsia="仿宋_GB2312" w:hAnsi="Times New Roman" w:cs="Times New Roman" w:hint="eastAsia"/>
                <w:kern w:val="0"/>
                <w:sz w:val="20"/>
                <w:szCs w:val="20"/>
              </w:rPr>
              <w:t>天阁</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小区（领地</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098"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北京市朝阳区北苑路13号院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城建弘通物业管理</w:t>
            </w:r>
            <w:proofErr w:type="gramEnd"/>
            <w:r w:rsidRPr="003C7CC6">
              <w:rPr>
                <w:rFonts w:ascii="仿宋_GB2312" w:eastAsia="仿宋_GB2312" w:hAnsi="Times New Roman" w:cs="Times New Roman" w:hint="eastAsia"/>
                <w:kern w:val="0"/>
                <w:sz w:val="20"/>
                <w:szCs w:val="20"/>
              </w:rPr>
              <w:t>有限责任公司</w:t>
            </w:r>
          </w:p>
        </w:tc>
        <w:tc>
          <w:tcPr>
            <w:tcW w:w="4873"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autoSpaceDE w:val="0"/>
              <w:autoSpaceDN w:val="0"/>
              <w:adjustRightInd w:val="0"/>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防烟、排烟设施不能正常使用或运行；室内消火栓系统不能正常使用；自动喷水灭火系统不能正常使用或运行；防火卷帘损坏的数量大于该防火分区相应防火分隔设施总数的50%；防火门损坏的数量大于该防火分区相应防火分隔设施总数的50%；疏散指示标志损坏率大于标准规定要求设置数量的30%。</w:t>
            </w:r>
          </w:p>
        </w:tc>
        <w:tc>
          <w:tcPr>
            <w:tcW w:w="1590"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bl>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widowControl/>
        <w:spacing w:line="240" w:lineRule="exact"/>
        <w:jc w:val="center"/>
        <w:rPr>
          <w:rFonts w:ascii="Times New Roman" w:eastAsia="仿宋_GB2312" w:hAnsi="Times New Roman" w:cs="Times New Roman"/>
          <w:kern w:val="0"/>
          <w:sz w:val="20"/>
          <w:szCs w:val="20"/>
        </w:rPr>
      </w:pPr>
    </w:p>
    <w:p w:rsidR="00D12865" w:rsidRPr="003C7CC6" w:rsidRDefault="00D12865"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黑体" w:eastAsia="黑体" w:hAnsi="黑体" w:cs="Times New Roman"/>
          <w:sz w:val="36"/>
          <w:szCs w:val="36"/>
        </w:rPr>
      </w:pPr>
      <w:r w:rsidRPr="003C7CC6">
        <w:rPr>
          <w:rFonts w:ascii="黑体" w:eastAsia="黑体" w:hAnsi="黑体" w:cs="Times New Roman"/>
          <w:sz w:val="32"/>
          <w:szCs w:val="32"/>
        </w:rPr>
        <w:t>附件2</w:t>
      </w:r>
    </w:p>
    <w:p w:rsidR="00D12865" w:rsidRPr="003C7CC6" w:rsidRDefault="00D12865" w:rsidP="00D12865">
      <w:pPr>
        <w:spacing w:line="560" w:lineRule="exact"/>
        <w:rPr>
          <w:rFonts w:ascii="Times New Roman" w:eastAsia="宋体" w:hAnsi="Times New Roman" w:cs="Times New Roman"/>
          <w:sz w:val="36"/>
          <w:szCs w:val="36"/>
        </w:rPr>
      </w:pPr>
    </w:p>
    <w:p w:rsidR="00D12865" w:rsidRPr="003C7CC6" w:rsidRDefault="00D12865" w:rsidP="00D12865">
      <w:pPr>
        <w:spacing w:line="640" w:lineRule="exact"/>
        <w:jc w:val="center"/>
        <w:rPr>
          <w:rFonts w:ascii="方正小标宋简体" w:eastAsia="方正小标宋简体" w:hAnsi="Times New Roman" w:cs="Times New Roman"/>
          <w:sz w:val="44"/>
          <w:szCs w:val="44"/>
        </w:rPr>
      </w:pPr>
      <w:r w:rsidRPr="003C7CC6">
        <w:rPr>
          <w:rFonts w:ascii="方正小标宋简体" w:eastAsia="方正小标宋简体" w:hAnsi="Times New Roman" w:cs="Times New Roman" w:hint="eastAsia"/>
          <w:sz w:val="44"/>
          <w:szCs w:val="44"/>
        </w:rPr>
        <w:t>2021年区级突出火灾隐患挂牌督办明细表</w:t>
      </w:r>
    </w:p>
    <w:p w:rsidR="00D12865" w:rsidRPr="003C7CC6" w:rsidRDefault="00D12865" w:rsidP="00D12865">
      <w:pPr>
        <w:spacing w:line="300" w:lineRule="exact"/>
        <w:jc w:val="center"/>
        <w:rPr>
          <w:rFonts w:ascii="Times New Roman" w:eastAsia="宋体" w:hAnsi="Times New Roman" w:cs="Times New Roman"/>
          <w:sz w:val="36"/>
          <w:szCs w:val="36"/>
        </w:rPr>
      </w:pPr>
    </w:p>
    <w:tbl>
      <w:tblPr>
        <w:tblW w:w="12682" w:type="dxa"/>
        <w:jc w:val="center"/>
        <w:tblLayout w:type="fixed"/>
        <w:tblLook w:val="0000"/>
      </w:tblPr>
      <w:tblGrid>
        <w:gridCol w:w="781"/>
        <w:gridCol w:w="1412"/>
        <w:gridCol w:w="2126"/>
        <w:gridCol w:w="1984"/>
        <w:gridCol w:w="4780"/>
        <w:gridCol w:w="1599"/>
      </w:tblGrid>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责任督办街乡</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朝物业管理有限公司（碧水</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星阁小区）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北京市朝阳区八里庄南里31</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朝物业管理有限公司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autoSpaceDE w:val="0"/>
              <w:autoSpaceDN w:val="0"/>
              <w:adjustRightInd w:val="0"/>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自动喷水灭火系统不能正常使用或运行；火灾自动报警系统不能正常运行；室内消火栓系统不能正常使用；防烟、排烟设施不能正常使用或运行；消防设施不能正常联动控制。</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六里屯街道</w:t>
            </w:r>
          </w:p>
        </w:tc>
      </w:tr>
      <w:tr w:rsidR="00D12865" w:rsidRPr="003C7CC6" w:rsidTr="004C5A6C">
        <w:trPr>
          <w:trHeight w:val="1535"/>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北京市恒安物业管理有限公司（甜水园北里7号楼、17号楼）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北京市朝阳区甜水园北里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北京市恒安物业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室外消防给水系统不能正常使用；室内消火栓系统不能正常使用。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六里屯街道</w:t>
            </w:r>
          </w:p>
        </w:tc>
      </w:tr>
      <w:tr w:rsidR="00D12865" w:rsidRPr="003C7CC6" w:rsidTr="004C5A6C">
        <w:trPr>
          <w:trHeight w:hRule="exact" w:val="1277"/>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八里庄北里二小区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北京市朝阳区八里庄北里二小区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朝物业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六里屯街道</w:t>
            </w:r>
          </w:p>
        </w:tc>
      </w:tr>
      <w:tr w:rsidR="00D12865" w:rsidRPr="003C7CC6" w:rsidTr="004C5A6C">
        <w:trPr>
          <w:trHeight w:hRule="exact" w:val="113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棕榈</w:t>
            </w:r>
            <w:proofErr w:type="gramStart"/>
            <w:r w:rsidRPr="003C7CC6">
              <w:rPr>
                <w:rFonts w:ascii="仿宋_GB2312" w:eastAsia="仿宋_GB2312" w:hAnsi="Times New Roman" w:cs="Times New Roman" w:hint="eastAsia"/>
                <w:kern w:val="0"/>
                <w:sz w:val="20"/>
                <w:szCs w:val="20"/>
              </w:rPr>
              <w:t>泉国际</w:t>
            </w:r>
            <w:proofErr w:type="gramEnd"/>
            <w:r w:rsidRPr="003C7CC6">
              <w:rPr>
                <w:rFonts w:ascii="仿宋_GB2312" w:eastAsia="仿宋_GB2312" w:hAnsi="Times New Roman" w:cs="Times New Roman" w:hint="eastAsia"/>
                <w:kern w:val="0"/>
                <w:sz w:val="20"/>
                <w:szCs w:val="20"/>
              </w:rPr>
              <w:t>公寓</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北京市朝阳区朝阳</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公园南路8号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北京汇俊物业</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火灾自动报警系统不能正常运行，消火栓系统不能正常使用。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六里屯街道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Times New Roman" w:eastAsia="黑体" w:hAnsi="Times New Roman" w:cs="Times New Roman"/>
                <w:kern w:val="0"/>
                <w:sz w:val="22"/>
              </w:rPr>
            </w:pPr>
            <w:r w:rsidRPr="003C7CC6">
              <w:rPr>
                <w:rFonts w:ascii="Times New Roman" w:eastAsia="黑体" w:hAnsi="Times New Roman" w:cs="Times New Roman"/>
                <w:kern w:val="0"/>
                <w:sz w:val="22"/>
              </w:rPr>
              <w:t>责任督办街乡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晨光家园</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102楼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r w:rsidR="004C5A6C" w:rsidRPr="003C7CC6">
              <w:rPr>
                <w:rFonts w:ascii="仿宋_GB2312" w:eastAsia="仿宋_GB2312" w:hAnsi="Times New Roman" w:cs="Times New Roman" w:hint="eastAsia"/>
                <w:kern w:val="0"/>
                <w:sz w:val="20"/>
                <w:szCs w:val="20"/>
              </w:rPr>
              <w:t xml:space="preserve">       </w:t>
            </w:r>
            <w:proofErr w:type="gramStart"/>
            <w:r w:rsidRPr="003C7CC6">
              <w:rPr>
                <w:rFonts w:ascii="仿宋_GB2312" w:eastAsia="仿宋_GB2312" w:hAnsi="Times New Roman" w:cs="Times New Roman" w:hint="eastAsia"/>
                <w:kern w:val="0"/>
                <w:sz w:val="20"/>
                <w:szCs w:val="20"/>
              </w:rPr>
              <w:t>石佛营路15号</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恒宝升</w:t>
            </w:r>
            <w:proofErr w:type="gramEnd"/>
            <w:r w:rsidRPr="003C7CC6">
              <w:rPr>
                <w:rFonts w:ascii="仿宋_GB2312" w:eastAsia="仿宋_GB2312" w:hAnsi="Times New Roman" w:cs="Times New Roman" w:hint="eastAsia"/>
                <w:kern w:val="0"/>
                <w:sz w:val="20"/>
                <w:szCs w:val="20"/>
              </w:rPr>
              <w:t>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火灾自动报警系统未保持完好有效。</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六里屯街道</w:t>
            </w:r>
          </w:p>
        </w:tc>
      </w:tr>
      <w:tr w:rsidR="00D12865" w:rsidRPr="003C7CC6" w:rsidTr="004C5A6C">
        <w:trPr>
          <w:trHeight w:val="140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6</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北京首开望京物业服务有限公司乐安分公司(国风北京小区)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北京市</w:t>
            </w:r>
            <w:proofErr w:type="gramStart"/>
            <w:r w:rsidRPr="003C7CC6">
              <w:rPr>
                <w:rFonts w:ascii="仿宋_GB2312" w:eastAsia="仿宋_GB2312" w:hAnsi="Times New Roman" w:cs="Times New Roman" w:hint="eastAsia"/>
                <w:kern w:val="0"/>
                <w:sz w:val="20"/>
                <w:szCs w:val="20"/>
              </w:rPr>
              <w:t>朝阳区望京</w:t>
            </w:r>
            <w:proofErr w:type="gramEnd"/>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新城A1区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北京首开望京物业服务有限公司</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乐安分公司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自动喷水灭火系统不能正常使用或运行；室内消火栓系统不能正常使用；室外消防给水系统不能正常使用。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7</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花家地南里</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4号楼9单元</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北京市朝阳区花家地南里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温暖人家物业管理有限公司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8</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嘉美风尚</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北京市朝阳区阜荣街15号院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北京德利中天物业服务股份有限公司第一分公司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9</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方舟苑小区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北京市朝阳区北四环</w:t>
            </w:r>
            <w:proofErr w:type="gramStart"/>
            <w:r w:rsidRPr="003C7CC6">
              <w:rPr>
                <w:rFonts w:ascii="仿宋_GB2312" w:eastAsia="仿宋_GB2312" w:hAnsi="Times New Roman" w:cs="Times New Roman" w:hint="eastAsia"/>
                <w:kern w:val="0"/>
                <w:sz w:val="20"/>
                <w:szCs w:val="20"/>
              </w:rPr>
              <w:t>东路甲</w:t>
            </w:r>
            <w:proofErr w:type="gramEnd"/>
            <w:r w:rsidRPr="003C7CC6">
              <w:rPr>
                <w:rFonts w:ascii="仿宋_GB2312" w:eastAsia="仿宋_GB2312" w:hAnsi="Times New Roman" w:cs="Times New Roman" w:hint="eastAsia"/>
                <w:kern w:val="0"/>
                <w:sz w:val="20"/>
                <w:szCs w:val="20"/>
              </w:rPr>
              <w:t>九号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北京方舟物业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朝庭公寓</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北京市朝阳区阜荣街8号院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北京德利中天物业服务有限公司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火灾自动报警系统不能正常运行。</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488"/>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美然动力</w:t>
            </w:r>
            <w:proofErr w:type="gramEnd"/>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北京市朝阳区朝阳</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北路52号院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北京昆和物业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消火栓管道老化或漏水，中控室远程无法启泵。</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12</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定福园小区22号楼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北京市朝阳区定福</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西街</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鸿物业管理有限公司危改小区项目部</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4C5A6C">
        <w:trPr>
          <w:trHeight w:hRule="exact" w:val="120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13</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艺水芳</w:t>
            </w:r>
            <w:proofErr w:type="gramEnd"/>
            <w:r w:rsidRPr="003C7CC6">
              <w:rPr>
                <w:rFonts w:ascii="仿宋_GB2312" w:eastAsia="仿宋_GB2312" w:hAnsi="Times New Roman" w:cs="Times New Roman" w:hint="eastAsia"/>
                <w:kern w:val="0"/>
                <w:sz w:val="20"/>
                <w:szCs w:val="20"/>
              </w:rPr>
              <w:t>园</w:t>
            </w:r>
            <w:r w:rsidR="0000152F"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r w:rsidR="004C67CE"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北花园街1号院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通天泰物业管理有限公司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4C5A6C">
        <w:trPr>
          <w:trHeight w:hRule="exact" w:val="1060"/>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14</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天泰新房苑小区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r w:rsidR="00E4334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北花园街8号院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通天泰物业管理有限公司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4C5A6C">
        <w:trPr>
          <w:trHeight w:hRule="exact" w:val="119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15</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天泰</w:t>
            </w:r>
            <w:proofErr w:type="gramStart"/>
            <w:r w:rsidRPr="003C7CC6">
              <w:rPr>
                <w:rFonts w:ascii="仿宋_GB2312" w:eastAsia="仿宋_GB2312" w:hAnsi="Times New Roman" w:cs="Times New Roman" w:hint="eastAsia"/>
                <w:kern w:val="0"/>
                <w:sz w:val="20"/>
                <w:szCs w:val="20"/>
              </w:rPr>
              <w:t>北双苑小区</w:t>
            </w:r>
            <w:proofErr w:type="gramEnd"/>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r w:rsidR="00E4334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北花园街6号院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w:t>
            </w:r>
            <w:proofErr w:type="gramStart"/>
            <w:r w:rsidRPr="003C7CC6">
              <w:rPr>
                <w:rFonts w:ascii="仿宋_GB2312" w:eastAsia="仿宋_GB2312" w:hAnsi="Times New Roman" w:cs="Times New Roman" w:hint="eastAsia"/>
                <w:kern w:val="0"/>
                <w:sz w:val="20"/>
                <w:szCs w:val="20"/>
              </w:rPr>
              <w:t>京</w:t>
            </w:r>
            <w:proofErr w:type="gramEnd"/>
            <w:r w:rsidRPr="003C7CC6">
              <w:rPr>
                <w:rFonts w:ascii="仿宋_GB2312" w:eastAsia="仿宋_GB2312" w:hAnsi="Times New Roman" w:cs="Times New Roman" w:hint="eastAsia"/>
                <w:kern w:val="0"/>
                <w:sz w:val="20"/>
                <w:szCs w:val="20"/>
              </w:rPr>
              <w:t>通天泰物业管理有限公司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三间房乡</w:t>
            </w:r>
          </w:p>
        </w:tc>
      </w:tr>
      <w:tr w:rsidR="00D12865" w:rsidRPr="003C7CC6" w:rsidTr="004C5A6C">
        <w:trPr>
          <w:trHeight w:val="126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16</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北京像素</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北京市朝阳区五里桥一街、二街</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中弘文昌</w:t>
            </w:r>
            <w:proofErr w:type="gramEnd"/>
            <w:r w:rsidRPr="003C7CC6">
              <w:rPr>
                <w:rFonts w:ascii="仿宋_GB2312" w:eastAsia="仿宋_GB2312" w:hAnsi="Times New Roman" w:cs="Times New Roman" w:hint="eastAsia"/>
                <w:kern w:val="0"/>
                <w:sz w:val="20"/>
                <w:szCs w:val="20"/>
              </w:rPr>
              <w:t>物业</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自动喷水灭火系统不能正常使用或运行；火灾自动报警系统不能正常运行；防烟、排烟设施不能正常使用或运行；自动消防设施不能正常联动控制。</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常营乡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205"/>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17</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北京恒富物业服务有限公司（阳光</w:t>
            </w:r>
            <w:r w:rsidR="004C5A6C" w:rsidRPr="003C7CC6">
              <w:rPr>
                <w:rFonts w:ascii="仿宋_GB2312" w:eastAsia="仿宋_GB2312" w:hAnsi="Times New Roman" w:cs="Times New Roman" w:hint="eastAsia"/>
                <w:kern w:val="0"/>
                <w:sz w:val="20"/>
                <w:szCs w:val="20"/>
              </w:rPr>
              <w:t xml:space="preserve">  </w:t>
            </w:r>
            <w:proofErr w:type="gramStart"/>
            <w:r w:rsidRPr="003C7CC6">
              <w:rPr>
                <w:rFonts w:ascii="仿宋_GB2312" w:eastAsia="仿宋_GB2312" w:hAnsi="Times New Roman" w:cs="Times New Roman" w:hint="eastAsia"/>
                <w:kern w:val="0"/>
                <w:sz w:val="20"/>
                <w:szCs w:val="20"/>
              </w:rPr>
              <w:t>美园小区</w:t>
            </w:r>
            <w:proofErr w:type="gramEnd"/>
            <w:r w:rsidRPr="003C7CC6">
              <w:rPr>
                <w:rFonts w:ascii="仿宋_GB2312" w:eastAsia="仿宋_GB2312" w:hAnsi="Times New Roman" w:cs="Times New Roman" w:hint="eastAsia"/>
                <w:kern w:val="0"/>
                <w:sz w:val="20"/>
                <w:szCs w:val="20"/>
              </w:rPr>
              <w:t>）</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北京市朝阳区常营</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中路2号院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北京恒富物业</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autoSpaceDE w:val="0"/>
              <w:autoSpaceDN w:val="0"/>
              <w:adjustRightInd w:val="0"/>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室外消防给水系统不能正常使用；室内消火栓系统不能正常使用；火灾自动报警系统不能正常运行；防烟、排烟设施不能正常使用或运行。</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常营乡</w:t>
            </w:r>
          </w:p>
        </w:tc>
      </w:tr>
      <w:tr w:rsidR="00D12865" w:rsidRPr="003C7CC6" w:rsidTr="004C5A6C">
        <w:trPr>
          <w:trHeight w:val="126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18</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北京鸿瑞侨物业管理有限公司（天际二区/天际</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一区）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北京市朝阳区朝阳</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北京鸿瑞侨物业</w:t>
            </w:r>
          </w:p>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20"/>
              </w:rPr>
              <w:t>消防设施不能正常联动控制；室内消火栓系统不能正常使用。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32"/>
              </w:rPr>
              <w:t>常营乡</w:t>
            </w:r>
          </w:p>
        </w:tc>
      </w:tr>
      <w:tr w:rsidR="00D12865" w:rsidRPr="003C7CC6" w:rsidTr="004C5A6C">
        <w:trPr>
          <w:trHeight w:val="133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19</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北京住</w:t>
            </w:r>
            <w:proofErr w:type="gramStart"/>
            <w:r w:rsidRPr="003C7CC6">
              <w:rPr>
                <w:rFonts w:ascii="仿宋_GB2312" w:eastAsia="仿宋_GB2312" w:hAnsi="Times New Roman" w:cs="Times New Roman" w:hint="eastAsia"/>
                <w:kern w:val="0"/>
                <w:sz w:val="20"/>
                <w:szCs w:val="20"/>
              </w:rPr>
              <w:t>总北宇</w:t>
            </w:r>
            <w:proofErr w:type="gramEnd"/>
            <w:r w:rsidRPr="003C7CC6">
              <w:rPr>
                <w:rFonts w:ascii="仿宋_GB2312" w:eastAsia="仿宋_GB2312" w:hAnsi="Times New Roman" w:cs="Times New Roman" w:hint="eastAsia"/>
                <w:kern w:val="0"/>
                <w:sz w:val="20"/>
                <w:szCs w:val="20"/>
              </w:rPr>
              <w:t>物业服务有限责任公司（</w:t>
            </w:r>
            <w:proofErr w:type="gramStart"/>
            <w:r w:rsidRPr="003C7CC6">
              <w:rPr>
                <w:rFonts w:ascii="仿宋_GB2312" w:eastAsia="仿宋_GB2312" w:hAnsi="Times New Roman" w:cs="Times New Roman" w:hint="eastAsia"/>
                <w:kern w:val="0"/>
                <w:sz w:val="20"/>
                <w:szCs w:val="20"/>
              </w:rPr>
              <w:t>住欣家园</w:t>
            </w:r>
            <w:proofErr w:type="gramEnd"/>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北京市朝阳区朝阳</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北路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北京住</w:t>
            </w:r>
            <w:proofErr w:type="gramStart"/>
            <w:r w:rsidRPr="003C7CC6">
              <w:rPr>
                <w:rFonts w:ascii="仿宋_GB2312" w:eastAsia="仿宋_GB2312" w:hAnsi="Times New Roman" w:cs="Times New Roman" w:hint="eastAsia"/>
                <w:kern w:val="0"/>
                <w:sz w:val="20"/>
                <w:szCs w:val="20"/>
              </w:rPr>
              <w:t>总北宇</w:t>
            </w:r>
            <w:proofErr w:type="gramEnd"/>
            <w:r w:rsidRPr="003C7CC6">
              <w:rPr>
                <w:rFonts w:ascii="仿宋_GB2312" w:eastAsia="仿宋_GB2312" w:hAnsi="Times New Roman" w:cs="Times New Roman" w:hint="eastAsia"/>
                <w:kern w:val="0"/>
                <w:sz w:val="20"/>
                <w:szCs w:val="20"/>
              </w:rPr>
              <w:t>物业服务有限责任公司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autoSpaceDE w:val="0"/>
              <w:autoSpaceDN w:val="0"/>
              <w:adjustRightInd w:val="0"/>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消防设施不能正常联动控制；室内消火栓系统不能正常使用；防烟、排烟设施不能正常使用或运行；疏散指示标志、应急照明损坏率大于标准规定要求设置数量的30%。</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常营乡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鑫</w:t>
            </w:r>
            <w:proofErr w:type="gramEnd"/>
            <w:r w:rsidRPr="003C7CC6">
              <w:rPr>
                <w:rFonts w:ascii="仿宋_GB2312" w:eastAsia="仿宋_GB2312" w:hAnsi="Times New Roman" w:cs="Times New Roman" w:hint="eastAsia"/>
                <w:kern w:val="0"/>
                <w:sz w:val="20"/>
                <w:szCs w:val="20"/>
              </w:rPr>
              <w:t>兆佳园</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北京市朝阳区常营乡</w:t>
            </w:r>
            <w:proofErr w:type="gramStart"/>
            <w:r w:rsidRPr="003C7CC6">
              <w:rPr>
                <w:rFonts w:ascii="仿宋_GB2312" w:eastAsia="仿宋_GB2312" w:hAnsi="Times New Roman" w:cs="Times New Roman" w:hint="eastAsia"/>
                <w:kern w:val="0"/>
                <w:sz w:val="20"/>
                <w:szCs w:val="20"/>
              </w:rPr>
              <w:t>东苇路</w:t>
            </w:r>
            <w:proofErr w:type="gramEnd"/>
            <w:r w:rsidRPr="003C7CC6">
              <w:rPr>
                <w:rFonts w:ascii="仿宋_GB2312" w:eastAsia="仿宋_GB2312" w:hAnsi="Times New Roman" w:cs="Times New Roman" w:hint="eastAsia"/>
                <w:kern w:val="0"/>
                <w:sz w:val="20"/>
                <w:szCs w:val="20"/>
              </w:rPr>
              <w:t>9号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北京正中方物业</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火灾自动报警系统未保持完好有效，室内消火栓系统不能正常使用，排烟设施不能正常使用。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常营乡</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天畅园</w:t>
            </w:r>
            <w:proofErr w:type="gramEnd"/>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北京市朝阳区北苑路34号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北京信和物业管理有限责任公司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22</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天翠园</w:t>
            </w:r>
            <w:proofErr w:type="gramEnd"/>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北京市朝阳区红军营南路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北京信和物业管理有限责任公司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火灾报警系统和应急广播系统不能正常联动，消火栓系统和喷淋系统管线未能保持完好。</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23</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天溪园小区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北京市朝阳区红军营南路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北京信和物业管理有限责任公司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火灾报警系统和应急广播系统不能正常联动，消火栓系统和喷淋系统管线未能保持完好。</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r w:rsidR="00D12865" w:rsidRPr="003C7CC6" w:rsidTr="004C5A6C">
        <w:trPr>
          <w:trHeight w:hRule="exact" w:val="998"/>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24</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融域嘉园</w:t>
            </w:r>
            <w:proofErr w:type="gramEnd"/>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北京市朝阳区域清街2号院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北京建工物业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火灾自动报警系统未保持完好有效，消火栓和消防水泵未保持完好有效，应急电源EPS未能保持完好有效。</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r w:rsidR="00D12865" w:rsidRPr="003C7CC6" w:rsidTr="004C5A6C">
        <w:trPr>
          <w:trHeight w:hRule="exact" w:val="1137"/>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25</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中和家园居住区8号楼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北京市朝阳区大屯路北沙滩甲一号院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北京天弘信物</w:t>
            </w:r>
            <w:proofErr w:type="gramEnd"/>
            <w:r w:rsidRPr="003C7CC6">
              <w:rPr>
                <w:rFonts w:ascii="仿宋_GB2312" w:eastAsia="仿宋_GB2312" w:hAnsi="Times New Roman" w:cs="Times New Roman" w:hint="eastAsia"/>
                <w:kern w:val="0"/>
                <w:sz w:val="20"/>
                <w:szCs w:val="20"/>
              </w:rPr>
              <w:t>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室内消火栓系统管线未能保持完好，室内消火栓泵联动故障，远程不能启动。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奥运村街道</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26</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光彩国际</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公寓</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北京市朝阳区工体</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南门</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赛</w:t>
            </w:r>
            <w:proofErr w:type="gramStart"/>
            <w:r w:rsidRPr="003C7CC6">
              <w:rPr>
                <w:rFonts w:ascii="仿宋_GB2312" w:eastAsia="仿宋_GB2312" w:hAnsi="Times New Roman" w:cs="Times New Roman" w:hint="eastAsia"/>
                <w:kern w:val="0"/>
                <w:sz w:val="20"/>
                <w:szCs w:val="20"/>
              </w:rPr>
              <w:t>特</w:t>
            </w:r>
            <w:proofErr w:type="gramEnd"/>
            <w:r w:rsidRPr="003C7CC6">
              <w:rPr>
                <w:rFonts w:ascii="仿宋_GB2312" w:eastAsia="仿宋_GB2312" w:hAnsi="Times New Roman" w:cs="Times New Roman" w:hint="eastAsia"/>
                <w:kern w:val="0"/>
                <w:sz w:val="20"/>
                <w:szCs w:val="20"/>
              </w:rPr>
              <w:t>国际物业管理有限公司三里屯</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消火栓管道老化或漏水，消火栓泵损坏。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三里屯街道</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27</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幸福二村社区幸福二村20号楼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北京市朝阳区幸福</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二村20号楼</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北京腾实商贸有限责任公司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sz w:val="20"/>
                <w:szCs w:val="20"/>
              </w:rPr>
            </w:pPr>
            <w:r w:rsidRPr="003C7CC6">
              <w:rPr>
                <w:rFonts w:ascii="仿宋_GB2312" w:eastAsia="仿宋_GB2312" w:hAnsi="Times New Roman" w:cs="Times New Roman" w:hint="eastAsia"/>
                <w:kern w:val="0"/>
                <w:sz w:val="20"/>
                <w:szCs w:val="20"/>
              </w:rPr>
              <w:t>三里屯街道</w:t>
            </w:r>
          </w:p>
        </w:tc>
      </w:tr>
      <w:tr w:rsidR="00D12865" w:rsidRPr="003C7CC6" w:rsidTr="004C5A6C">
        <w:trPr>
          <w:trHeight w:hRule="exact" w:val="113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28</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幸福二村社区东外大街34号楼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北京市朝阳区东外</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大街34号楼</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北京腾实商贸有限责任公司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sz w:val="20"/>
                <w:szCs w:val="20"/>
              </w:rPr>
            </w:pPr>
            <w:r w:rsidRPr="003C7CC6">
              <w:rPr>
                <w:rFonts w:ascii="仿宋_GB2312" w:eastAsia="仿宋_GB2312" w:hAnsi="Times New Roman" w:cs="Times New Roman" w:hint="eastAsia"/>
                <w:kern w:val="0"/>
                <w:sz w:val="20"/>
                <w:szCs w:val="20"/>
              </w:rPr>
              <w:t>三里屯街道</w:t>
            </w:r>
          </w:p>
        </w:tc>
      </w:tr>
      <w:tr w:rsidR="00D12865" w:rsidRPr="003C7CC6" w:rsidTr="004C5A6C">
        <w:trPr>
          <w:trHeight w:hRule="exact" w:val="1120"/>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29</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华展国际</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公寓</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北京市朝阳区裕民路12号院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长城物业集团股份有限公司北京物业分公司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安贞街道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安贞里小区</w:t>
            </w:r>
            <w:proofErr w:type="gramEnd"/>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proofErr w:type="gramStart"/>
            <w:r w:rsidRPr="003C7CC6">
              <w:rPr>
                <w:rFonts w:ascii="仿宋_GB2312" w:eastAsia="仿宋_GB2312" w:hAnsi="Times New Roman" w:cs="Times New Roman" w:hint="eastAsia"/>
                <w:kern w:val="0"/>
                <w:sz w:val="20"/>
                <w:szCs w:val="20"/>
              </w:rPr>
              <w:t>安贞里一</w:t>
            </w:r>
            <w:proofErr w:type="gramEnd"/>
            <w:r w:rsidRPr="003C7CC6">
              <w:rPr>
                <w:rFonts w:ascii="仿宋_GB2312" w:eastAsia="仿宋_GB2312" w:hAnsi="Times New Roman" w:cs="Times New Roman" w:hint="eastAsia"/>
                <w:kern w:val="0"/>
                <w:sz w:val="20"/>
                <w:szCs w:val="20"/>
              </w:rPr>
              <w:t>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北京东方容和物业管理有限责任公司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安贞街道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安华里小区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北京市朝阳区安</w:t>
            </w:r>
            <w:proofErr w:type="gramStart"/>
            <w:r w:rsidRPr="003C7CC6">
              <w:rPr>
                <w:rFonts w:ascii="仿宋_GB2312" w:eastAsia="仿宋_GB2312" w:hAnsi="Times New Roman" w:cs="Times New Roman" w:hint="eastAsia"/>
                <w:kern w:val="0"/>
                <w:sz w:val="20"/>
                <w:szCs w:val="20"/>
              </w:rPr>
              <w:t>华里四</w:t>
            </w:r>
            <w:proofErr w:type="gramEnd"/>
            <w:r w:rsidRPr="003C7CC6">
              <w:rPr>
                <w:rFonts w:ascii="仿宋_GB2312" w:eastAsia="仿宋_GB2312" w:hAnsi="Times New Roman" w:cs="Times New Roman" w:hint="eastAsia"/>
                <w:kern w:val="0"/>
                <w:sz w:val="20"/>
                <w:szCs w:val="20"/>
              </w:rPr>
              <w:t>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北京东方容和物业管理有限责任公司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安贞街道</w:t>
            </w:r>
          </w:p>
        </w:tc>
      </w:tr>
      <w:tr w:rsidR="00D12865" w:rsidRPr="003C7CC6" w:rsidTr="004C5A6C">
        <w:trPr>
          <w:trHeight w:val="133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32</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北京中原华夏物业管理有限公司（天之骄子小区）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北京市朝阳区双井</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东柏街9号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北京中原华夏物业管理有限公司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消防设施不能正常联动控制；火灾自动报警系统不能正常运行；室内消火栓系统不能正常使用；自动喷水灭火系统不能正常使用或运行；防烟、排烟设施不能正常使用或运行。</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b/>
                <w:kern w:val="0"/>
                <w:sz w:val="20"/>
                <w:szCs w:val="20"/>
              </w:rPr>
            </w:pPr>
            <w:r w:rsidRPr="003C7CC6">
              <w:rPr>
                <w:rFonts w:ascii="仿宋_GB2312" w:eastAsia="仿宋_GB2312" w:hAnsi="Times New Roman" w:cs="Times New Roman" w:hint="eastAsia"/>
                <w:kern w:val="0"/>
                <w:sz w:val="20"/>
                <w:szCs w:val="32"/>
              </w:rPr>
              <w:t>双井街道</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33</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非常生活</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22130E">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北京市朝阳区黄木桩路一号院一号楼</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北京天月德物业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消火栓管道老化或漏水，消火栓泵损坏，中控室远程无法启泵。</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双井街道</w:t>
            </w:r>
          </w:p>
        </w:tc>
      </w:tr>
      <w:tr w:rsidR="00D12865" w:rsidRPr="003C7CC6" w:rsidTr="004C5A6C">
        <w:trPr>
          <w:trHeight w:val="217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34</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北京市定福庄园艺场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北京市朝阳区定福庄</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北京市定福庄</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园艺场</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大量违规搭建的简易库房用于出租，仓库多为耐火等级不符合技术标准规范要求的彩色钢板聚苯夹芯板房；该单位厂房、库房防火间距严重不足；该单位大部分库房电气线路敷设不符合有关技术标准；该单位未按国家消防技术标准要求设置室内外消防给水系统；该单位大量存在生产、储存、住宿“三合一”的现象。</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平房乡</w:t>
            </w:r>
            <w:proofErr w:type="gramEnd"/>
          </w:p>
        </w:tc>
      </w:tr>
      <w:tr w:rsidR="00D12865" w:rsidRPr="003C7CC6" w:rsidTr="004C5A6C">
        <w:trPr>
          <w:trHeight w:val="113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35</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姚</w:t>
            </w:r>
            <w:proofErr w:type="gramEnd"/>
            <w:r w:rsidRPr="003C7CC6">
              <w:rPr>
                <w:rFonts w:ascii="仿宋_GB2312" w:eastAsia="仿宋_GB2312" w:hAnsi="Times New Roman" w:cs="Times New Roman" w:hint="eastAsia"/>
                <w:kern w:val="0"/>
                <w:sz w:val="20"/>
                <w:szCs w:val="20"/>
              </w:rPr>
              <w:t>家园小区东里</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北京市朝阳区平房乡</w:t>
            </w:r>
            <w:proofErr w:type="gramStart"/>
            <w:r w:rsidRPr="003C7CC6">
              <w:rPr>
                <w:rFonts w:ascii="仿宋_GB2312" w:eastAsia="仿宋_GB2312" w:hAnsi="Times New Roman" w:cs="Times New Roman" w:hint="eastAsia"/>
                <w:kern w:val="0"/>
                <w:sz w:val="20"/>
                <w:szCs w:val="20"/>
              </w:rPr>
              <w:t>姚</w:t>
            </w:r>
            <w:proofErr w:type="gramEnd"/>
            <w:r w:rsidRPr="003C7CC6">
              <w:rPr>
                <w:rFonts w:ascii="仿宋_GB2312" w:eastAsia="仿宋_GB2312" w:hAnsi="Times New Roman" w:cs="Times New Roman" w:hint="eastAsia"/>
                <w:kern w:val="0"/>
                <w:sz w:val="20"/>
                <w:szCs w:val="20"/>
              </w:rPr>
              <w:t>家园小区东里</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8号院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w:t>
            </w:r>
            <w:proofErr w:type="gramStart"/>
            <w:r w:rsidRPr="003C7CC6">
              <w:rPr>
                <w:rFonts w:ascii="仿宋_GB2312" w:eastAsia="仿宋_GB2312" w:hAnsi="Times New Roman" w:cs="Times New Roman" w:hint="eastAsia"/>
                <w:kern w:val="0"/>
                <w:sz w:val="20"/>
                <w:szCs w:val="20"/>
              </w:rPr>
              <w:t>同心园</w:t>
            </w:r>
            <w:proofErr w:type="gramEnd"/>
            <w:r w:rsidRPr="003C7CC6">
              <w:rPr>
                <w:rFonts w:ascii="仿宋_GB2312" w:eastAsia="仿宋_GB2312" w:hAnsi="Times New Roman" w:cs="Times New Roman" w:hint="eastAsia"/>
                <w:kern w:val="0"/>
                <w:sz w:val="20"/>
                <w:szCs w:val="20"/>
              </w:rPr>
              <w:t>物业服务有限公司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平房乡</w:t>
            </w:r>
            <w:proofErr w:type="gramEnd"/>
          </w:p>
        </w:tc>
      </w:tr>
      <w:tr w:rsidR="00D12865" w:rsidRPr="003C7CC6" w:rsidTr="004C5A6C">
        <w:trPr>
          <w:trHeight w:val="1758"/>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36</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东润枫景</w:t>
            </w:r>
            <w:proofErr w:type="gramEnd"/>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4C5A6C">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南十里居28号院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北京金地格林物业管理有限公司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东风乡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37</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石佛营西里小区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北京市朝阳区石佛营西里社区3号楼</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无</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消火栓管道老化或漏水，消火栓泵损坏，消防水箱损坏。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东风乡</w:t>
            </w:r>
          </w:p>
        </w:tc>
      </w:tr>
      <w:tr w:rsidR="00D12865" w:rsidRPr="003C7CC6" w:rsidTr="004C5A6C">
        <w:trPr>
          <w:trHeight w:val="105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38</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4C5A6C">
            <w:pPr>
              <w:widowControl/>
              <w:spacing w:line="240" w:lineRule="exact"/>
              <w:jc w:val="center"/>
              <w:rPr>
                <w:rFonts w:ascii="仿宋_GB2312" w:eastAsia="仿宋_GB2312" w:hAnsi="Times New Roman" w:cs="Times New Roman"/>
                <w:sz w:val="20"/>
                <w:szCs w:val="20"/>
              </w:rPr>
            </w:pPr>
            <w:r w:rsidRPr="003C7CC6">
              <w:rPr>
                <w:rFonts w:ascii="仿宋_GB2312" w:eastAsia="仿宋_GB2312" w:hAnsi="Times New Roman" w:cs="Times New Roman" w:hint="eastAsia"/>
                <w:kern w:val="0"/>
                <w:sz w:val="20"/>
                <w:szCs w:val="20"/>
              </w:rPr>
              <w:t>丽都水岸</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小</w:t>
            </w:r>
            <w:r w:rsidR="004C5A6C" w:rsidRPr="003C7CC6">
              <w:rPr>
                <w:rFonts w:ascii="仿宋_GB2312" w:eastAsia="仿宋_GB2312" w:hAnsi="Times New Roman" w:cs="Times New Roman" w:hint="eastAsia"/>
                <w:kern w:val="0"/>
                <w:sz w:val="20"/>
                <w:szCs w:val="20"/>
              </w:rPr>
              <w:t>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北京市朝阳区将</w:t>
            </w:r>
            <w:proofErr w:type="gramStart"/>
            <w:r w:rsidRPr="003C7CC6">
              <w:rPr>
                <w:rFonts w:ascii="仿宋_GB2312" w:eastAsia="仿宋_GB2312" w:hAnsi="Times New Roman" w:cs="Times New Roman" w:hint="eastAsia"/>
                <w:kern w:val="0"/>
                <w:sz w:val="20"/>
                <w:szCs w:val="20"/>
              </w:rPr>
              <w:t>台乡芳园</w:t>
            </w:r>
            <w:proofErr w:type="gramEnd"/>
            <w:r w:rsidRPr="003C7CC6">
              <w:rPr>
                <w:rFonts w:ascii="仿宋_GB2312" w:eastAsia="仿宋_GB2312" w:hAnsi="Times New Roman" w:cs="Times New Roman" w:hint="eastAsia"/>
                <w:kern w:val="0"/>
                <w:sz w:val="20"/>
                <w:szCs w:val="20"/>
              </w:rPr>
              <w:t>南里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赛</w:t>
            </w:r>
            <w:proofErr w:type="gramStart"/>
            <w:r w:rsidRPr="003C7CC6">
              <w:rPr>
                <w:rFonts w:ascii="仿宋_GB2312" w:eastAsia="仿宋_GB2312" w:hAnsi="Times New Roman" w:cs="Times New Roman" w:hint="eastAsia"/>
                <w:kern w:val="0"/>
                <w:sz w:val="20"/>
                <w:szCs w:val="20"/>
              </w:rPr>
              <w:t>特</w:t>
            </w:r>
            <w:proofErr w:type="gramEnd"/>
            <w:r w:rsidRPr="003C7CC6">
              <w:rPr>
                <w:rFonts w:ascii="仿宋_GB2312" w:eastAsia="仿宋_GB2312" w:hAnsi="Times New Roman" w:cs="Times New Roman" w:hint="eastAsia"/>
                <w:kern w:val="0"/>
                <w:sz w:val="20"/>
                <w:szCs w:val="20"/>
              </w:rPr>
              <w:t>国际物业管理有限公司北京将台分公司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将台乡</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39</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海润国际</w:t>
            </w:r>
            <w:r w:rsidR="004C5A6C"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公寓</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北京市朝阳区将</w:t>
            </w:r>
            <w:proofErr w:type="gramStart"/>
            <w:r w:rsidRPr="003C7CC6">
              <w:rPr>
                <w:rFonts w:ascii="仿宋_GB2312" w:eastAsia="仿宋_GB2312" w:hAnsi="Times New Roman" w:cs="Times New Roman" w:hint="eastAsia"/>
                <w:kern w:val="0"/>
                <w:sz w:val="20"/>
                <w:szCs w:val="20"/>
              </w:rPr>
              <w:t>台路乙2号</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北京市圣瑞物业</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火灾自动报警系统未保持完好有效。</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将台乡</w:t>
            </w:r>
          </w:p>
        </w:tc>
      </w:tr>
      <w:tr w:rsidR="00D12865" w:rsidRPr="003C7CC6" w:rsidTr="004C5A6C">
        <w:trPr>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京客隆</w:t>
            </w:r>
            <w:proofErr w:type="gramEnd"/>
            <w:r w:rsidR="004C5A6C" w:rsidRPr="003C7CC6">
              <w:rPr>
                <w:rFonts w:ascii="仿宋_GB2312" w:eastAsia="仿宋_GB2312" w:hAnsi="Times New Roman" w:cs="Times New Roman" w:hint="eastAsia"/>
                <w:kern w:val="0"/>
                <w:sz w:val="20"/>
                <w:szCs w:val="20"/>
              </w:rPr>
              <w:t xml:space="preserve">    </w:t>
            </w:r>
            <w:proofErr w:type="gramStart"/>
            <w:r w:rsidRPr="003C7CC6">
              <w:rPr>
                <w:rFonts w:ascii="仿宋_GB2312" w:eastAsia="仿宋_GB2312" w:hAnsi="Times New Roman" w:cs="Times New Roman" w:hint="eastAsia"/>
                <w:kern w:val="0"/>
                <w:sz w:val="20"/>
                <w:szCs w:val="20"/>
              </w:rPr>
              <w:t>红松园</w:t>
            </w:r>
            <w:proofErr w:type="gramEnd"/>
            <w:r w:rsidRPr="003C7CC6">
              <w:rPr>
                <w:rFonts w:ascii="仿宋_GB2312" w:eastAsia="仿宋_GB2312" w:hAnsi="Times New Roman" w:cs="Times New Roman" w:hint="eastAsia"/>
                <w:kern w:val="0"/>
                <w:sz w:val="20"/>
                <w:szCs w:val="20"/>
              </w:rPr>
              <w:t>店</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北京市朝阳区东坝乡</w:t>
            </w:r>
            <w:proofErr w:type="gramStart"/>
            <w:r w:rsidRPr="003C7CC6">
              <w:rPr>
                <w:rFonts w:ascii="仿宋_GB2312" w:eastAsia="仿宋_GB2312" w:hAnsi="Times New Roman" w:cs="Times New Roman" w:hint="eastAsia"/>
                <w:kern w:val="0"/>
                <w:sz w:val="20"/>
                <w:szCs w:val="20"/>
              </w:rPr>
              <w:t>红松园</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C5A6C"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京客隆</w:t>
            </w:r>
            <w:proofErr w:type="gramEnd"/>
            <w:r w:rsidRPr="003C7CC6">
              <w:rPr>
                <w:rFonts w:ascii="仿宋_GB2312" w:eastAsia="仿宋_GB2312" w:hAnsi="Times New Roman" w:cs="Times New Roman" w:hint="eastAsia"/>
                <w:kern w:val="0"/>
                <w:sz w:val="20"/>
                <w:szCs w:val="20"/>
              </w:rPr>
              <w:t>股份</w:t>
            </w:r>
          </w:p>
          <w:p w:rsidR="00D12865" w:rsidRPr="003C7CC6" w:rsidRDefault="00D12865" w:rsidP="004C5A6C">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整体建筑结构为泡沫彩钢板。</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东坝乡</w:t>
            </w:r>
          </w:p>
        </w:tc>
      </w:tr>
      <w:tr w:rsidR="00D12865" w:rsidRPr="003C7CC6" w:rsidTr="004C5A6C">
        <w:trPr>
          <w:trHeight w:val="113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40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奥林匹克</w:t>
            </w:r>
            <w:r w:rsidR="008A0887"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花园小区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北京市朝阳区东坝乡南二街</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北京奥园物业管理</w:t>
            </w:r>
            <w:proofErr w:type="gramEnd"/>
            <w:r w:rsidRPr="003C7CC6">
              <w:rPr>
                <w:rFonts w:ascii="仿宋_GB2312" w:eastAsia="仿宋_GB2312" w:hAnsi="Times New Roman" w:cs="Times New Roman" w:hint="eastAsia"/>
                <w:kern w:val="0"/>
                <w:sz w:val="20"/>
                <w:szCs w:val="20"/>
              </w:rPr>
              <w:t>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东坝乡</w:t>
            </w:r>
          </w:p>
        </w:tc>
      </w:tr>
      <w:tr w:rsidR="00D12865" w:rsidRPr="003C7CC6" w:rsidTr="004C5A6C">
        <w:trPr>
          <w:trHeight w:val="153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42</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北卫新园</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北京市朝阳区红军营南路168号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北京意和</w:t>
            </w:r>
            <w:proofErr w:type="gramStart"/>
            <w:r w:rsidRPr="003C7CC6">
              <w:rPr>
                <w:rFonts w:ascii="仿宋_GB2312" w:eastAsia="仿宋_GB2312" w:hAnsi="Times New Roman" w:cs="Times New Roman" w:hint="eastAsia"/>
                <w:kern w:val="0"/>
                <w:sz w:val="20"/>
                <w:szCs w:val="20"/>
              </w:rPr>
              <w:t>昌物业</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来广营乡</w:t>
            </w:r>
          </w:p>
        </w:tc>
      </w:tr>
      <w:tr w:rsidR="00D12865" w:rsidRPr="003C7CC6" w:rsidTr="004C5A6C">
        <w:trPr>
          <w:trHeight w:val="153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43</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明天第一城</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来广营乡立清路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长城物业集团股份有限公司北京物业管理分公司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来广营乡</w:t>
            </w:r>
          </w:p>
        </w:tc>
      </w:tr>
      <w:tr w:rsidR="00D12865" w:rsidRPr="003C7CC6" w:rsidTr="004C5A6C">
        <w:trPr>
          <w:trHeight w:val="1548"/>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44</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北京温暖人家物业管理有限公司</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（金岛花园小区）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北京市朝阳区西坝河南路1号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北京温暖人家物业管理有限公司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消防设施不能正常联动控制；室内消火栓系统不能正常使用；火灾自动报警系统不能正常运行；自动喷水灭火系统不能正常使用或运行；防烟、排烟设施不能正常使用或运行。</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香河园街道</w:t>
            </w:r>
          </w:p>
        </w:tc>
      </w:tr>
      <w:tr w:rsidR="00D12865" w:rsidRPr="003C7CC6" w:rsidTr="004C5A6C">
        <w:trPr>
          <w:trHeight w:hRule="exact" w:val="118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45</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 </w:t>
            </w:r>
            <w:proofErr w:type="gramStart"/>
            <w:r w:rsidRPr="003C7CC6">
              <w:rPr>
                <w:rFonts w:ascii="仿宋_GB2312" w:eastAsia="仿宋_GB2312" w:hAnsi="Times New Roman" w:cs="Times New Roman" w:hint="eastAsia"/>
                <w:kern w:val="0"/>
                <w:sz w:val="20"/>
                <w:szCs w:val="20"/>
              </w:rPr>
              <w:t>芳馨园</w:t>
            </w:r>
            <w:proofErr w:type="gramEnd"/>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北京市朝阳区西坝河南路6号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北京润豪物业</w:t>
            </w:r>
            <w:proofErr w:type="gramEnd"/>
            <w:r w:rsidRPr="003C7CC6">
              <w:rPr>
                <w:rFonts w:ascii="仿宋_GB2312" w:eastAsia="仿宋_GB2312" w:hAnsi="Times New Roman" w:cs="Times New Roman" w:hint="eastAsia"/>
                <w:kern w:val="0"/>
                <w:sz w:val="20"/>
                <w:szCs w:val="20"/>
              </w:rPr>
              <w:t>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消火栓管道老化或漏水，消火栓泵损坏。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香河园街道</w:t>
            </w:r>
          </w:p>
        </w:tc>
      </w:tr>
      <w:tr w:rsidR="00D12865" w:rsidRPr="003C7CC6" w:rsidTr="004C5A6C">
        <w:trPr>
          <w:trHeight w:val="113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46</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惠中园小区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北京市朝阳区北四环东路106号院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北京高腾物业管理有限公司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小关街道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47</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世纪嘉园</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北京市朝阳区小关</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北里45号院</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北京世纪金源物业管理有限公司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火灾自动报警系统未保持完好有效，防火门未保持完好有效，应急照明未达到规范要求的照度，喷淋泵和高区消火栓水泵未保持完好有效。</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小关街道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48</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十里堡中泰雅</w:t>
            </w:r>
            <w:proofErr w:type="gramStart"/>
            <w:r w:rsidRPr="003C7CC6">
              <w:rPr>
                <w:rFonts w:ascii="仿宋_GB2312" w:eastAsia="仿宋_GB2312" w:hAnsi="Times New Roman" w:cs="Times New Roman" w:hint="eastAsia"/>
                <w:kern w:val="0"/>
                <w:sz w:val="20"/>
                <w:szCs w:val="20"/>
              </w:rPr>
              <w:t>轩小区</w:t>
            </w:r>
            <w:proofErr w:type="gramEnd"/>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北京市朝阳区十里堡东里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十里堡中泰雅轩</w:t>
            </w:r>
          </w:p>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固定灭火设施室内消火栓无水不能正常使用。</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八里庄街道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49</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华威西里</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北京市朝阳区华威</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西里小区</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中国医学科学院</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房管科</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潘</w:t>
            </w:r>
            <w:proofErr w:type="gramEnd"/>
            <w:r w:rsidRPr="003C7CC6">
              <w:rPr>
                <w:rFonts w:ascii="仿宋_GB2312" w:eastAsia="仿宋_GB2312" w:hAnsi="Times New Roman" w:cs="Times New Roman" w:hint="eastAsia"/>
                <w:kern w:val="0"/>
                <w:sz w:val="20"/>
                <w:szCs w:val="20"/>
              </w:rPr>
              <w:t>家园街道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白家庄东里26号楼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北京市朝阳区白家庄东里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北京市安泰</w:t>
            </w:r>
            <w:proofErr w:type="gramStart"/>
            <w:r w:rsidRPr="003C7CC6">
              <w:rPr>
                <w:rFonts w:ascii="仿宋_GB2312" w:eastAsia="仿宋_GB2312" w:hAnsi="Times New Roman" w:cs="Times New Roman" w:hint="eastAsia"/>
                <w:kern w:val="0"/>
                <w:sz w:val="20"/>
                <w:szCs w:val="20"/>
              </w:rPr>
              <w:t>祥</w:t>
            </w:r>
            <w:proofErr w:type="gramEnd"/>
            <w:r w:rsidRPr="003C7CC6">
              <w:rPr>
                <w:rFonts w:ascii="仿宋_GB2312" w:eastAsia="仿宋_GB2312" w:hAnsi="Times New Roman" w:cs="Times New Roman" w:hint="eastAsia"/>
                <w:kern w:val="0"/>
                <w:sz w:val="20"/>
                <w:szCs w:val="20"/>
              </w:rPr>
              <w:t>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团结湖街道</w:t>
            </w:r>
          </w:p>
        </w:tc>
      </w:tr>
      <w:tr w:rsidR="00D12865" w:rsidRPr="003C7CC6" w:rsidTr="004C5A6C">
        <w:trPr>
          <w:trHeight w:val="1133"/>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51</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首都儿科研究所附属</w:t>
            </w:r>
          </w:p>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儿童医院</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宿舍楼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w:t>
            </w:r>
            <w:proofErr w:type="gramStart"/>
            <w:r w:rsidRPr="003C7CC6">
              <w:rPr>
                <w:rFonts w:ascii="仿宋_GB2312" w:eastAsia="仿宋_GB2312" w:hAnsi="Times New Roman" w:cs="Times New Roman" w:hint="eastAsia"/>
                <w:kern w:val="0"/>
                <w:sz w:val="20"/>
                <w:szCs w:val="20"/>
              </w:rPr>
              <w:t>朝阳区雅宝路</w:t>
            </w:r>
            <w:proofErr w:type="gramEnd"/>
            <w:r w:rsidRPr="003C7CC6">
              <w:rPr>
                <w:rFonts w:ascii="仿宋_GB2312" w:eastAsia="仿宋_GB2312" w:hAnsi="Times New Roman" w:cs="Times New Roman" w:hint="eastAsia"/>
                <w:kern w:val="0"/>
                <w:sz w:val="20"/>
                <w:szCs w:val="20"/>
              </w:rPr>
              <w:t>2号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无</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朝外街道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52</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核桃园北里10号楼</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w:t>
            </w:r>
            <w:proofErr w:type="gramStart"/>
            <w:r w:rsidRPr="003C7CC6">
              <w:rPr>
                <w:rFonts w:ascii="仿宋_GB2312" w:eastAsia="仿宋_GB2312" w:hAnsi="Times New Roman" w:cs="Times New Roman" w:hint="eastAsia"/>
                <w:kern w:val="0"/>
                <w:sz w:val="20"/>
                <w:szCs w:val="20"/>
              </w:rPr>
              <w:t>朝阳区核桃园</w:t>
            </w:r>
            <w:proofErr w:type="gramEnd"/>
            <w:r w:rsidRPr="003C7CC6">
              <w:rPr>
                <w:rFonts w:ascii="仿宋_GB2312" w:eastAsia="仿宋_GB2312" w:hAnsi="Times New Roman" w:cs="Times New Roman" w:hint="eastAsia"/>
                <w:kern w:val="0"/>
                <w:sz w:val="20"/>
                <w:szCs w:val="20"/>
              </w:rPr>
              <w:t>北里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北京天福物业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呼家楼街道</w:t>
            </w:r>
          </w:p>
        </w:tc>
      </w:tr>
      <w:tr w:rsidR="00D12865" w:rsidRPr="003C7CC6" w:rsidTr="004C5A6C">
        <w:trPr>
          <w:trHeight w:val="1680"/>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53</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北人宿舍</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北京市朝阳区广渠路南侧46号楼、48号楼、50号楼；东三环南路44号楼、甲乙46号楼</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北京天运中兴物业管理有限公司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消火栓管道老化或漏水，消火栓泵损坏，中控室远程无法启泵，消防水箱损坏。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劲松街道</w:t>
            </w:r>
          </w:p>
        </w:tc>
      </w:tr>
      <w:tr w:rsidR="00D12865" w:rsidRPr="003C7CC6" w:rsidTr="004C5A6C">
        <w:trPr>
          <w:trHeight w:val="1274"/>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54</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富力又一城</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黄厂南里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北京恒富物业服务有限公司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豆各庄乡</w:t>
            </w:r>
          </w:p>
        </w:tc>
      </w:tr>
      <w:tr w:rsidR="00D12865" w:rsidRPr="003C7CC6" w:rsidTr="004C5A6C">
        <w:trPr>
          <w:trHeight w:val="169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55</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亮马名居</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亮马桥路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北京万科物业服务有限公司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中控室远程无法启泵。</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麦子店街道</w:t>
            </w:r>
          </w:p>
        </w:tc>
      </w:tr>
      <w:tr w:rsidR="00D12865" w:rsidRPr="003C7CC6" w:rsidTr="004C5A6C">
        <w:trPr>
          <w:trHeight w:val="1132"/>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突出火灾隐患单位名称</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详细地址</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主体责任单位</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责任督办街乡</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56</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银枫家园</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北京市朝阳区酒仙桥彩虹路六号</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北京裕展物业管理</w:t>
            </w:r>
            <w:proofErr w:type="gramEnd"/>
            <w:r w:rsidRPr="003C7CC6">
              <w:rPr>
                <w:rFonts w:ascii="仿宋_GB2312" w:eastAsia="仿宋_GB2312" w:hAnsi="Times New Roman" w:cs="Times New Roman" w:hint="eastAsia"/>
                <w:kern w:val="0"/>
                <w:sz w:val="20"/>
                <w:szCs w:val="20"/>
              </w:rPr>
              <w:t>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消火栓管道老化或漏水，中控室远程无法启泵。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酒仙桥街道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57</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京东丽景苑小区</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北京市朝阳区管庄</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西里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北京城建物业管理有限责任公司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消火栓管道老化或漏水，中控室远程无法启泵。</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管庄乡</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58</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育慧北路</w:t>
            </w:r>
            <w:proofErr w:type="gramEnd"/>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8号院</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一区、二区</w:t>
            </w:r>
          </w:p>
        </w:tc>
        <w:tc>
          <w:tcPr>
            <w:tcW w:w="2126"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北京市朝阳区育慧</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北路</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北京北辰信诚物业管理有限责任公司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消火栓管道老化或漏水，消火栓泵损坏。</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大屯街道</w:t>
            </w:r>
          </w:p>
        </w:tc>
      </w:tr>
      <w:tr w:rsidR="00D12865" w:rsidRPr="003C7CC6" w:rsidTr="004C5A6C">
        <w:trPr>
          <w:trHeight w:val="1269"/>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59</w:t>
            </w:r>
          </w:p>
        </w:tc>
        <w:tc>
          <w:tcPr>
            <w:tcW w:w="1412" w:type="dxa"/>
            <w:tcBorders>
              <w:top w:val="single" w:sz="4" w:space="0" w:color="auto"/>
              <w:left w:val="nil"/>
              <w:bottom w:val="single" w:sz="4" w:space="0" w:color="auto"/>
              <w:right w:val="single" w:sz="4" w:space="0" w:color="auto"/>
            </w:tcBorders>
            <w:vAlign w:val="center"/>
          </w:tcPr>
          <w:p w:rsidR="004C5A6C"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富东嘉园</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小区</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1006C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北京市朝阳区东坝乡（平房乡）高杨树</w:t>
            </w:r>
            <w:r w:rsidR="001006C5" w:rsidRPr="003C7CC6">
              <w:rPr>
                <w:rFonts w:ascii="仿宋_GB2312" w:eastAsia="仿宋_GB2312" w:hAnsi="Times New Roman" w:cs="Times New Roman" w:hint="eastAsia"/>
                <w:kern w:val="0"/>
                <w:sz w:val="20"/>
                <w:szCs w:val="20"/>
              </w:rPr>
              <w:t xml:space="preserve">   </w:t>
            </w:r>
            <w:r w:rsidRPr="003C7CC6">
              <w:rPr>
                <w:rFonts w:ascii="仿宋_GB2312" w:eastAsia="仿宋_GB2312" w:hAnsi="Times New Roman" w:cs="Times New Roman" w:hint="eastAsia"/>
                <w:kern w:val="0"/>
                <w:sz w:val="20"/>
                <w:szCs w:val="20"/>
              </w:rPr>
              <w:t>富东嘉园</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北京富乐园物业</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消火栓管道老化或漏水。</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东坝乡</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平房乡</w:t>
            </w:r>
            <w:proofErr w:type="gramEnd"/>
          </w:p>
        </w:tc>
      </w:tr>
      <w:tr w:rsidR="00D12865" w:rsidRPr="003C7CC6" w:rsidTr="004C5A6C">
        <w:trPr>
          <w:trHeight w:val="1396"/>
          <w:jc w:val="center"/>
        </w:trPr>
        <w:tc>
          <w:tcPr>
            <w:tcW w:w="781"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60</w:t>
            </w:r>
          </w:p>
        </w:tc>
        <w:tc>
          <w:tcPr>
            <w:tcW w:w="1412"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UHN国际村</w:t>
            </w:r>
          </w:p>
        </w:tc>
        <w:tc>
          <w:tcPr>
            <w:tcW w:w="2126"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北京市朝阳区西坝河东里</w:t>
            </w:r>
          </w:p>
        </w:tc>
        <w:tc>
          <w:tcPr>
            <w:tcW w:w="1984"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北京金地格林物业管理有限公司</w:t>
            </w:r>
          </w:p>
        </w:tc>
        <w:tc>
          <w:tcPr>
            <w:tcW w:w="4780" w:type="dxa"/>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85346">
            <w:pPr>
              <w:widowControl/>
              <w:spacing w:line="240" w:lineRule="exact"/>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 xml:space="preserve">消火栓管道老化或漏水，消火栓泵损坏。 </w:t>
            </w:r>
          </w:p>
        </w:tc>
        <w:tc>
          <w:tcPr>
            <w:tcW w:w="1599" w:type="dxa"/>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太阳宫乡</w:t>
            </w:r>
          </w:p>
          <w:p w:rsidR="00D12865" w:rsidRPr="003C7CC6" w:rsidRDefault="00D12865" w:rsidP="00D12865">
            <w:pPr>
              <w:widowControl/>
              <w:spacing w:line="240" w:lineRule="exact"/>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左家庄街道</w:t>
            </w:r>
          </w:p>
        </w:tc>
      </w:tr>
    </w:tbl>
    <w:p w:rsidR="004C5A6C" w:rsidRPr="003C7CC6" w:rsidRDefault="004C5A6C" w:rsidP="00D12865">
      <w:pPr>
        <w:spacing w:line="560" w:lineRule="exact"/>
        <w:rPr>
          <w:rFonts w:ascii="Times New Roman" w:eastAsia="黑体" w:hAnsi="Times New Roman" w:cs="Times New Roman"/>
          <w:sz w:val="32"/>
          <w:szCs w:val="32"/>
        </w:rPr>
      </w:pPr>
    </w:p>
    <w:p w:rsidR="00D12865" w:rsidRPr="003C7CC6" w:rsidRDefault="00D12865" w:rsidP="00D12865">
      <w:pPr>
        <w:spacing w:line="560" w:lineRule="exact"/>
        <w:rPr>
          <w:rFonts w:ascii="黑体" w:eastAsia="黑体" w:hAnsi="黑体" w:cs="Times New Roman"/>
          <w:sz w:val="32"/>
          <w:szCs w:val="32"/>
        </w:rPr>
      </w:pPr>
      <w:r w:rsidRPr="003C7CC6">
        <w:rPr>
          <w:rFonts w:ascii="黑体" w:eastAsia="黑体" w:hAnsi="黑体" w:cs="Times New Roman"/>
          <w:sz w:val="32"/>
          <w:szCs w:val="32"/>
        </w:rPr>
        <w:t>附件3</w:t>
      </w:r>
    </w:p>
    <w:p w:rsidR="00D12865" w:rsidRPr="003C7CC6" w:rsidRDefault="00D12865" w:rsidP="00D12865">
      <w:pPr>
        <w:spacing w:line="560" w:lineRule="exact"/>
        <w:rPr>
          <w:rFonts w:ascii="Times New Roman" w:eastAsia="宋体" w:hAnsi="Times New Roman" w:cs="Times New Roman"/>
          <w:sz w:val="36"/>
          <w:szCs w:val="36"/>
        </w:rPr>
      </w:pPr>
    </w:p>
    <w:p w:rsidR="00D12865" w:rsidRPr="003C7CC6" w:rsidRDefault="00D12865" w:rsidP="00D12865">
      <w:pPr>
        <w:spacing w:line="640" w:lineRule="exact"/>
        <w:jc w:val="center"/>
        <w:rPr>
          <w:rFonts w:ascii="方正小标宋简体" w:eastAsia="方正小标宋简体" w:hAnsi="Times New Roman" w:cs="Times New Roman"/>
          <w:sz w:val="44"/>
          <w:szCs w:val="44"/>
        </w:rPr>
      </w:pPr>
      <w:r w:rsidRPr="003C7CC6">
        <w:rPr>
          <w:rFonts w:ascii="方正小标宋简体" w:eastAsia="方正小标宋简体" w:hAnsi="Times New Roman" w:cs="Times New Roman" w:hint="eastAsia"/>
          <w:sz w:val="44"/>
          <w:szCs w:val="44"/>
        </w:rPr>
        <w:t>2021年区级区域性火灾隐患挂牌督办明细表</w:t>
      </w:r>
    </w:p>
    <w:p w:rsidR="00D12865" w:rsidRPr="003C7CC6" w:rsidRDefault="00D12865" w:rsidP="00D12865">
      <w:pPr>
        <w:spacing w:line="300" w:lineRule="exact"/>
        <w:jc w:val="center"/>
        <w:rPr>
          <w:rFonts w:ascii="Times New Roman" w:eastAsia="宋体" w:hAnsi="Times New Roman" w:cs="Times New Roman"/>
          <w:sz w:val="36"/>
          <w:szCs w:val="36"/>
        </w:rPr>
      </w:pPr>
    </w:p>
    <w:tbl>
      <w:tblPr>
        <w:tblW w:w="4888" w:type="pct"/>
        <w:jc w:val="center"/>
        <w:tblInd w:w="-817" w:type="dxa"/>
        <w:tblLook w:val="0000"/>
      </w:tblPr>
      <w:tblGrid>
        <w:gridCol w:w="815"/>
        <w:gridCol w:w="1558"/>
        <w:gridCol w:w="1657"/>
        <w:gridCol w:w="3408"/>
        <w:gridCol w:w="5242"/>
      </w:tblGrid>
      <w:tr w:rsidR="00D12865" w:rsidRPr="003C7CC6" w:rsidTr="007A5D45">
        <w:trPr>
          <w:trHeight w:val="105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r>
      <w:tr w:rsidR="00D12865" w:rsidRPr="003C7CC6" w:rsidTr="007A5D45">
        <w:trPr>
          <w:trHeight w:hRule="exact" w:val="1862"/>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十里河</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十八里店乡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3.1平方公里，辖十里河村、白墙子村、饮马井村等3个行政村。该地区共有常住人口6441人，流动人口33125人，出租房屋5461户，16209间，注册企业169家，消防重点单位53家，无照经营的“六小”单位300余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w:t>
            </w:r>
          </w:p>
        </w:tc>
      </w:tr>
      <w:tr w:rsidR="00D12865" w:rsidRPr="003C7CC6" w:rsidTr="007A5D45">
        <w:trPr>
          <w:trHeight w:val="352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w:t>
            </w:r>
          </w:p>
        </w:tc>
        <w:tc>
          <w:tcPr>
            <w:tcW w:w="614" w:type="pct"/>
            <w:tcBorders>
              <w:top w:val="single" w:sz="4" w:space="0" w:color="auto"/>
              <w:left w:val="nil"/>
              <w:bottom w:val="single" w:sz="4" w:space="0" w:color="auto"/>
              <w:right w:val="single" w:sz="4" w:space="0" w:color="auto"/>
            </w:tcBorders>
            <w:vAlign w:val="center"/>
          </w:tcPr>
          <w:p w:rsidR="007A5D4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小武基</w:t>
            </w:r>
          </w:p>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西直河</w:t>
            </w:r>
            <w:proofErr w:type="gramEnd"/>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十八里店乡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地区面积约4.75平方公里，</w:t>
            </w:r>
            <w:proofErr w:type="gramStart"/>
            <w:r w:rsidRPr="003C7CC6">
              <w:rPr>
                <w:rFonts w:ascii="仿宋_GB2312" w:eastAsia="仿宋_GB2312" w:hAnsi="Times New Roman" w:cs="Times New Roman" w:hint="eastAsia"/>
                <w:kern w:val="0"/>
                <w:sz w:val="20"/>
                <w:szCs w:val="20"/>
              </w:rPr>
              <w:t>辖西直</w:t>
            </w:r>
            <w:proofErr w:type="gramEnd"/>
            <w:r w:rsidRPr="003C7CC6">
              <w:rPr>
                <w:rFonts w:ascii="仿宋_GB2312" w:eastAsia="仿宋_GB2312" w:hAnsi="Times New Roman" w:cs="Times New Roman" w:hint="eastAsia"/>
                <w:kern w:val="0"/>
                <w:sz w:val="20"/>
                <w:szCs w:val="20"/>
              </w:rPr>
              <w:t>河村、年庄村、孔家井村、王家村、南半壁店村等五个自然村。该地区实有人口51240人，常住人口1549户</w:t>
            </w:r>
            <w:r w:rsidR="00305143" w:rsidRPr="003C7CC6">
              <w:rPr>
                <w:rFonts w:ascii="仿宋_GB2312" w:eastAsia="仿宋_GB2312" w:hAnsi="Times New Roman" w:cs="Times New Roman" w:hint="eastAsia"/>
                <w:kern w:val="0"/>
                <w:sz w:val="20"/>
                <w:szCs w:val="20"/>
              </w:rPr>
              <w:t>，</w:t>
            </w:r>
            <w:r w:rsidRPr="003C7CC6">
              <w:rPr>
                <w:rFonts w:ascii="仿宋_GB2312" w:eastAsia="仿宋_GB2312" w:hAnsi="Times New Roman" w:cs="Times New Roman" w:hint="eastAsia"/>
                <w:kern w:val="0"/>
                <w:sz w:val="20"/>
                <w:szCs w:val="20"/>
              </w:rPr>
              <w:t>3602人，流动人口共计47638人。</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7A5D4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该地区消防水源严重缺乏，只有市政消火栓4个，市政自备井95个，无天然水源，消防车通道也只是村内的几条主要道路。</w:t>
            </w:r>
            <w:proofErr w:type="gramStart"/>
            <w:r w:rsidRPr="003C7CC6">
              <w:rPr>
                <w:rFonts w:ascii="仿宋_GB2312" w:eastAsia="仿宋_GB2312" w:hAnsi="Times New Roman" w:cs="Times New Roman" w:hint="eastAsia"/>
                <w:kern w:val="0"/>
                <w:sz w:val="20"/>
                <w:szCs w:val="20"/>
              </w:rPr>
              <w:t>西直河</w:t>
            </w:r>
            <w:proofErr w:type="gramEnd"/>
            <w:r w:rsidRPr="003C7CC6">
              <w:rPr>
                <w:rFonts w:ascii="仿宋_GB2312" w:eastAsia="仿宋_GB2312" w:hAnsi="Times New Roman" w:cs="Times New Roman" w:hint="eastAsia"/>
                <w:kern w:val="0"/>
                <w:sz w:val="20"/>
                <w:szCs w:val="20"/>
              </w:rPr>
              <w:t>地区共有房间19134间，标注为出租房屋的共有17628间，占全部的92.1%，房屋出租率极高。其中独门独院出租房共计9154间，占全部的51.9%；出租大院及公寓8474间，占全部的48.1%。该地区出租房屋多为违章自建房屋，存在无产权、无营业执照，消防设施、技防设施不到位等诸多安全隐患。除此以外还大量存在租用村民房屋作为物流仓库的现象，其主要存在建筑耐火等级低，火灾荷载大，消防设施器材缺失，消防安全管理不规范，消防水源、</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建设欠账严重等突出火灾隐患。</w:t>
            </w:r>
          </w:p>
        </w:tc>
      </w:tr>
      <w:tr w:rsidR="00D12865" w:rsidRPr="003C7CC6" w:rsidTr="007A5D45">
        <w:trPr>
          <w:trHeight w:val="113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r>
      <w:tr w:rsidR="00D12865" w:rsidRPr="003C7CC6" w:rsidTr="007A5D45">
        <w:trPr>
          <w:trHeight w:val="97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3</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老君堂村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十八里店乡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户籍人口2429</w:t>
            </w:r>
            <w:r w:rsidR="00560ABB"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，流动人口16592</w:t>
            </w:r>
            <w:r w:rsidR="00560ABB"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，倒挂比例1:6.8。</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消防车通道狭窄、缺少消防水源、低端产业居多。</w:t>
            </w:r>
          </w:p>
        </w:tc>
      </w:tr>
      <w:tr w:rsidR="00D12865" w:rsidRPr="003C7CC6" w:rsidTr="007A5D45">
        <w:trPr>
          <w:trHeight w:val="98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4</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横街子村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十八里店乡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户籍人口2881</w:t>
            </w:r>
            <w:r w:rsidR="00560ABB"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，流动人口14326</w:t>
            </w:r>
            <w:r w:rsidR="00560ABB"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，倒挂比例1:5.0。</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消防车通道狭窄、缺少消防水源、低端产业居多。</w:t>
            </w:r>
          </w:p>
        </w:tc>
      </w:tr>
      <w:tr w:rsidR="00D12865" w:rsidRPr="003C7CC6" w:rsidTr="007A5D45">
        <w:trPr>
          <w:trHeight w:val="1826"/>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5</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吕家营村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十八里店乡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户籍人口5670</w:t>
            </w:r>
            <w:r w:rsidR="00560ABB"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，流动人口1.4万余人，面积约2.8平方公里。</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该地区建筑布局较为混乱，区域规划不合理，建筑物之间防火间距不足，且毗邻成片。建筑多为单层或多层建筑，建筑结构多以钢混结构或彩钢结构为主，消防车通道狭窄、缺少消防水源、低端产业居多。</w:t>
            </w:r>
          </w:p>
        </w:tc>
      </w:tr>
      <w:tr w:rsidR="00D12865" w:rsidRPr="003C7CC6" w:rsidTr="007A5D45">
        <w:trPr>
          <w:trHeight w:val="197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6</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肖村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小红门乡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位于小红门乡西南部，面积2.18平方公里，辖肖村和红寺2个自然村。该地区共有常住人口4117人，流动人口6147人。</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该地区消防基础设施薄弱，尤其是消防水源、道路建设欠账严重，没有市政消火栓、天然水源取水码头和消防水池，村内建有10部</w:t>
            </w:r>
            <w:proofErr w:type="gramStart"/>
            <w:r w:rsidRPr="003C7CC6">
              <w:rPr>
                <w:rFonts w:ascii="仿宋_GB2312" w:eastAsia="仿宋_GB2312" w:hAnsi="Times New Roman" w:cs="Times New Roman" w:hint="eastAsia"/>
                <w:kern w:val="0"/>
                <w:sz w:val="20"/>
                <w:szCs w:val="20"/>
              </w:rPr>
              <w:t>自备井供村民</w:t>
            </w:r>
            <w:proofErr w:type="gramEnd"/>
            <w:r w:rsidRPr="003C7CC6">
              <w:rPr>
                <w:rFonts w:ascii="仿宋_GB2312" w:eastAsia="仿宋_GB2312" w:hAnsi="Times New Roman" w:cs="Times New Roman" w:hint="eastAsia"/>
                <w:kern w:val="0"/>
                <w:sz w:val="20"/>
                <w:szCs w:val="20"/>
              </w:rPr>
              <w:t>生产生活和消防共用；村内道路狭窄，大型消防车辆难以通行，挤占道路私搭乱建、乱停车等情况严重。村里没有专职消防队、仅有1支志愿消防队。</w:t>
            </w:r>
          </w:p>
        </w:tc>
      </w:tr>
      <w:tr w:rsidR="00D12865" w:rsidRPr="003C7CC6" w:rsidTr="007A5D45">
        <w:trPr>
          <w:trHeight w:hRule="exact" w:val="1562"/>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7</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小红门乡城环城汽配城院内出租房屋</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小红门乡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CC00A3">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占地面积约1500平</w:t>
            </w:r>
            <w:r w:rsidR="00AF68BA" w:rsidRPr="003C7CC6">
              <w:rPr>
                <w:rFonts w:ascii="仿宋_GB2312" w:eastAsia="仿宋_GB2312" w:hAnsi="Times New Roman" w:cs="Times New Roman" w:hint="eastAsia"/>
                <w:kern w:val="0"/>
                <w:sz w:val="20"/>
                <w:szCs w:val="20"/>
              </w:rPr>
              <w:t>方</w:t>
            </w:r>
            <w:r w:rsidRPr="003C7CC6">
              <w:rPr>
                <w:rFonts w:ascii="仿宋_GB2312" w:eastAsia="仿宋_GB2312" w:hAnsi="Times New Roman" w:cs="Times New Roman" w:hint="eastAsia"/>
                <w:kern w:val="0"/>
                <w:sz w:val="20"/>
                <w:szCs w:val="20"/>
              </w:rPr>
              <w:t>米，该地区共有流动人口约300人，出租房屋约100间。</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336733">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消防基础设施薄弱，尤其是消防水源、道路建设欠账严重，没有市政消火栓、天然水源取水码头和消防水池，生活区道路狭窄，大型消防车辆难以通行，挤占道路私搭乱建。此外，该地区都是外来务工人员，做饭采用液化气罐。</w:t>
            </w:r>
          </w:p>
        </w:tc>
      </w:tr>
      <w:tr w:rsidR="00D12865" w:rsidRPr="003C7CC6" w:rsidTr="007A5D45">
        <w:trPr>
          <w:trHeight w:val="1132"/>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存在的主要隐患</w:t>
            </w:r>
          </w:p>
        </w:tc>
      </w:tr>
      <w:tr w:rsidR="00D12865" w:rsidRPr="003C7CC6" w:rsidTr="007A5D45">
        <w:trPr>
          <w:trHeight w:val="1111"/>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8</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高井村</w:t>
            </w:r>
            <w:proofErr w:type="gramEnd"/>
            <w:r w:rsidRPr="003C7CC6">
              <w:rPr>
                <w:rFonts w:ascii="仿宋_GB2312" w:eastAsia="仿宋_GB2312" w:hAnsi="Times New Roman" w:cs="Times New Roman" w:hint="eastAsia"/>
                <w:kern w:val="0"/>
                <w:sz w:val="20"/>
                <w:szCs w:val="20"/>
              </w:rPr>
              <w:t>大黄庄地区</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高碑店乡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snapToGrid w:val="0"/>
              <w:jc w:val="left"/>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高井村</w:t>
            </w:r>
            <w:proofErr w:type="gramEnd"/>
            <w:r w:rsidRPr="003C7CC6">
              <w:rPr>
                <w:rFonts w:ascii="仿宋_GB2312" w:eastAsia="仿宋_GB2312" w:hAnsi="Times New Roman" w:cs="Times New Roman" w:hint="eastAsia"/>
                <w:kern w:val="0"/>
                <w:sz w:val="20"/>
                <w:szCs w:val="20"/>
              </w:rPr>
              <w:t>大黄庄地区面积约1.2平方公里，总户数768</w:t>
            </w:r>
            <w:r w:rsidR="00F365D2" w:rsidRPr="003C7CC6">
              <w:rPr>
                <w:rFonts w:ascii="仿宋_GB2312" w:eastAsia="仿宋_GB2312" w:hAnsi="Times New Roman" w:cs="Times New Roman" w:hint="eastAsia"/>
                <w:kern w:val="0"/>
                <w:sz w:val="20"/>
                <w:szCs w:val="20"/>
              </w:rPr>
              <w:t>户</w:t>
            </w:r>
            <w:r w:rsidRPr="003C7CC6">
              <w:rPr>
                <w:rFonts w:ascii="仿宋_GB2312" w:eastAsia="仿宋_GB2312" w:hAnsi="Times New Roman" w:cs="Times New Roman" w:hint="eastAsia"/>
                <w:kern w:val="0"/>
                <w:sz w:val="20"/>
                <w:szCs w:val="20"/>
              </w:rPr>
              <w:t>，高峰期流动人口可达3000到5000人。</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该地区建筑布局较为混乱，区域规划不合理，建筑物之间防火间距不足，且毗邻成片。建筑多为单层或多层建筑，建筑结构多以钢混结构或彩钢板结构为主，消防车通道狭窄、缺少消防水源、低端产业居多。</w:t>
            </w:r>
          </w:p>
        </w:tc>
      </w:tr>
      <w:tr w:rsidR="00D12865" w:rsidRPr="003C7CC6" w:rsidTr="007A5D45">
        <w:trPr>
          <w:trHeight w:val="1561"/>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9</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万东村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黑庄户乡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16259">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占地面积约1.48平方公里，共有常住人口1209人，流动人口3570人，出租房屋1785户，1860间，企业68家，无照经营的“六小”单位5家。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该地区建筑布局较为混乱，区域规划不合理，建筑物之间防火间距不足，且毗邻成片。建筑多为单层或多层建筑，建筑结构多以砖混结构或彩钢板结构为主。</w:t>
            </w:r>
          </w:p>
        </w:tc>
      </w:tr>
      <w:tr w:rsidR="00D12865" w:rsidRPr="003C7CC6" w:rsidTr="007A5D45">
        <w:trPr>
          <w:trHeight w:val="1510"/>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10</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万西村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黑庄户乡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EB20C4">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占地面积约1.67平方公里，共</w:t>
            </w:r>
            <w:r w:rsidR="00EB20C4" w:rsidRPr="003C7CC6">
              <w:rPr>
                <w:rFonts w:ascii="仿宋_GB2312" w:eastAsia="仿宋_GB2312" w:hAnsi="Times New Roman" w:cs="Times New Roman" w:hint="eastAsia"/>
                <w:kern w:val="0"/>
                <w:sz w:val="20"/>
                <w:szCs w:val="20"/>
              </w:rPr>
              <w:t>有</w:t>
            </w:r>
            <w:r w:rsidRPr="003C7CC6">
              <w:rPr>
                <w:rFonts w:ascii="仿宋_GB2312" w:eastAsia="仿宋_GB2312" w:hAnsi="Times New Roman" w:cs="Times New Roman" w:hint="eastAsia"/>
                <w:kern w:val="0"/>
                <w:sz w:val="20"/>
                <w:szCs w:val="20"/>
              </w:rPr>
              <w:t>常住人口1110</w:t>
            </w:r>
            <w:r w:rsidR="00EB20C4" w:rsidRPr="003C7CC6">
              <w:rPr>
                <w:rFonts w:ascii="仿宋_GB2312" w:eastAsia="仿宋_GB2312" w:hAnsi="Times New Roman" w:cs="Times New Roman" w:hint="eastAsia"/>
                <w:kern w:val="0"/>
                <w:sz w:val="20"/>
                <w:szCs w:val="20"/>
              </w:rPr>
              <w:t>人，流动人口</w:t>
            </w:r>
            <w:r w:rsidRPr="003C7CC6">
              <w:rPr>
                <w:rFonts w:ascii="仿宋_GB2312" w:eastAsia="仿宋_GB2312" w:hAnsi="Times New Roman" w:cs="Times New Roman" w:hint="eastAsia"/>
                <w:kern w:val="0"/>
                <w:sz w:val="20"/>
                <w:szCs w:val="20"/>
              </w:rPr>
              <w:t>4234人，出租房屋269户，1603</w:t>
            </w:r>
            <w:r w:rsidR="00EB20C4" w:rsidRPr="003C7CC6">
              <w:rPr>
                <w:rFonts w:ascii="仿宋_GB2312" w:eastAsia="仿宋_GB2312" w:hAnsi="Times New Roman" w:cs="Times New Roman" w:hint="eastAsia"/>
                <w:kern w:val="0"/>
                <w:sz w:val="20"/>
                <w:szCs w:val="20"/>
              </w:rPr>
              <w:t>间，企业</w:t>
            </w:r>
            <w:r w:rsidRPr="003C7CC6">
              <w:rPr>
                <w:rFonts w:ascii="仿宋_GB2312" w:eastAsia="仿宋_GB2312" w:hAnsi="Times New Roman" w:cs="Times New Roman" w:hint="eastAsia"/>
                <w:kern w:val="0"/>
                <w:sz w:val="20"/>
                <w:szCs w:val="20"/>
              </w:rPr>
              <w:t>61</w:t>
            </w:r>
            <w:r w:rsidR="007A5D45" w:rsidRPr="003C7CC6">
              <w:rPr>
                <w:rFonts w:ascii="仿宋_GB2312" w:eastAsia="仿宋_GB2312" w:hAnsi="Times New Roman" w:cs="Times New Roman" w:hint="eastAsia"/>
                <w:kern w:val="0"/>
                <w:sz w:val="20"/>
                <w:szCs w:val="20"/>
              </w:rPr>
              <w:t>家，无照经营“六小”单位</w:t>
            </w:r>
            <w:proofErr w:type="gramStart"/>
            <w:r w:rsidRPr="003C7CC6">
              <w:rPr>
                <w:rFonts w:ascii="仿宋_GB2312" w:eastAsia="仿宋_GB2312" w:hAnsi="Times New Roman" w:cs="Times New Roman" w:hint="eastAsia"/>
                <w:kern w:val="0"/>
                <w:sz w:val="20"/>
                <w:szCs w:val="20"/>
              </w:rPr>
              <w:t>15余家</w:t>
            </w:r>
            <w:proofErr w:type="gramEnd"/>
            <w:r w:rsidRPr="003C7CC6">
              <w:rPr>
                <w:rFonts w:ascii="仿宋_GB2312" w:eastAsia="仿宋_GB2312" w:hAnsi="Times New Roman" w:cs="Times New Roman" w:hint="eastAsia"/>
                <w:kern w:val="0"/>
                <w:sz w:val="20"/>
                <w:szCs w:val="20"/>
              </w:rPr>
              <w:t>。</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该地区建筑布局较为混乱，区域规划不合理，建筑物之间防火间距不足，且毗邻成片。建筑多为单层或多层建筑，建筑结构多以砖混结构或彩钢板结构为主。</w:t>
            </w:r>
          </w:p>
        </w:tc>
      </w:tr>
      <w:tr w:rsidR="00D12865" w:rsidRPr="003C7CC6" w:rsidTr="007A5D45">
        <w:trPr>
          <w:trHeight w:hRule="exact" w:val="146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11</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郎各庄</w:t>
            </w:r>
            <w:proofErr w:type="gramEnd"/>
            <w:r w:rsidRPr="003C7CC6">
              <w:rPr>
                <w:rFonts w:ascii="仿宋_GB2312" w:eastAsia="仿宋_GB2312" w:hAnsi="Times New Roman" w:cs="Times New Roman" w:hint="eastAsia"/>
                <w:kern w:val="0"/>
                <w:sz w:val="20"/>
                <w:szCs w:val="20"/>
              </w:rPr>
              <w:t>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黑庄户乡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占地面积约1.96平方公里，共有常住人口 1423人，流动人口3122人，出租房屋 322</w:t>
            </w:r>
            <w:r w:rsidRPr="003C7CC6">
              <w:rPr>
                <w:rFonts w:ascii="仿宋_GB2312" w:eastAsia="仿宋_GB2312" w:hAnsi="Times New Roman" w:cs="Times New Roman" w:hint="eastAsia"/>
                <w:kern w:val="0"/>
                <w:sz w:val="20"/>
                <w:szCs w:val="20"/>
              </w:rPr>
              <w:tab/>
              <w:t>户，1650间，企业65家，无照经营的“六小”单位</w:t>
            </w:r>
            <w:proofErr w:type="gramStart"/>
            <w:r w:rsidRPr="003C7CC6">
              <w:rPr>
                <w:rFonts w:ascii="仿宋_GB2312" w:eastAsia="仿宋_GB2312" w:hAnsi="Times New Roman" w:cs="Times New Roman" w:hint="eastAsia"/>
                <w:kern w:val="0"/>
                <w:sz w:val="20"/>
                <w:szCs w:val="20"/>
              </w:rPr>
              <w:t>7余家</w:t>
            </w:r>
            <w:proofErr w:type="gramEnd"/>
            <w:r w:rsidRPr="003C7CC6">
              <w:rPr>
                <w:rFonts w:ascii="仿宋_GB2312" w:eastAsia="仿宋_GB2312" w:hAnsi="Times New Roman" w:cs="Times New Roman" w:hint="eastAsia"/>
                <w:kern w:val="0"/>
                <w:sz w:val="20"/>
                <w:szCs w:val="20"/>
              </w:rPr>
              <w:t>。</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该地区建筑布局较为混乱，区域规划不合理，建筑物之间防火间距不足，且毗邻成片。建筑多为单层或多层建筑，建筑结构多以砖混结构或彩钢板结构为主。</w:t>
            </w:r>
          </w:p>
        </w:tc>
      </w:tr>
      <w:tr w:rsidR="00D12865" w:rsidRPr="003C7CC6" w:rsidTr="007A5D45">
        <w:trPr>
          <w:trHeight w:hRule="exact" w:val="1547"/>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12</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郎辛庄村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黑庄户乡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占地面积约1.5平方公里，共有常住人口1270人，流动人口2890人，出租房屋245户，2044间，企业9家，无照经营的“六小”单位4 余家。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该地区建筑布局较为混乱，区域规划不合理，建筑物之间防火间距不足，且毗邻成片。建筑多为单层或多层建筑，建筑结构多以砖混结构或彩钢板结构为主。</w:t>
            </w:r>
          </w:p>
        </w:tc>
      </w:tr>
      <w:tr w:rsidR="00D12865" w:rsidRPr="003C7CC6" w:rsidTr="007A5D45">
        <w:trPr>
          <w:trHeight w:val="1132"/>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r>
      <w:tr w:rsidR="00D12865" w:rsidRPr="003C7CC6" w:rsidTr="007A5D45">
        <w:trPr>
          <w:trHeight w:val="240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13</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坝北村</w:t>
            </w:r>
            <w:proofErr w:type="gramEnd"/>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望京街道</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户籍人口1155</w:t>
            </w:r>
            <w:r w:rsidR="00012EC1"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w:t>
            </w:r>
            <w:r w:rsidR="00012EC1" w:rsidRPr="003C7CC6">
              <w:rPr>
                <w:rFonts w:ascii="仿宋_GB2312" w:eastAsia="仿宋_GB2312" w:hAnsi="Times New Roman" w:cs="Times New Roman" w:hint="eastAsia"/>
                <w:kern w:val="0"/>
                <w:sz w:val="20"/>
                <w:szCs w:val="20"/>
              </w:rPr>
              <w:t>口</w:t>
            </w:r>
            <w:r w:rsidRPr="003C7CC6">
              <w:rPr>
                <w:rFonts w:ascii="仿宋_GB2312" w:eastAsia="仿宋_GB2312" w:hAnsi="Times New Roman" w:cs="Times New Roman" w:hint="eastAsia"/>
                <w:kern w:val="0"/>
                <w:sz w:val="20"/>
                <w:szCs w:val="20"/>
              </w:rPr>
              <w:t>3958</w:t>
            </w:r>
            <w:r w:rsidR="00012EC1"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，位于京密路与东四环四元桥交汇处，占地面积约19.3万平方米。</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7A5D4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由于</w:t>
            </w:r>
            <w:proofErr w:type="gramStart"/>
            <w:r w:rsidRPr="003C7CC6">
              <w:rPr>
                <w:rFonts w:ascii="仿宋_GB2312" w:eastAsia="仿宋_GB2312" w:hAnsi="Times New Roman" w:cs="Times New Roman" w:hint="eastAsia"/>
                <w:kern w:val="0"/>
                <w:sz w:val="20"/>
                <w:szCs w:val="20"/>
              </w:rPr>
              <w:t>坝北村长</w:t>
            </w:r>
            <w:proofErr w:type="gramEnd"/>
            <w:r w:rsidRPr="003C7CC6">
              <w:rPr>
                <w:rFonts w:ascii="仿宋_GB2312" w:eastAsia="仿宋_GB2312" w:hAnsi="Times New Roman" w:cs="Times New Roman" w:hint="eastAsia"/>
                <w:kern w:val="0"/>
                <w:sz w:val="20"/>
                <w:szCs w:val="20"/>
              </w:rPr>
              <w:t>期处于征而未拆的状态，村内居民肆意将原有房屋进行改建、扩建，依靠这种“瓦片经济”受益，建筑防火间距不足，大量违法建筑随意挤占消防车通道，导致消防车无法正常通行，建筑采用易燃、可燃材料搭建，发生火灾时燃烧及蔓延速度快，建筑内的安全出口数量不足，疏散通道严重堵塞，随意私拉乱</w:t>
            </w:r>
            <w:r w:rsidR="007A5D45" w:rsidRPr="003C7CC6">
              <w:rPr>
                <w:rFonts w:ascii="仿宋_GB2312" w:eastAsia="仿宋_GB2312" w:hAnsi="Times New Roman" w:cs="Times New Roman" w:hint="eastAsia"/>
                <w:kern w:val="0"/>
                <w:sz w:val="20"/>
                <w:szCs w:val="20"/>
              </w:rPr>
              <w:t>接电线，违章使用电器产品，非法经营数量较大，普遍存在“三合一”</w:t>
            </w:r>
            <w:r w:rsidRPr="003C7CC6">
              <w:rPr>
                <w:rFonts w:ascii="仿宋_GB2312" w:eastAsia="仿宋_GB2312" w:hAnsi="Times New Roman" w:cs="Times New Roman" w:hint="eastAsia"/>
                <w:kern w:val="0"/>
                <w:sz w:val="20"/>
                <w:szCs w:val="20"/>
              </w:rPr>
              <w:t>“多合一”现象，火灾隐患突出。</w:t>
            </w:r>
          </w:p>
        </w:tc>
      </w:tr>
      <w:tr w:rsidR="00D12865" w:rsidRPr="003C7CC6" w:rsidTr="007A5D45">
        <w:trPr>
          <w:trHeight w:val="126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14</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平房村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平房乡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位于</w:t>
            </w:r>
            <w:proofErr w:type="gramStart"/>
            <w:r w:rsidRPr="003C7CC6">
              <w:rPr>
                <w:rFonts w:ascii="仿宋_GB2312" w:eastAsia="仿宋_GB2312" w:hAnsi="Times New Roman" w:cs="Times New Roman" w:hint="eastAsia"/>
                <w:kern w:val="0"/>
                <w:sz w:val="20"/>
                <w:szCs w:val="20"/>
              </w:rPr>
              <w:t>平房乡</w:t>
            </w:r>
            <w:proofErr w:type="gramEnd"/>
            <w:r w:rsidRPr="003C7CC6">
              <w:rPr>
                <w:rFonts w:ascii="仿宋_GB2312" w:eastAsia="仿宋_GB2312" w:hAnsi="Times New Roman" w:cs="Times New Roman" w:hint="eastAsia"/>
                <w:kern w:val="0"/>
                <w:sz w:val="20"/>
                <w:szCs w:val="20"/>
              </w:rPr>
              <w:t>东五环路西侧，全村户籍人口6527人，流动人口31302人。</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1006C5" w:rsidP="001006C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“三合一”“多合一”</w:t>
            </w:r>
            <w:r w:rsidR="00D12865" w:rsidRPr="003C7CC6">
              <w:rPr>
                <w:rFonts w:ascii="仿宋_GB2312" w:eastAsia="仿宋_GB2312" w:hAnsi="Times New Roman" w:cs="Times New Roman" w:hint="eastAsia"/>
                <w:kern w:val="0"/>
                <w:sz w:val="20"/>
                <w:szCs w:val="20"/>
              </w:rPr>
              <w:t>场所多；缺少消防水源；消防车通道不畅通；违章用火用电现象突出。</w:t>
            </w:r>
          </w:p>
        </w:tc>
      </w:tr>
      <w:tr w:rsidR="00D12865" w:rsidRPr="003C7CC6" w:rsidTr="007A5D45">
        <w:trPr>
          <w:trHeight w:val="1668"/>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15</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石各庄村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平房乡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位于</w:t>
            </w:r>
            <w:proofErr w:type="gramStart"/>
            <w:r w:rsidRPr="003C7CC6">
              <w:rPr>
                <w:rFonts w:ascii="仿宋_GB2312" w:eastAsia="仿宋_GB2312" w:hAnsi="Times New Roman" w:cs="Times New Roman" w:hint="eastAsia"/>
                <w:kern w:val="0"/>
                <w:sz w:val="20"/>
                <w:szCs w:val="20"/>
              </w:rPr>
              <w:t>平房乡</w:t>
            </w:r>
            <w:proofErr w:type="gramEnd"/>
            <w:r w:rsidRPr="003C7CC6">
              <w:rPr>
                <w:rFonts w:ascii="仿宋_GB2312" w:eastAsia="仿宋_GB2312" w:hAnsi="Times New Roman" w:cs="Times New Roman" w:hint="eastAsia"/>
                <w:kern w:val="0"/>
                <w:sz w:val="20"/>
                <w:szCs w:val="20"/>
              </w:rPr>
              <w:t>东五环路东侧，全村户籍人口1897人，流动人口38434人。</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1006C5" w:rsidP="001006C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“三合一”“多合一”</w:t>
            </w:r>
            <w:r w:rsidR="00D12865" w:rsidRPr="003C7CC6">
              <w:rPr>
                <w:rFonts w:ascii="仿宋_GB2312" w:eastAsia="仿宋_GB2312" w:hAnsi="Times New Roman" w:cs="Times New Roman" w:hint="eastAsia"/>
                <w:kern w:val="0"/>
                <w:sz w:val="20"/>
                <w:szCs w:val="20"/>
              </w:rPr>
              <w:t>场所多；缺少消防水源；消防车通道不畅通；违章用火用电现象突出。</w:t>
            </w:r>
          </w:p>
        </w:tc>
      </w:tr>
      <w:tr w:rsidR="00D12865" w:rsidRPr="003C7CC6" w:rsidTr="007A5D45">
        <w:trPr>
          <w:trHeight w:val="1848"/>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16</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酒仙桥村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将台乡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1006C5">
            <w:pPr>
              <w:widowControl/>
              <w:snapToGrid w:val="0"/>
              <w:jc w:val="left"/>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占地面积约 0.26 平方公里，该辖区140户，常住人口814人，流动人口2003人，共计1500间房屋，</w:t>
            </w:r>
            <w:r w:rsidR="001006C5" w:rsidRPr="003C7CC6">
              <w:rPr>
                <w:rFonts w:ascii="仿宋_GB2312" w:eastAsia="仿宋_GB2312" w:hAnsi="Times New Roman" w:cs="Times New Roman" w:hint="eastAsia"/>
                <w:kern w:val="0"/>
                <w:sz w:val="20"/>
                <w:szCs w:val="20"/>
              </w:rPr>
              <w:t>“六小”</w:t>
            </w:r>
            <w:r w:rsidR="00F54C4D" w:rsidRPr="003C7CC6">
              <w:rPr>
                <w:rFonts w:ascii="仿宋_GB2312" w:eastAsia="仿宋_GB2312" w:hAnsi="Times New Roman" w:cs="Times New Roman" w:hint="eastAsia"/>
                <w:kern w:val="0"/>
                <w:sz w:val="20"/>
                <w:szCs w:val="20"/>
              </w:rPr>
              <w:t>单位</w:t>
            </w:r>
            <w:r w:rsidRPr="003C7CC6">
              <w:rPr>
                <w:rFonts w:ascii="仿宋_GB2312" w:eastAsia="仿宋_GB2312" w:hAnsi="Times New Roman" w:cs="Times New Roman" w:hint="eastAsia"/>
                <w:kern w:val="0"/>
                <w:sz w:val="20"/>
                <w:szCs w:val="20"/>
              </w:rPr>
              <w:t>41</w:t>
            </w:r>
            <w:r w:rsidR="00F54C4D" w:rsidRPr="003C7CC6">
              <w:rPr>
                <w:rFonts w:ascii="仿宋_GB2312" w:eastAsia="仿宋_GB2312" w:hAnsi="Times New Roman" w:cs="Times New Roman" w:hint="eastAsia"/>
                <w:kern w:val="0"/>
                <w:sz w:val="20"/>
                <w:szCs w:val="20"/>
              </w:rPr>
              <w:t>家</w:t>
            </w:r>
            <w:r w:rsidRPr="003C7CC6">
              <w:rPr>
                <w:rFonts w:ascii="仿宋_GB2312" w:eastAsia="仿宋_GB2312" w:hAnsi="Times New Roman" w:cs="Times New Roman" w:hint="eastAsia"/>
                <w:kern w:val="0"/>
                <w:sz w:val="20"/>
                <w:szCs w:val="20"/>
              </w:rPr>
              <w:t>。</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000DD9">
            <w:pPr>
              <w:widowControl/>
              <w:snapToGrid w:val="0"/>
              <w:jc w:val="left"/>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建筑布局混乱，规划不合理，建筑防火间距不足，随意挤占消防车通道，导致消防车无法正常通行，建筑采用易燃、可燃材料搭建，发生火灾时燃烧及蔓延速度快，村民自建出租房的安全出口数量不足，疏散通道严重堵塞，随意私拉乱接电线，违章使用电器产品。</w:t>
            </w:r>
          </w:p>
        </w:tc>
      </w:tr>
      <w:tr w:rsidR="00D12865" w:rsidRPr="003C7CC6" w:rsidTr="007A5D45">
        <w:trPr>
          <w:trHeight w:val="1124"/>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r>
      <w:tr w:rsidR="00D12865" w:rsidRPr="003C7CC6" w:rsidTr="001006C5">
        <w:trPr>
          <w:trHeight w:val="211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17</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安家楼村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将台乡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占地面积2平方公里，</w:t>
            </w:r>
            <w:r w:rsidR="00C45E14" w:rsidRPr="003C7CC6">
              <w:rPr>
                <w:rFonts w:ascii="Times New Roman" w:cs="Times New Roman"/>
                <w:kern w:val="0"/>
                <w:sz w:val="20"/>
                <w:szCs w:val="20"/>
              </w:rPr>
              <w:t>该辖区</w:t>
            </w:r>
            <w:r w:rsidRPr="003C7CC6">
              <w:rPr>
                <w:rFonts w:ascii="仿宋_GB2312" w:eastAsia="仿宋_GB2312" w:hAnsi="Times New Roman" w:cs="Times New Roman" w:hint="eastAsia"/>
                <w:kern w:val="0"/>
                <w:sz w:val="20"/>
                <w:szCs w:val="20"/>
              </w:rPr>
              <w:t>240户，常住人口1051人，流动人口11000</w:t>
            </w:r>
            <w:r w:rsidR="00A643D3"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4A6C1C">
            <w:pPr>
              <w:widowControl/>
              <w:snapToGrid w:val="0"/>
              <w:jc w:val="left"/>
              <w:textAlignment w:val="top"/>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建筑布局混乱，规划不合理，建筑防火间距不足，随意挤占消防车通道，导致消防车无法正常通行，建筑采用易燃、可燃材料搭建，发生火灾时燃烧及蔓延速度快，村民自建出租房的安全出口数量不足，疏散通道严重堵塞，随意私拉乱接电线，违章使用电器产品。</w:t>
            </w:r>
          </w:p>
        </w:tc>
      </w:tr>
      <w:tr w:rsidR="00D12865" w:rsidRPr="003C7CC6" w:rsidTr="001006C5">
        <w:trPr>
          <w:trHeight w:val="1561"/>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18</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东辛店村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崔</w:t>
            </w:r>
            <w:proofErr w:type="gramEnd"/>
            <w:r w:rsidRPr="003C7CC6">
              <w:rPr>
                <w:rFonts w:ascii="仿宋_GB2312" w:eastAsia="仿宋_GB2312" w:hAnsi="Times New Roman" w:cs="Times New Roman" w:hint="eastAsia"/>
                <w:kern w:val="0"/>
                <w:sz w:val="20"/>
                <w:szCs w:val="20"/>
              </w:rPr>
              <w:t>各庄乡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户籍人口1167</w:t>
            </w:r>
            <w:r w:rsidR="0079685E"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w:t>
            </w:r>
            <w:r w:rsidR="0079685E" w:rsidRPr="003C7CC6">
              <w:rPr>
                <w:rFonts w:ascii="仿宋_GB2312" w:eastAsia="仿宋_GB2312" w:hAnsi="Times New Roman" w:cs="Times New Roman" w:hint="eastAsia"/>
                <w:kern w:val="0"/>
                <w:sz w:val="20"/>
                <w:szCs w:val="20"/>
              </w:rPr>
              <w:t>口</w:t>
            </w:r>
            <w:r w:rsidRPr="003C7CC6">
              <w:rPr>
                <w:rFonts w:ascii="仿宋_GB2312" w:eastAsia="仿宋_GB2312" w:hAnsi="Times New Roman" w:cs="Times New Roman" w:hint="eastAsia"/>
                <w:kern w:val="0"/>
                <w:sz w:val="20"/>
                <w:szCs w:val="20"/>
              </w:rPr>
              <w:t>22934</w:t>
            </w:r>
            <w:r w:rsidR="0079685E"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倒挂比例1:19.7。</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1401"/>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19</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皮村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户籍人口1730</w:t>
            </w:r>
            <w:r w:rsidR="0079685E"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，流动人</w:t>
            </w:r>
            <w:r w:rsidR="0079685E" w:rsidRPr="003C7CC6">
              <w:rPr>
                <w:rFonts w:ascii="仿宋_GB2312" w:eastAsia="仿宋_GB2312" w:hAnsi="Times New Roman" w:cs="Times New Roman" w:hint="eastAsia"/>
                <w:kern w:val="0"/>
                <w:sz w:val="20"/>
                <w:szCs w:val="20"/>
              </w:rPr>
              <w:t>口</w:t>
            </w:r>
            <w:r w:rsidRPr="003C7CC6">
              <w:rPr>
                <w:rFonts w:ascii="仿宋_GB2312" w:eastAsia="仿宋_GB2312" w:hAnsi="Times New Roman" w:cs="Times New Roman" w:hint="eastAsia"/>
                <w:kern w:val="0"/>
                <w:sz w:val="20"/>
                <w:szCs w:val="20"/>
              </w:rPr>
              <w:t>8435</w:t>
            </w:r>
            <w:r w:rsidR="0079685E" w:rsidRPr="003C7CC6">
              <w:rPr>
                <w:rFonts w:ascii="仿宋_GB2312" w:eastAsia="仿宋_GB2312" w:hAnsi="Times New Roman" w:cs="Times New Roman" w:hint="eastAsia"/>
                <w:kern w:val="0"/>
                <w:sz w:val="20"/>
                <w:szCs w:val="20"/>
              </w:rPr>
              <w:t>人，</w:t>
            </w:r>
            <w:r w:rsidRPr="003C7CC6">
              <w:rPr>
                <w:rFonts w:ascii="仿宋_GB2312" w:eastAsia="仿宋_GB2312" w:hAnsi="Times New Roman" w:cs="Times New Roman" w:hint="eastAsia"/>
                <w:kern w:val="0"/>
                <w:sz w:val="20"/>
                <w:szCs w:val="20"/>
              </w:rPr>
              <w:t>倒挂比例1:4.9。</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1006C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211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20</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黎各庄</w:t>
            </w:r>
            <w:proofErr w:type="gramEnd"/>
            <w:r w:rsidRPr="003C7CC6">
              <w:rPr>
                <w:rFonts w:ascii="仿宋_GB2312" w:eastAsia="仿宋_GB2312" w:hAnsi="Times New Roman" w:cs="Times New Roman" w:hint="eastAsia"/>
                <w:kern w:val="0"/>
                <w:sz w:val="20"/>
                <w:szCs w:val="20"/>
              </w:rPr>
              <w:t>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textAlignment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3A0193" w:rsidP="002C2A7D">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kern w:val="0"/>
                <w:sz w:val="20"/>
                <w:szCs w:val="20"/>
              </w:rPr>
              <w:t>占地面积</w:t>
            </w:r>
            <w:r w:rsidRPr="003C7CC6">
              <w:rPr>
                <w:rFonts w:ascii="仿宋_GB2312" w:eastAsia="仿宋_GB2312" w:hAnsi="Times New Roman" w:cs="Times New Roman" w:hint="eastAsia"/>
                <w:kern w:val="0"/>
                <w:sz w:val="20"/>
                <w:szCs w:val="20"/>
              </w:rPr>
              <w:t>2.3</w:t>
            </w:r>
            <w:r w:rsidRPr="003C7CC6">
              <w:rPr>
                <w:rFonts w:ascii="仿宋_GB2312" w:eastAsia="仿宋_GB2312" w:hAnsi="Times New Roman" w:cs="Times New Roman"/>
                <w:kern w:val="0"/>
                <w:sz w:val="20"/>
                <w:szCs w:val="20"/>
              </w:rPr>
              <w:t>平方公里，常住</w:t>
            </w:r>
            <w:r w:rsidRPr="003C7CC6">
              <w:rPr>
                <w:rFonts w:ascii="仿宋_GB2312" w:eastAsia="仿宋_GB2312" w:hAnsi="Times New Roman" w:cs="Times New Roman" w:hint="eastAsia"/>
                <w:kern w:val="0"/>
                <w:sz w:val="20"/>
                <w:szCs w:val="20"/>
              </w:rPr>
              <w:t>人口1350人</w:t>
            </w:r>
            <w:r w:rsidRPr="003C7CC6">
              <w:rPr>
                <w:rFonts w:ascii="仿宋_GB2312" w:eastAsia="仿宋_GB2312" w:hAnsi="Times New Roman" w:cs="Times New Roman"/>
                <w:kern w:val="0"/>
                <w:sz w:val="20"/>
                <w:szCs w:val="20"/>
              </w:rPr>
              <w:t>，流动人口</w:t>
            </w:r>
            <w:r w:rsidRPr="003C7CC6">
              <w:rPr>
                <w:rFonts w:ascii="仿宋_GB2312" w:eastAsia="仿宋_GB2312" w:hAnsi="Times New Roman" w:cs="Times New Roman" w:hint="eastAsia"/>
                <w:kern w:val="0"/>
                <w:sz w:val="20"/>
                <w:szCs w:val="20"/>
              </w:rPr>
              <w:t>14000</w:t>
            </w:r>
            <w:r w:rsidRPr="003C7CC6">
              <w:rPr>
                <w:rFonts w:ascii="仿宋_GB2312" w:eastAsia="仿宋_GB2312" w:hAnsi="Times New Roman" w:cs="Times New Roman"/>
                <w:kern w:val="0"/>
                <w:sz w:val="20"/>
                <w:szCs w:val="20"/>
              </w:rPr>
              <w:t>人，出租房屋</w:t>
            </w:r>
            <w:r w:rsidRPr="003C7CC6">
              <w:rPr>
                <w:rFonts w:ascii="仿宋_GB2312" w:eastAsia="仿宋_GB2312" w:hAnsi="Times New Roman" w:cs="Times New Roman" w:hint="eastAsia"/>
                <w:kern w:val="0"/>
                <w:sz w:val="20"/>
                <w:szCs w:val="20"/>
              </w:rPr>
              <w:t>340</w:t>
            </w:r>
            <w:r w:rsidRPr="003C7CC6">
              <w:rPr>
                <w:rFonts w:ascii="仿宋_GB2312" w:eastAsia="仿宋_GB2312" w:hAnsi="Times New Roman" w:cs="Times New Roman"/>
                <w:kern w:val="0"/>
                <w:sz w:val="20"/>
                <w:szCs w:val="20"/>
              </w:rPr>
              <w:t>户，</w:t>
            </w:r>
            <w:r w:rsidRPr="003C7CC6">
              <w:rPr>
                <w:rFonts w:ascii="仿宋_GB2312" w:eastAsia="仿宋_GB2312" w:hAnsi="Times New Roman" w:cs="Times New Roman" w:hint="eastAsia"/>
                <w:kern w:val="0"/>
                <w:sz w:val="20"/>
                <w:szCs w:val="20"/>
              </w:rPr>
              <w:t>7200</w:t>
            </w:r>
            <w:r w:rsidRPr="003C7CC6">
              <w:rPr>
                <w:rFonts w:ascii="仿宋_GB2312" w:eastAsia="仿宋_GB2312" w:hAnsi="Times New Roman" w:cs="Times New Roman"/>
                <w:kern w:val="0"/>
                <w:sz w:val="20"/>
                <w:szCs w:val="20"/>
              </w:rPr>
              <w:t>间，</w:t>
            </w:r>
            <w:r w:rsidRPr="003C7CC6">
              <w:rPr>
                <w:rFonts w:ascii="仿宋_GB2312" w:eastAsia="仿宋_GB2312" w:hAnsi="Times New Roman" w:cs="Times New Roman"/>
                <w:kern w:val="0"/>
                <w:sz w:val="20"/>
                <w:szCs w:val="20"/>
              </w:rPr>
              <w:t>“</w:t>
            </w:r>
            <w:r w:rsidRPr="003C7CC6">
              <w:rPr>
                <w:rFonts w:ascii="仿宋_GB2312" w:eastAsia="仿宋_GB2312" w:hAnsi="Times New Roman" w:cs="Times New Roman"/>
                <w:kern w:val="0"/>
                <w:sz w:val="20"/>
                <w:szCs w:val="20"/>
              </w:rPr>
              <w:t>六小</w:t>
            </w:r>
            <w:r w:rsidRPr="003C7CC6">
              <w:rPr>
                <w:rFonts w:ascii="仿宋_GB2312" w:eastAsia="仿宋_GB2312" w:hAnsi="Times New Roman" w:cs="Times New Roman"/>
                <w:kern w:val="0"/>
                <w:sz w:val="20"/>
                <w:szCs w:val="20"/>
              </w:rPr>
              <w:t>”</w:t>
            </w:r>
            <w:r w:rsidRPr="003C7CC6">
              <w:rPr>
                <w:rFonts w:ascii="仿宋_GB2312" w:eastAsia="仿宋_GB2312" w:hAnsi="Times New Roman" w:cs="Times New Roman"/>
                <w:kern w:val="0"/>
                <w:sz w:val="20"/>
                <w:szCs w:val="20"/>
              </w:rPr>
              <w:t>单位</w:t>
            </w:r>
            <w:r w:rsidRPr="003C7CC6">
              <w:rPr>
                <w:rFonts w:ascii="仿宋_GB2312" w:eastAsia="仿宋_GB2312" w:hAnsi="Times New Roman" w:cs="Times New Roman" w:hint="eastAsia"/>
                <w:kern w:val="0"/>
                <w:sz w:val="20"/>
                <w:szCs w:val="20"/>
              </w:rPr>
              <w:t>185</w:t>
            </w:r>
            <w:r w:rsidRPr="003C7CC6">
              <w:rPr>
                <w:rFonts w:ascii="仿宋_GB2312" w:eastAsia="仿宋_GB2312" w:hAnsi="Times New Roman" w:cs="Times New Roman"/>
                <w:kern w:val="0"/>
                <w:sz w:val="20"/>
                <w:szCs w:val="20"/>
              </w:rPr>
              <w:t>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textAlignment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该地区建筑布局较为混乱，区域规划不合理，建筑物之间防火间距不足，且毗邻成片，村民自建房多为出租使用。</w:t>
            </w:r>
          </w:p>
        </w:tc>
      </w:tr>
      <w:tr w:rsidR="00D12865" w:rsidRPr="003C7CC6" w:rsidTr="007A5D45">
        <w:trPr>
          <w:trHeight w:val="113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hint="eastAsia"/>
                <w:kern w:val="0"/>
                <w:sz w:val="22"/>
              </w:rPr>
              <w:t>序号</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区域名称</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所属街乡</w:t>
            </w:r>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基本情况</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pacing w:line="240" w:lineRule="exact"/>
              <w:jc w:val="center"/>
              <w:rPr>
                <w:rFonts w:ascii="黑体" w:eastAsia="黑体" w:hAnsi="黑体" w:cs="Times New Roman"/>
                <w:kern w:val="0"/>
                <w:sz w:val="22"/>
              </w:rPr>
            </w:pPr>
            <w:r w:rsidRPr="003C7CC6">
              <w:rPr>
                <w:rFonts w:ascii="黑体" w:eastAsia="黑体" w:hAnsi="黑体" w:cs="Times New Roman"/>
                <w:kern w:val="0"/>
                <w:sz w:val="22"/>
              </w:rPr>
              <w:t>存在的主要隐患</w:t>
            </w:r>
          </w:p>
        </w:tc>
      </w:tr>
      <w:tr w:rsidR="00D12865" w:rsidRPr="003C7CC6" w:rsidTr="007A5D45">
        <w:trPr>
          <w:trHeight w:val="125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21</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金盏东村</w:t>
            </w:r>
            <w:proofErr w:type="gramEnd"/>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33D93">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占地面积4.1平方公里，常住人口246人，外来人口12300人，出租房屋8610间，注册企业31</w:t>
            </w:r>
            <w:r w:rsidR="001006C5" w:rsidRPr="003C7CC6">
              <w:rPr>
                <w:rFonts w:ascii="仿宋_GB2312" w:eastAsia="仿宋_GB2312" w:hAnsi="Times New Roman" w:cs="Times New Roman" w:hint="eastAsia"/>
                <w:kern w:val="0"/>
                <w:sz w:val="20"/>
                <w:szCs w:val="20"/>
              </w:rPr>
              <w:t>家，重点单位</w:t>
            </w:r>
            <w:r w:rsidRPr="003C7CC6">
              <w:rPr>
                <w:rFonts w:ascii="仿宋_GB2312" w:eastAsia="仿宋_GB2312" w:hAnsi="Times New Roman" w:cs="Times New Roman" w:hint="eastAsia"/>
                <w:kern w:val="0"/>
                <w:sz w:val="20"/>
                <w:szCs w:val="20"/>
              </w:rPr>
              <w:t>0家，无照经营</w:t>
            </w:r>
            <w:r w:rsidR="001006C5" w:rsidRPr="003C7CC6">
              <w:rPr>
                <w:rFonts w:ascii="仿宋_GB2312" w:eastAsia="仿宋_GB2312" w:hAnsi="Times New Roman" w:cs="Times New Roman" w:hint="eastAsia"/>
                <w:kern w:val="0"/>
                <w:sz w:val="20"/>
                <w:szCs w:val="20"/>
              </w:rPr>
              <w:t>“六小”</w:t>
            </w:r>
            <w:r w:rsidRPr="003C7CC6">
              <w:rPr>
                <w:rFonts w:ascii="仿宋_GB2312" w:eastAsia="仿宋_GB2312" w:hAnsi="Times New Roman" w:cs="Times New Roman" w:hint="eastAsia"/>
                <w:kern w:val="0"/>
                <w:sz w:val="20"/>
                <w:szCs w:val="20"/>
              </w:rPr>
              <w:t>单位150家。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1423"/>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22</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金盏西村</w:t>
            </w:r>
            <w:proofErr w:type="gramEnd"/>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33D93">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占地面积1.94平方公里，常住人口1765人，外来人口14000人，出租房屋6500间，注册企业28家，重点单位5家，无照经营</w:t>
            </w:r>
            <w:r w:rsidR="001006C5" w:rsidRPr="003C7CC6">
              <w:rPr>
                <w:rFonts w:ascii="仿宋_GB2312" w:eastAsia="仿宋_GB2312" w:hAnsi="Times New Roman" w:cs="Times New Roman" w:hint="eastAsia"/>
                <w:kern w:val="0"/>
                <w:sz w:val="20"/>
                <w:szCs w:val="20"/>
              </w:rPr>
              <w:t>“六小”</w:t>
            </w:r>
            <w:r w:rsidR="00961C81" w:rsidRPr="003C7CC6">
              <w:rPr>
                <w:rFonts w:ascii="仿宋_GB2312" w:eastAsia="仿宋_GB2312" w:hAnsi="Times New Roman" w:cs="Times New Roman" w:hint="eastAsia"/>
                <w:kern w:val="0"/>
                <w:sz w:val="20"/>
                <w:szCs w:val="20"/>
              </w:rPr>
              <w:t>单位</w:t>
            </w:r>
            <w:r w:rsidRPr="003C7CC6">
              <w:rPr>
                <w:rFonts w:ascii="仿宋_GB2312" w:eastAsia="仿宋_GB2312" w:hAnsi="Times New Roman" w:cs="Times New Roman" w:hint="eastAsia"/>
                <w:kern w:val="0"/>
                <w:sz w:val="20"/>
                <w:szCs w:val="20"/>
              </w:rPr>
              <w:t>230家。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126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23</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北</w:t>
            </w:r>
            <w:proofErr w:type="gramStart"/>
            <w:r w:rsidRPr="003C7CC6">
              <w:rPr>
                <w:rFonts w:ascii="仿宋_GB2312" w:eastAsia="仿宋_GB2312" w:hAnsi="Times New Roman" w:cs="Times New Roman" w:hint="eastAsia"/>
                <w:kern w:val="0"/>
                <w:sz w:val="20"/>
                <w:szCs w:val="20"/>
              </w:rPr>
              <w:t>马房村</w:t>
            </w:r>
            <w:proofErr w:type="gramEnd"/>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33D93">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占地面积2.7平方公里，常住人口52人，外来人口525人，出租房屋62间，注册企业19</w:t>
            </w:r>
            <w:r w:rsidR="001006C5" w:rsidRPr="003C7CC6">
              <w:rPr>
                <w:rFonts w:ascii="仿宋_GB2312" w:eastAsia="仿宋_GB2312" w:hAnsi="Times New Roman" w:cs="Times New Roman" w:hint="eastAsia"/>
                <w:kern w:val="0"/>
                <w:sz w:val="20"/>
                <w:szCs w:val="20"/>
              </w:rPr>
              <w:t>家，重点单位</w:t>
            </w:r>
            <w:r w:rsidRPr="003C7CC6">
              <w:rPr>
                <w:rFonts w:ascii="仿宋_GB2312" w:eastAsia="仿宋_GB2312" w:hAnsi="Times New Roman" w:cs="Times New Roman" w:hint="eastAsia"/>
                <w:kern w:val="0"/>
                <w:sz w:val="20"/>
                <w:szCs w:val="20"/>
              </w:rPr>
              <w:t>7</w:t>
            </w:r>
            <w:r w:rsidR="001006C5" w:rsidRPr="003C7CC6">
              <w:rPr>
                <w:rFonts w:ascii="仿宋_GB2312" w:eastAsia="仿宋_GB2312" w:hAnsi="Times New Roman" w:cs="Times New Roman" w:hint="eastAsia"/>
                <w:kern w:val="0"/>
                <w:sz w:val="20"/>
                <w:szCs w:val="20"/>
              </w:rPr>
              <w:t>家，无照经营“六小”单位</w:t>
            </w:r>
            <w:r w:rsidRPr="003C7CC6">
              <w:rPr>
                <w:rFonts w:ascii="仿宋_GB2312" w:eastAsia="仿宋_GB2312" w:hAnsi="Times New Roman" w:cs="Times New Roman" w:hint="eastAsia"/>
                <w:kern w:val="0"/>
                <w:sz w:val="20"/>
                <w:szCs w:val="20"/>
              </w:rPr>
              <w:t>25家。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1269"/>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24</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东窑村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33D93">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占地面积2.7平方公里，常住人口1388人，外来人口9345人，出租房屋4669间，注册企业150</w:t>
            </w:r>
            <w:r w:rsidR="001006C5" w:rsidRPr="003C7CC6">
              <w:rPr>
                <w:rFonts w:ascii="仿宋_GB2312" w:eastAsia="仿宋_GB2312" w:hAnsi="Times New Roman" w:cs="Times New Roman" w:hint="eastAsia"/>
                <w:kern w:val="0"/>
                <w:sz w:val="20"/>
                <w:szCs w:val="20"/>
              </w:rPr>
              <w:t>家，无照经营“六小”单位</w:t>
            </w:r>
            <w:r w:rsidRPr="003C7CC6">
              <w:rPr>
                <w:rFonts w:ascii="仿宋_GB2312" w:eastAsia="仿宋_GB2312" w:hAnsi="Times New Roman" w:cs="Times New Roman" w:hint="eastAsia"/>
                <w:kern w:val="0"/>
                <w:sz w:val="20"/>
                <w:szCs w:val="20"/>
              </w:rPr>
              <w:t>300家。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r w:rsidR="00D12865" w:rsidRPr="003C7CC6" w:rsidTr="007A5D45">
        <w:trPr>
          <w:trHeight w:val="1256"/>
          <w:jc w:val="center"/>
        </w:trPr>
        <w:tc>
          <w:tcPr>
            <w:tcW w:w="321"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25</w:t>
            </w:r>
          </w:p>
        </w:tc>
        <w:tc>
          <w:tcPr>
            <w:tcW w:w="614"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小店村</w:t>
            </w:r>
          </w:p>
        </w:tc>
        <w:tc>
          <w:tcPr>
            <w:tcW w:w="653" w:type="pct"/>
            <w:tcBorders>
              <w:top w:val="single" w:sz="4" w:space="0" w:color="auto"/>
              <w:left w:val="nil"/>
              <w:bottom w:val="single" w:sz="4" w:space="0" w:color="auto"/>
              <w:right w:val="single" w:sz="4" w:space="0" w:color="auto"/>
            </w:tcBorders>
            <w:vAlign w:val="center"/>
          </w:tcPr>
          <w:p w:rsidR="00D12865" w:rsidRPr="003C7CC6" w:rsidRDefault="00D12865" w:rsidP="00D12865">
            <w:pPr>
              <w:widowControl/>
              <w:snapToGrid w:val="0"/>
              <w:jc w:val="center"/>
              <w:rPr>
                <w:rFonts w:ascii="仿宋_GB2312" w:eastAsia="仿宋_GB2312" w:hAnsi="Times New Roman" w:cs="Times New Roman"/>
                <w:kern w:val="0"/>
                <w:sz w:val="20"/>
                <w:szCs w:val="20"/>
              </w:rPr>
            </w:pPr>
            <w:proofErr w:type="gramStart"/>
            <w:r w:rsidRPr="003C7CC6">
              <w:rPr>
                <w:rFonts w:ascii="仿宋_GB2312" w:eastAsia="仿宋_GB2312" w:hAnsi="Times New Roman" w:cs="Times New Roman" w:hint="eastAsia"/>
                <w:kern w:val="0"/>
                <w:sz w:val="20"/>
                <w:szCs w:val="20"/>
              </w:rPr>
              <w:t>金盏乡</w:t>
            </w:r>
            <w:proofErr w:type="gramEnd"/>
          </w:p>
        </w:tc>
        <w:tc>
          <w:tcPr>
            <w:tcW w:w="1344"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833D93">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占地面积2.17平方公里，常住人口1472人，外来人口10852人，出租房屋6000间，注册企业16</w:t>
            </w:r>
            <w:r w:rsidR="001006C5" w:rsidRPr="003C7CC6">
              <w:rPr>
                <w:rFonts w:ascii="仿宋_GB2312" w:eastAsia="仿宋_GB2312" w:hAnsi="Times New Roman" w:cs="Times New Roman" w:hint="eastAsia"/>
                <w:kern w:val="0"/>
                <w:sz w:val="20"/>
                <w:szCs w:val="20"/>
              </w:rPr>
              <w:t>家，无照经营“六小”单位</w:t>
            </w:r>
            <w:r w:rsidRPr="003C7CC6">
              <w:rPr>
                <w:rFonts w:ascii="仿宋_GB2312" w:eastAsia="仿宋_GB2312" w:hAnsi="Times New Roman" w:cs="Times New Roman" w:hint="eastAsia"/>
                <w:kern w:val="0"/>
                <w:sz w:val="20"/>
                <w:szCs w:val="20"/>
              </w:rPr>
              <w:t>190家。</w:t>
            </w:r>
          </w:p>
        </w:tc>
        <w:tc>
          <w:tcPr>
            <w:tcW w:w="2067" w:type="pct"/>
            <w:tcBorders>
              <w:top w:val="single" w:sz="4" w:space="0" w:color="auto"/>
              <w:left w:val="single" w:sz="4" w:space="0" w:color="auto"/>
              <w:bottom w:val="single" w:sz="4" w:space="0" w:color="auto"/>
              <w:right w:val="single" w:sz="4" w:space="0" w:color="auto"/>
            </w:tcBorders>
            <w:vAlign w:val="center"/>
          </w:tcPr>
          <w:p w:rsidR="00D12865" w:rsidRPr="003C7CC6" w:rsidRDefault="00D12865" w:rsidP="00D12865">
            <w:pPr>
              <w:widowControl/>
              <w:snapToGrid w:val="0"/>
              <w:jc w:val="left"/>
              <w:rPr>
                <w:rFonts w:ascii="仿宋_GB2312" w:eastAsia="仿宋_GB2312" w:hAnsi="Times New Roman" w:cs="Times New Roman"/>
                <w:kern w:val="0"/>
                <w:sz w:val="20"/>
                <w:szCs w:val="20"/>
              </w:rPr>
            </w:pPr>
            <w:r w:rsidRPr="003C7CC6">
              <w:rPr>
                <w:rFonts w:ascii="仿宋_GB2312" w:eastAsia="仿宋_GB2312" w:hAnsi="Times New Roman" w:cs="Times New Roman" w:hint="eastAsia"/>
                <w:kern w:val="0"/>
                <w:sz w:val="20"/>
                <w:szCs w:val="20"/>
              </w:rPr>
              <w:t>该地区建筑布局较为混乱，区域规划不合理，建筑物之间防火间距不足，且毗邻成片。建筑多为单层或多层建筑，建筑结构多以钢混结构或彩钢板结构为主。电气线路私拉乱接，</w:t>
            </w:r>
            <w:r w:rsidR="001006C5" w:rsidRPr="003C7CC6">
              <w:rPr>
                <w:rFonts w:ascii="仿宋_GB2312" w:eastAsia="仿宋_GB2312" w:hAnsi="Times New Roman" w:cs="Times New Roman" w:hint="eastAsia"/>
                <w:kern w:val="0"/>
                <w:sz w:val="20"/>
                <w:szCs w:val="20"/>
              </w:rPr>
              <w:t>消防车通道</w:t>
            </w:r>
            <w:r w:rsidRPr="003C7CC6">
              <w:rPr>
                <w:rFonts w:ascii="仿宋_GB2312" w:eastAsia="仿宋_GB2312" w:hAnsi="Times New Roman" w:cs="Times New Roman" w:hint="eastAsia"/>
                <w:kern w:val="0"/>
                <w:sz w:val="20"/>
                <w:szCs w:val="20"/>
              </w:rPr>
              <w:t>狭窄，存在</w:t>
            </w:r>
            <w:r w:rsidR="001006C5" w:rsidRPr="003C7CC6">
              <w:rPr>
                <w:rFonts w:ascii="仿宋_GB2312" w:eastAsia="仿宋_GB2312" w:hAnsi="Times New Roman" w:cs="Times New Roman" w:hint="eastAsia"/>
                <w:kern w:val="0"/>
                <w:sz w:val="20"/>
                <w:szCs w:val="20"/>
              </w:rPr>
              <w:t>“三合一”</w:t>
            </w:r>
            <w:r w:rsidRPr="003C7CC6">
              <w:rPr>
                <w:rFonts w:ascii="仿宋_GB2312" w:eastAsia="仿宋_GB2312" w:hAnsi="Times New Roman" w:cs="Times New Roman" w:hint="eastAsia"/>
                <w:kern w:val="0"/>
                <w:sz w:val="20"/>
                <w:szCs w:val="20"/>
              </w:rPr>
              <w:t>现象。</w:t>
            </w:r>
          </w:p>
        </w:tc>
      </w:tr>
    </w:tbl>
    <w:p w:rsidR="00F70B69" w:rsidRPr="00D12865" w:rsidRDefault="00F70B69" w:rsidP="00F70B69">
      <w:pPr>
        <w:adjustRightInd w:val="0"/>
        <w:snapToGrid w:val="0"/>
        <w:spacing w:line="480" w:lineRule="exact"/>
        <w:rPr>
          <w:rFonts w:ascii="Times New Roman" w:eastAsia="宋体" w:hAnsi="Times New Roman" w:cs="Times New Roman"/>
          <w:sz w:val="36"/>
          <w:szCs w:val="36"/>
        </w:rPr>
        <w:sectPr w:rsidR="00F70B69" w:rsidRPr="00D12865">
          <w:headerReference w:type="even" r:id="rId13"/>
          <w:headerReference w:type="default" r:id="rId14"/>
          <w:footerReference w:type="even" r:id="rId15"/>
          <w:footerReference w:type="default" r:id="rId16"/>
          <w:pgSz w:w="16838" w:h="11906" w:orient="landscape"/>
          <w:pgMar w:top="1474" w:right="1985" w:bottom="1588" w:left="2098" w:header="851" w:footer="1588" w:gutter="0"/>
          <w:cols w:space="720"/>
          <w:docGrid w:type="linesAndChars" w:linePitch="589"/>
        </w:sectPr>
      </w:pPr>
    </w:p>
    <w:p w:rsidR="00CB3573" w:rsidRPr="00F70B69" w:rsidRDefault="00CB3573" w:rsidP="00F70B69">
      <w:permStart w:id="0" w:edGrp="everyone"/>
      <w:permEnd w:id="0"/>
    </w:p>
    <w:sectPr w:rsidR="00CB3573" w:rsidRPr="00F70B69" w:rsidSect="00BC202C">
      <w:headerReference w:type="even" r:id="rId17"/>
      <w:footerReference w:type="default" r:id="rId18"/>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FD" w:rsidRDefault="00136BFD" w:rsidP="00BC202C">
      <w:r>
        <w:separator/>
      </w:r>
    </w:p>
  </w:endnote>
  <w:endnote w:type="continuationSeparator" w:id="0">
    <w:p w:rsidR="00136BFD" w:rsidRDefault="00136BFD" w:rsidP="00BC202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spacing w:line="500" w:lineRule="exact"/>
      <w:ind w:firstLineChars="50" w:firstLine="140"/>
      <w:rPr>
        <w:rStyle w:val="a9"/>
        <w:sz w:val="28"/>
      </w:rPr>
    </w:pPr>
    <w:r>
      <w:rPr>
        <w:rStyle w:val="a9"/>
        <w:rFonts w:hint="eastAsia"/>
        <w:sz w:val="28"/>
      </w:rPr>
      <w:t>—</w:t>
    </w:r>
    <w:r>
      <w:rPr>
        <w:rStyle w:val="a9"/>
        <w:rFonts w:hint="eastAsia"/>
        <w:sz w:val="28"/>
      </w:rPr>
      <w:t xml:space="preserve"> </w:t>
    </w:r>
    <w:r>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Pr>
        <w:rStyle w:val="a9"/>
        <w:rFonts w:ascii="宋体" w:eastAsia="宋体" w:hAnsi="宋体" w:hint="eastAsia"/>
        <w:sz w:val="28"/>
      </w:rPr>
      <w:fldChar w:fldCharType="separate"/>
    </w:r>
    <w:r>
      <w:rPr>
        <w:rStyle w:val="a9"/>
        <w:rFonts w:ascii="宋体" w:eastAsia="宋体" w:hAnsi="宋体"/>
        <w:noProof/>
        <w:sz w:val="28"/>
      </w:rPr>
      <w:t>2</w:t>
    </w:r>
    <w:r>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Pr>
        <w:rStyle w:val="a9"/>
        <w:rFonts w:ascii="宋体" w:eastAsia="宋体" w:hAnsi="宋体" w:hint="eastAsia"/>
        <w:sz w:val="28"/>
      </w:rPr>
      <w:fldChar w:fldCharType="separate"/>
    </w:r>
    <w:r w:rsidR="00FB0B6D">
      <w:rPr>
        <w:rStyle w:val="a9"/>
        <w:rFonts w:ascii="宋体" w:eastAsia="宋体" w:hAnsi="宋体"/>
        <w:noProof/>
        <w:sz w:val="28"/>
      </w:rPr>
      <w:t>3</w:t>
    </w:r>
    <w:r>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pStyle w:val="a7"/>
    </w:pPr>
    <w:r>
      <w:pict>
        <v:shapetype id="_x0000_t202" coordsize="21600,21600" o:spt="202" path="m,l,21600r21600,l21600,xe">
          <v:stroke joinstyle="miter"/>
          <v:path gradientshapeok="t" o:connecttype="rect"/>
        </v:shapetype>
        <v:shape id="文本框 20" o:spid="_x0000_s1031"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
            <w:txbxContent>
              <w:p w:rsidR="00136BFD" w:rsidRDefault="00136BFD">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Pr>
                    <w:rStyle w:val="a9"/>
                    <w:rFonts w:asciiTheme="minorEastAsia" w:hAnsiTheme="minorEastAsia" w:hint="eastAsia"/>
                    <w:sz w:val="28"/>
                  </w:rPr>
                  <w:fldChar w:fldCharType="separate"/>
                </w:r>
                <w:r w:rsidR="00FB0B6D">
                  <w:rPr>
                    <w:rStyle w:val="a9"/>
                    <w:rFonts w:asciiTheme="minorEastAsia" w:hAnsiTheme="minorEastAsia"/>
                    <w:noProof/>
                    <w:sz w:val="28"/>
                  </w:rPr>
                  <w:t>5</w:t>
                </w:r>
                <w:r>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136BFD" w:rsidRDefault="00136BFD"/>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FD" w:rsidRDefault="00136BFD" w:rsidP="00BC202C">
      <w:r>
        <w:separator/>
      </w:r>
    </w:p>
  </w:footnote>
  <w:footnote w:type="continuationSeparator" w:id="0">
    <w:p w:rsidR="00136BFD" w:rsidRDefault="00136BFD"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r>
      <w:pict>
        <v:shapetype id="_x0000_t202" coordsize="21600,21600" o:spt="202" path="m,l,21600r21600,l21600,xe">
          <v:stroke joinstyle="miter"/>
          <v:path gradientshapeok="t" o:connecttype="rect"/>
        </v:shapetype>
        <v:shape id="文本框 17" o:spid="_x0000_s1030"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
            <w:txbxContent>
              <w:p w:rsidR="00136BFD" w:rsidRDefault="00136BFD">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Pr>
                    <w:rStyle w:val="a9"/>
                    <w:rFonts w:asciiTheme="minorEastAsia" w:hAnsiTheme="minorEastAsia" w:hint="eastAsia"/>
                    <w:sz w:val="28"/>
                  </w:rPr>
                  <w:fldChar w:fldCharType="separate"/>
                </w:r>
                <w:r w:rsidR="00FB0B6D">
                  <w:rPr>
                    <w:rStyle w:val="a9"/>
                    <w:rFonts w:asciiTheme="minorEastAsia" w:hAnsiTheme="minorEastAsia"/>
                    <w:noProof/>
                    <w:sz w:val="28"/>
                  </w:rPr>
                  <w:t>24</w:t>
                </w:r>
                <w:r>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136BFD" w:rsidRDefault="00136BFD"/>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FD" w:rsidRDefault="00136B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B"/>
    <w:lvl w:ilvl="0">
      <w:start w:val="1"/>
      <w:numFmt w:val="chineseCountingThousand"/>
      <w:suff w:val="space"/>
      <w:lvlText w:val="第%1章"/>
      <w:lvlJc w:val="left"/>
      <w:pPr>
        <w:ind w:left="0" w:firstLine="0"/>
      </w:pPr>
      <w:rPr>
        <w:rFonts w:ascii="黑体" w:eastAsia="黑体" w:hint="eastAsia"/>
        <w:b w:val="0"/>
        <w:i w:val="0"/>
        <w:sz w:val="32"/>
        <w:szCs w:val="36"/>
      </w:rPr>
    </w:lvl>
    <w:lvl w:ilvl="1">
      <w:start w:val="1"/>
      <w:numFmt w:val="decimal"/>
      <w:pStyle w:val="8"/>
      <w:isLgl/>
      <w:suff w:val="space"/>
      <w:lvlText w:val="%1.%2"/>
      <w:lvlJc w:val="left"/>
      <w:pPr>
        <w:ind w:left="0" w:firstLine="0"/>
      </w:pPr>
      <w:rPr>
        <w:rFonts w:ascii="黑体" w:eastAsia="黑体" w:hint="eastAsia"/>
        <w:b w:val="0"/>
        <w:i w:val="0"/>
        <w:sz w:val="28"/>
        <w:szCs w:val="32"/>
      </w:rPr>
    </w:lvl>
    <w:lvl w:ilvl="2">
      <w:start w:val="1"/>
      <w:numFmt w:val="decimal"/>
      <w:isLgl/>
      <w:suff w:val="space"/>
      <w:lvlText w:val="%1.%2.%3"/>
      <w:lvlJc w:val="left"/>
      <w:pPr>
        <w:ind w:left="0" w:firstLine="0"/>
      </w:pPr>
      <w:rPr>
        <w:rFonts w:ascii="黑体" w:eastAsia="黑体" w:hint="eastAsia"/>
        <w:b w:val="0"/>
        <w:i w:val="0"/>
        <w:sz w:val="24"/>
        <w:szCs w:val="30"/>
      </w:rPr>
    </w:lvl>
    <w:lvl w:ilvl="3">
      <w:start w:val="1"/>
      <w:numFmt w:val="decimal"/>
      <w:isLgl/>
      <w:suff w:val="space"/>
      <w:lvlText w:val="%1.%2.%3.%4"/>
      <w:lvlJc w:val="left"/>
      <w:pPr>
        <w:ind w:left="0" w:firstLine="0"/>
      </w:pPr>
      <w:rPr>
        <w:rFonts w:ascii="Arial Unicode MS" w:eastAsia="宋体" w:hAnsi="Arial Unicode MS" w:hint="eastAsia"/>
        <w:b w:val="0"/>
        <w:i w:val="0"/>
        <w:sz w:val="24"/>
        <w:szCs w:val="28"/>
      </w:rPr>
    </w:lvl>
    <w:lvl w:ilvl="4">
      <w:start w:val="1"/>
      <w:numFmt w:val="decimal"/>
      <w:isLgl/>
      <w:suff w:val="space"/>
      <w:lvlText w:val="%1.%2.%3.%4.%5"/>
      <w:lvlJc w:val="left"/>
      <w:pPr>
        <w:ind w:left="992" w:hanging="992"/>
      </w:pPr>
      <w:rPr>
        <w:rFonts w:hint="eastAsia"/>
        <w:sz w:val="24"/>
        <w:szCs w:val="24"/>
      </w:rPr>
    </w:lvl>
    <w:lvl w:ilvl="5">
      <w:start w:val="1"/>
      <w:numFmt w:val="decimal"/>
      <w:isLgl/>
      <w:lvlText w:val="%1-%2-%3-%4-%5-%6"/>
      <w:lvlJc w:val="left"/>
      <w:pPr>
        <w:tabs>
          <w:tab w:val="num" w:pos="0"/>
        </w:tabs>
        <w:ind w:left="1134" w:hanging="1134"/>
      </w:pPr>
      <w:rPr>
        <w:rFonts w:hint="eastAsia"/>
      </w:rPr>
    </w:lvl>
    <w:lvl w:ilvl="6">
      <w:start w:val="1"/>
      <w:numFmt w:val="decimal"/>
      <w:isLgl/>
      <w:lvlText w:val="%1-%2-%3-%4-%5-%6-%7"/>
      <w:lvlJc w:val="left"/>
      <w:pPr>
        <w:tabs>
          <w:tab w:val="num" w:pos="0"/>
        </w:tabs>
        <w:ind w:left="1276" w:hanging="1276"/>
      </w:pPr>
      <w:rPr>
        <w:rFonts w:hint="eastAsia"/>
      </w:rPr>
    </w:lvl>
    <w:lvl w:ilvl="7">
      <w:start w:val="1"/>
      <w:numFmt w:val="decimal"/>
      <w:isLgl/>
      <w:lvlText w:val="%1-%2-%3-%4-%5-%6-%7-%8"/>
      <w:lvlJc w:val="left"/>
      <w:pPr>
        <w:tabs>
          <w:tab w:val="num" w:pos="0"/>
        </w:tabs>
        <w:ind w:left="1418" w:hanging="1418"/>
      </w:pPr>
      <w:rPr>
        <w:rFonts w:hint="eastAsia"/>
      </w:rPr>
    </w:lvl>
    <w:lvl w:ilvl="8">
      <w:start w:val="1"/>
      <w:numFmt w:val="decimal"/>
      <w:isLgl/>
      <w:lvlText w:val="%1-%2-%3-%4-%5-%6-%7-%8-%9"/>
      <w:lvlJc w:val="left"/>
      <w:pPr>
        <w:tabs>
          <w:tab w:val="num" w:pos="0"/>
        </w:tabs>
        <w:ind w:left="1559" w:hanging="1559"/>
      </w:pPr>
      <w:rPr>
        <w:rFonts w:hint="eastAsia"/>
      </w:rPr>
    </w:lvl>
  </w:abstractNum>
  <w:abstractNum w:abstractNumId="1">
    <w:nsid w:val="1D4476D6"/>
    <w:multiLevelType w:val="hybridMultilevel"/>
    <w:tmpl w:val="28DA8A96"/>
    <w:lvl w:ilvl="0" w:tplc="04090001">
      <w:start w:val="1"/>
      <w:numFmt w:val="bullet"/>
      <w:lvlText w:val=""/>
      <w:lvlJc w:val="left"/>
      <w:pPr>
        <w:tabs>
          <w:tab w:val="num" w:pos="900"/>
        </w:tabs>
        <w:ind w:left="900" w:hanging="420"/>
      </w:pPr>
      <w:rPr>
        <w:rFonts w:ascii="Wingdings" w:hAnsi="Wingdings" w:hint="default"/>
      </w:rPr>
    </w:lvl>
    <w:lvl w:ilvl="1" w:tplc="3C5AB01A">
      <w:start w:val="1"/>
      <w:numFmt w:val="chineseCountingThousand"/>
      <w:lvlText w:val="%2、"/>
      <w:lvlJc w:val="left"/>
      <w:pPr>
        <w:tabs>
          <w:tab w:val="num" w:pos="1320"/>
        </w:tabs>
        <w:ind w:left="1320" w:hanging="420"/>
      </w:pPr>
      <w:rPr>
        <w:rFonts w:cs="Times New Roman"/>
      </w:rPr>
    </w:lvl>
    <w:lvl w:ilvl="2" w:tplc="50D8C976">
      <w:start w:val="1"/>
      <w:numFmt w:val="chineseCountingThousand"/>
      <w:pStyle w:val="Char2"/>
      <w:lvlText w:val="%3、"/>
      <w:lvlJc w:val="left"/>
      <w:pPr>
        <w:tabs>
          <w:tab w:val="num" w:pos="1740"/>
        </w:tabs>
        <w:ind w:left="1740" w:hanging="42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E2B7269"/>
    <w:multiLevelType w:val="hybridMultilevel"/>
    <w:tmpl w:val="0442A136"/>
    <w:lvl w:ilvl="0" w:tplc="87729D6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727C8F"/>
    <w:multiLevelType w:val="hybridMultilevel"/>
    <w:tmpl w:val="C91848C4"/>
    <w:lvl w:ilvl="0" w:tplc="F49A6BAA">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wGEBm9KWBn0WSjkjWlL77qcFoIk=" w:salt="RaXoR0id+BK3hj+Gokln5A=="/>
  <w:defaultTabStop w:val="420"/>
  <w:evenAndOddHeaders/>
  <w:drawingGridHorizontalSpacing w:val="105"/>
  <w:drawingGridVerticalSpacing w:val="435"/>
  <w:displayHorizontalDrawingGridEvery w:val="0"/>
  <w:characterSpacingControl w:val="compressPunctuation"/>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00DD9"/>
    <w:rsid w:val="0000152F"/>
    <w:rsid w:val="00011369"/>
    <w:rsid w:val="00012EC1"/>
    <w:rsid w:val="00016466"/>
    <w:rsid w:val="000272D8"/>
    <w:rsid w:val="00027B53"/>
    <w:rsid w:val="000341C8"/>
    <w:rsid w:val="00035022"/>
    <w:rsid w:val="00037FE4"/>
    <w:rsid w:val="00041C74"/>
    <w:rsid w:val="0004338B"/>
    <w:rsid w:val="00053542"/>
    <w:rsid w:val="00054760"/>
    <w:rsid w:val="000561DE"/>
    <w:rsid w:val="000570E2"/>
    <w:rsid w:val="000604D2"/>
    <w:rsid w:val="00074465"/>
    <w:rsid w:val="00075EC7"/>
    <w:rsid w:val="00076325"/>
    <w:rsid w:val="00076804"/>
    <w:rsid w:val="00081D18"/>
    <w:rsid w:val="0008447A"/>
    <w:rsid w:val="00090304"/>
    <w:rsid w:val="00094F51"/>
    <w:rsid w:val="000B610F"/>
    <w:rsid w:val="000B7118"/>
    <w:rsid w:val="000C38C5"/>
    <w:rsid w:val="000C40A2"/>
    <w:rsid w:val="000C69C1"/>
    <w:rsid w:val="000D6639"/>
    <w:rsid w:val="000E004F"/>
    <w:rsid w:val="000E4AB5"/>
    <w:rsid w:val="001006C5"/>
    <w:rsid w:val="001076F1"/>
    <w:rsid w:val="00122533"/>
    <w:rsid w:val="00123385"/>
    <w:rsid w:val="00127E29"/>
    <w:rsid w:val="00133702"/>
    <w:rsid w:val="001362B5"/>
    <w:rsid w:val="00136BFD"/>
    <w:rsid w:val="001375C4"/>
    <w:rsid w:val="00153947"/>
    <w:rsid w:val="00163150"/>
    <w:rsid w:val="00181142"/>
    <w:rsid w:val="00182F24"/>
    <w:rsid w:val="00186EFA"/>
    <w:rsid w:val="00187498"/>
    <w:rsid w:val="00191051"/>
    <w:rsid w:val="0019517D"/>
    <w:rsid w:val="00196B78"/>
    <w:rsid w:val="001A3658"/>
    <w:rsid w:val="001B1A28"/>
    <w:rsid w:val="001B1A6A"/>
    <w:rsid w:val="001B63A1"/>
    <w:rsid w:val="001C2B88"/>
    <w:rsid w:val="001E1B9E"/>
    <w:rsid w:val="001E52A5"/>
    <w:rsid w:val="001E71F9"/>
    <w:rsid w:val="001F1504"/>
    <w:rsid w:val="001F6E80"/>
    <w:rsid w:val="00200639"/>
    <w:rsid w:val="002020F2"/>
    <w:rsid w:val="0021353A"/>
    <w:rsid w:val="00213674"/>
    <w:rsid w:val="0022130E"/>
    <w:rsid w:val="00237073"/>
    <w:rsid w:val="00241330"/>
    <w:rsid w:val="002536E0"/>
    <w:rsid w:val="00261CA8"/>
    <w:rsid w:val="00265E40"/>
    <w:rsid w:val="00286436"/>
    <w:rsid w:val="00287667"/>
    <w:rsid w:val="002929B6"/>
    <w:rsid w:val="002A03B7"/>
    <w:rsid w:val="002A315B"/>
    <w:rsid w:val="002A5BF2"/>
    <w:rsid w:val="002B01CE"/>
    <w:rsid w:val="002B2224"/>
    <w:rsid w:val="002C226A"/>
    <w:rsid w:val="002C22C5"/>
    <w:rsid w:val="002C27B3"/>
    <w:rsid w:val="002C2A7D"/>
    <w:rsid w:val="002C3E1A"/>
    <w:rsid w:val="002D4475"/>
    <w:rsid w:val="002E2604"/>
    <w:rsid w:val="002E662B"/>
    <w:rsid w:val="002E7088"/>
    <w:rsid w:val="002E715A"/>
    <w:rsid w:val="00302F2D"/>
    <w:rsid w:val="00305143"/>
    <w:rsid w:val="00311B9B"/>
    <w:rsid w:val="00312A7E"/>
    <w:rsid w:val="003229CF"/>
    <w:rsid w:val="00322F6B"/>
    <w:rsid w:val="00336599"/>
    <w:rsid w:val="00336733"/>
    <w:rsid w:val="00344C28"/>
    <w:rsid w:val="0035376E"/>
    <w:rsid w:val="003675C8"/>
    <w:rsid w:val="00376B2F"/>
    <w:rsid w:val="003800CF"/>
    <w:rsid w:val="00385346"/>
    <w:rsid w:val="003A0193"/>
    <w:rsid w:val="003A2145"/>
    <w:rsid w:val="003B12B2"/>
    <w:rsid w:val="003B3F44"/>
    <w:rsid w:val="003B5151"/>
    <w:rsid w:val="003C22E0"/>
    <w:rsid w:val="003C3A95"/>
    <w:rsid w:val="003C5EF6"/>
    <w:rsid w:val="003C7CC6"/>
    <w:rsid w:val="003E5CB5"/>
    <w:rsid w:val="003E74F2"/>
    <w:rsid w:val="003F352F"/>
    <w:rsid w:val="00412243"/>
    <w:rsid w:val="004122D4"/>
    <w:rsid w:val="00414072"/>
    <w:rsid w:val="00422160"/>
    <w:rsid w:val="00452E60"/>
    <w:rsid w:val="00454A9B"/>
    <w:rsid w:val="00484E18"/>
    <w:rsid w:val="00485F7D"/>
    <w:rsid w:val="00491EAA"/>
    <w:rsid w:val="00492F67"/>
    <w:rsid w:val="0049367B"/>
    <w:rsid w:val="00494E83"/>
    <w:rsid w:val="004A419A"/>
    <w:rsid w:val="004A6C1C"/>
    <w:rsid w:val="004A6C2C"/>
    <w:rsid w:val="004B3980"/>
    <w:rsid w:val="004C5A6C"/>
    <w:rsid w:val="004C67CE"/>
    <w:rsid w:val="004D0C0E"/>
    <w:rsid w:val="004D3E44"/>
    <w:rsid w:val="004D58FC"/>
    <w:rsid w:val="004E03C5"/>
    <w:rsid w:val="004E3049"/>
    <w:rsid w:val="004F0CC1"/>
    <w:rsid w:val="004F4E7B"/>
    <w:rsid w:val="004F54DE"/>
    <w:rsid w:val="00500818"/>
    <w:rsid w:val="00507CBC"/>
    <w:rsid w:val="00514F00"/>
    <w:rsid w:val="00517E24"/>
    <w:rsid w:val="00520EF5"/>
    <w:rsid w:val="0053543F"/>
    <w:rsid w:val="00537450"/>
    <w:rsid w:val="00542F43"/>
    <w:rsid w:val="00560ABB"/>
    <w:rsid w:val="0056205C"/>
    <w:rsid w:val="005657F6"/>
    <w:rsid w:val="00571386"/>
    <w:rsid w:val="00573799"/>
    <w:rsid w:val="00597A76"/>
    <w:rsid w:val="005A0602"/>
    <w:rsid w:val="005A3909"/>
    <w:rsid w:val="005C4DA0"/>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44C1A"/>
    <w:rsid w:val="00653B0C"/>
    <w:rsid w:val="00672A5A"/>
    <w:rsid w:val="00677415"/>
    <w:rsid w:val="006823C5"/>
    <w:rsid w:val="006A3AC9"/>
    <w:rsid w:val="006A6C20"/>
    <w:rsid w:val="006B5AE3"/>
    <w:rsid w:val="006D0DF3"/>
    <w:rsid w:val="006D26EA"/>
    <w:rsid w:val="006D566F"/>
    <w:rsid w:val="006D7FD2"/>
    <w:rsid w:val="006E296D"/>
    <w:rsid w:val="006E5F61"/>
    <w:rsid w:val="006E6388"/>
    <w:rsid w:val="006F0831"/>
    <w:rsid w:val="006F6379"/>
    <w:rsid w:val="00704572"/>
    <w:rsid w:val="0070588F"/>
    <w:rsid w:val="00707AA6"/>
    <w:rsid w:val="00712D98"/>
    <w:rsid w:val="0072018F"/>
    <w:rsid w:val="00721D91"/>
    <w:rsid w:val="0072275D"/>
    <w:rsid w:val="0072283F"/>
    <w:rsid w:val="0072520A"/>
    <w:rsid w:val="00727744"/>
    <w:rsid w:val="007502A8"/>
    <w:rsid w:val="00755681"/>
    <w:rsid w:val="007570D8"/>
    <w:rsid w:val="00764F04"/>
    <w:rsid w:val="007744E3"/>
    <w:rsid w:val="00776107"/>
    <w:rsid w:val="0078331B"/>
    <w:rsid w:val="00790E55"/>
    <w:rsid w:val="00791AAE"/>
    <w:rsid w:val="0079685E"/>
    <w:rsid w:val="00797FE6"/>
    <w:rsid w:val="007A5D45"/>
    <w:rsid w:val="007B7FF5"/>
    <w:rsid w:val="007C4CF4"/>
    <w:rsid w:val="007C6793"/>
    <w:rsid w:val="007C6848"/>
    <w:rsid w:val="007D2E83"/>
    <w:rsid w:val="007D43C2"/>
    <w:rsid w:val="007E3DC4"/>
    <w:rsid w:val="007E7F00"/>
    <w:rsid w:val="007F215A"/>
    <w:rsid w:val="007F6BB1"/>
    <w:rsid w:val="008063C5"/>
    <w:rsid w:val="00807F59"/>
    <w:rsid w:val="00816259"/>
    <w:rsid w:val="00823494"/>
    <w:rsid w:val="00833D93"/>
    <w:rsid w:val="0085248F"/>
    <w:rsid w:val="00857926"/>
    <w:rsid w:val="00863F02"/>
    <w:rsid w:val="00866993"/>
    <w:rsid w:val="00886F32"/>
    <w:rsid w:val="0089187F"/>
    <w:rsid w:val="00893F9F"/>
    <w:rsid w:val="008950B9"/>
    <w:rsid w:val="0089740F"/>
    <w:rsid w:val="008A0887"/>
    <w:rsid w:val="008D237F"/>
    <w:rsid w:val="008D4668"/>
    <w:rsid w:val="008E007D"/>
    <w:rsid w:val="008E478A"/>
    <w:rsid w:val="008E790D"/>
    <w:rsid w:val="008F288D"/>
    <w:rsid w:val="008F5C33"/>
    <w:rsid w:val="008F6456"/>
    <w:rsid w:val="008F657C"/>
    <w:rsid w:val="008F6DA4"/>
    <w:rsid w:val="00933F37"/>
    <w:rsid w:val="00934014"/>
    <w:rsid w:val="00937ECC"/>
    <w:rsid w:val="009411CF"/>
    <w:rsid w:val="00956C09"/>
    <w:rsid w:val="00957A3E"/>
    <w:rsid w:val="00961C81"/>
    <w:rsid w:val="00974B95"/>
    <w:rsid w:val="009750DD"/>
    <w:rsid w:val="00982579"/>
    <w:rsid w:val="00987222"/>
    <w:rsid w:val="0098746C"/>
    <w:rsid w:val="009935EB"/>
    <w:rsid w:val="00996E78"/>
    <w:rsid w:val="009A3610"/>
    <w:rsid w:val="009A484E"/>
    <w:rsid w:val="009B70CC"/>
    <w:rsid w:val="009B73DB"/>
    <w:rsid w:val="009B7E88"/>
    <w:rsid w:val="009C4444"/>
    <w:rsid w:val="009C70DE"/>
    <w:rsid w:val="009E5BAF"/>
    <w:rsid w:val="009E7C32"/>
    <w:rsid w:val="009F0A3B"/>
    <w:rsid w:val="00A01ED1"/>
    <w:rsid w:val="00A02444"/>
    <w:rsid w:val="00A03571"/>
    <w:rsid w:val="00A03CEA"/>
    <w:rsid w:val="00A05B1F"/>
    <w:rsid w:val="00A1240D"/>
    <w:rsid w:val="00A17927"/>
    <w:rsid w:val="00A20E89"/>
    <w:rsid w:val="00A215C3"/>
    <w:rsid w:val="00A21AF2"/>
    <w:rsid w:val="00A220C6"/>
    <w:rsid w:val="00A24746"/>
    <w:rsid w:val="00A35EEA"/>
    <w:rsid w:val="00A35FD8"/>
    <w:rsid w:val="00A42175"/>
    <w:rsid w:val="00A50011"/>
    <w:rsid w:val="00A61309"/>
    <w:rsid w:val="00A61522"/>
    <w:rsid w:val="00A643D3"/>
    <w:rsid w:val="00A808A9"/>
    <w:rsid w:val="00A956E7"/>
    <w:rsid w:val="00A97D34"/>
    <w:rsid w:val="00AA10D0"/>
    <w:rsid w:val="00AA5B61"/>
    <w:rsid w:val="00AB0EF4"/>
    <w:rsid w:val="00AC1027"/>
    <w:rsid w:val="00AC2B49"/>
    <w:rsid w:val="00AC449E"/>
    <w:rsid w:val="00AC7682"/>
    <w:rsid w:val="00AD5A5B"/>
    <w:rsid w:val="00AE421E"/>
    <w:rsid w:val="00AE4F80"/>
    <w:rsid w:val="00AF1D60"/>
    <w:rsid w:val="00AF3893"/>
    <w:rsid w:val="00AF64DE"/>
    <w:rsid w:val="00AF68BA"/>
    <w:rsid w:val="00B056E2"/>
    <w:rsid w:val="00B068C5"/>
    <w:rsid w:val="00B12095"/>
    <w:rsid w:val="00B14ABA"/>
    <w:rsid w:val="00B1508E"/>
    <w:rsid w:val="00B269EE"/>
    <w:rsid w:val="00B273BA"/>
    <w:rsid w:val="00B41848"/>
    <w:rsid w:val="00B42572"/>
    <w:rsid w:val="00B44021"/>
    <w:rsid w:val="00B477A6"/>
    <w:rsid w:val="00B52180"/>
    <w:rsid w:val="00B61D33"/>
    <w:rsid w:val="00B67A7E"/>
    <w:rsid w:val="00B70712"/>
    <w:rsid w:val="00B710AE"/>
    <w:rsid w:val="00B73895"/>
    <w:rsid w:val="00B8161B"/>
    <w:rsid w:val="00BA4091"/>
    <w:rsid w:val="00BB0328"/>
    <w:rsid w:val="00BB1850"/>
    <w:rsid w:val="00BB36EC"/>
    <w:rsid w:val="00BC202C"/>
    <w:rsid w:val="00BC6FCE"/>
    <w:rsid w:val="00BE473F"/>
    <w:rsid w:val="00BE700F"/>
    <w:rsid w:val="00BF181D"/>
    <w:rsid w:val="00BF74FF"/>
    <w:rsid w:val="00BF7840"/>
    <w:rsid w:val="00C0017D"/>
    <w:rsid w:val="00C01FCF"/>
    <w:rsid w:val="00C075E9"/>
    <w:rsid w:val="00C166A3"/>
    <w:rsid w:val="00C22F12"/>
    <w:rsid w:val="00C35C14"/>
    <w:rsid w:val="00C430A1"/>
    <w:rsid w:val="00C442CE"/>
    <w:rsid w:val="00C45E14"/>
    <w:rsid w:val="00C503E8"/>
    <w:rsid w:val="00C50636"/>
    <w:rsid w:val="00C537D8"/>
    <w:rsid w:val="00C54E27"/>
    <w:rsid w:val="00C560D4"/>
    <w:rsid w:val="00C61EF5"/>
    <w:rsid w:val="00C72153"/>
    <w:rsid w:val="00C8351B"/>
    <w:rsid w:val="00CB0C82"/>
    <w:rsid w:val="00CB168B"/>
    <w:rsid w:val="00CB3573"/>
    <w:rsid w:val="00CB4389"/>
    <w:rsid w:val="00CB6943"/>
    <w:rsid w:val="00CC00A3"/>
    <w:rsid w:val="00CD152F"/>
    <w:rsid w:val="00CD4127"/>
    <w:rsid w:val="00CE2E3B"/>
    <w:rsid w:val="00CE59DF"/>
    <w:rsid w:val="00CF63E5"/>
    <w:rsid w:val="00D112EC"/>
    <w:rsid w:val="00D12865"/>
    <w:rsid w:val="00D20514"/>
    <w:rsid w:val="00D2515E"/>
    <w:rsid w:val="00D270B1"/>
    <w:rsid w:val="00D30831"/>
    <w:rsid w:val="00D36FD1"/>
    <w:rsid w:val="00D42081"/>
    <w:rsid w:val="00D44AD5"/>
    <w:rsid w:val="00D47DA5"/>
    <w:rsid w:val="00D7046C"/>
    <w:rsid w:val="00D72AAB"/>
    <w:rsid w:val="00D72DB5"/>
    <w:rsid w:val="00D804C8"/>
    <w:rsid w:val="00D9428E"/>
    <w:rsid w:val="00D97137"/>
    <w:rsid w:val="00DA2CAA"/>
    <w:rsid w:val="00DA620C"/>
    <w:rsid w:val="00DB44E8"/>
    <w:rsid w:val="00DC271A"/>
    <w:rsid w:val="00DD073F"/>
    <w:rsid w:val="00DE2027"/>
    <w:rsid w:val="00DF2A7F"/>
    <w:rsid w:val="00E020B7"/>
    <w:rsid w:val="00E03910"/>
    <w:rsid w:val="00E11EE6"/>
    <w:rsid w:val="00E149A6"/>
    <w:rsid w:val="00E23058"/>
    <w:rsid w:val="00E329DA"/>
    <w:rsid w:val="00E41044"/>
    <w:rsid w:val="00E4334C"/>
    <w:rsid w:val="00E442F2"/>
    <w:rsid w:val="00E46C58"/>
    <w:rsid w:val="00E50403"/>
    <w:rsid w:val="00E51F23"/>
    <w:rsid w:val="00E55DE7"/>
    <w:rsid w:val="00E718EC"/>
    <w:rsid w:val="00E80327"/>
    <w:rsid w:val="00E92007"/>
    <w:rsid w:val="00E9397B"/>
    <w:rsid w:val="00EB20C4"/>
    <w:rsid w:val="00EB4244"/>
    <w:rsid w:val="00EC35D3"/>
    <w:rsid w:val="00ED5F2C"/>
    <w:rsid w:val="00EE667B"/>
    <w:rsid w:val="00EE7C0C"/>
    <w:rsid w:val="00EF39AD"/>
    <w:rsid w:val="00F10A75"/>
    <w:rsid w:val="00F14966"/>
    <w:rsid w:val="00F20283"/>
    <w:rsid w:val="00F22219"/>
    <w:rsid w:val="00F331A6"/>
    <w:rsid w:val="00F3352E"/>
    <w:rsid w:val="00F3363C"/>
    <w:rsid w:val="00F33A17"/>
    <w:rsid w:val="00F365D2"/>
    <w:rsid w:val="00F45360"/>
    <w:rsid w:val="00F4677A"/>
    <w:rsid w:val="00F54C4D"/>
    <w:rsid w:val="00F60873"/>
    <w:rsid w:val="00F62F50"/>
    <w:rsid w:val="00F65492"/>
    <w:rsid w:val="00F70B69"/>
    <w:rsid w:val="00F90AEF"/>
    <w:rsid w:val="00F94C21"/>
    <w:rsid w:val="00FA047F"/>
    <w:rsid w:val="00FA3FBF"/>
    <w:rsid w:val="00FB060B"/>
    <w:rsid w:val="00FB0B6D"/>
    <w:rsid w:val="00FB46F7"/>
    <w:rsid w:val="00FB7B23"/>
    <w:rsid w:val="00FC6466"/>
    <w:rsid w:val="00FD17DD"/>
    <w:rsid w:val="00FE05DE"/>
    <w:rsid w:val="00FE0E38"/>
    <w:rsid w:val="00FE3EA2"/>
    <w:rsid w:val="00FF1C13"/>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2">
    <w:name w:val="heading 2"/>
    <w:basedOn w:val="a"/>
    <w:next w:val="a"/>
    <w:link w:val="2Char"/>
    <w:qFormat/>
    <w:rsid w:val="00D12865"/>
    <w:pPr>
      <w:keepNext/>
      <w:keepLines/>
      <w:spacing w:before="260" w:after="260" w:line="416" w:lineRule="auto"/>
      <w:outlineLvl w:val="1"/>
    </w:pPr>
    <w:rPr>
      <w:rFonts w:ascii="Arial" w:eastAsia="黑体" w:hAnsi="Arial" w:cs="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C202C"/>
    <w:pPr>
      <w:jc w:val="left"/>
    </w:pPr>
  </w:style>
  <w:style w:type="paragraph" w:styleId="a4">
    <w:name w:val="Body Text"/>
    <w:basedOn w:val="a"/>
    <w:link w:val="Char"/>
    <w:rsid w:val="00BC202C"/>
    <w:pPr>
      <w:spacing w:line="620" w:lineRule="exact"/>
    </w:pPr>
    <w:rPr>
      <w:rFonts w:ascii="仿宋_GB2312" w:eastAsia="仿宋_GB2312" w:hAnsi="Times New Roman" w:cs="Times New Roman"/>
      <w:sz w:val="32"/>
      <w:szCs w:val="24"/>
    </w:rPr>
  </w:style>
  <w:style w:type="paragraph" w:styleId="a5">
    <w:name w:val="Plain Text"/>
    <w:basedOn w:val="a"/>
    <w:link w:val="Char0"/>
    <w:qFormat/>
    <w:rsid w:val="00BC202C"/>
    <w:rPr>
      <w:rFonts w:ascii="宋体" w:eastAsia="宋体" w:hAnsi="Courier New" w:cs="Times New Roman"/>
      <w:szCs w:val="20"/>
    </w:rPr>
  </w:style>
  <w:style w:type="paragraph" w:styleId="a6">
    <w:name w:val="Balloon Text"/>
    <w:basedOn w:val="a"/>
    <w:link w:val="Char1"/>
    <w:unhideWhenUsed/>
    <w:qFormat/>
    <w:rsid w:val="00BC202C"/>
    <w:rPr>
      <w:sz w:val="18"/>
      <w:szCs w:val="18"/>
    </w:rPr>
  </w:style>
  <w:style w:type="paragraph" w:styleId="a7">
    <w:name w:val="footer"/>
    <w:basedOn w:val="a"/>
    <w:link w:val="Char3"/>
    <w:uiPriority w:val="99"/>
    <w:unhideWhenUsed/>
    <w:rsid w:val="00BC202C"/>
    <w:pPr>
      <w:tabs>
        <w:tab w:val="center" w:pos="4153"/>
        <w:tab w:val="right" w:pos="8306"/>
      </w:tabs>
      <w:snapToGrid w:val="0"/>
      <w:jc w:val="left"/>
    </w:pPr>
    <w:rPr>
      <w:sz w:val="18"/>
      <w:szCs w:val="18"/>
    </w:rPr>
  </w:style>
  <w:style w:type="paragraph" w:styleId="a8">
    <w:name w:val="header"/>
    <w:basedOn w:val="a"/>
    <w:link w:val="Char4"/>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BC202C"/>
  </w:style>
  <w:style w:type="character" w:customStyle="1" w:styleId="Char4">
    <w:name w:val="页眉 Char"/>
    <w:basedOn w:val="a0"/>
    <w:link w:val="a8"/>
    <w:uiPriority w:val="99"/>
    <w:semiHidden/>
    <w:qFormat/>
    <w:rsid w:val="00BC202C"/>
    <w:rPr>
      <w:sz w:val="18"/>
      <w:szCs w:val="18"/>
    </w:rPr>
  </w:style>
  <w:style w:type="character" w:customStyle="1" w:styleId="Char3">
    <w:name w:val="页脚 Char"/>
    <w:basedOn w:val="a0"/>
    <w:link w:val="a7"/>
    <w:uiPriority w:val="99"/>
    <w:rsid w:val="00BC202C"/>
    <w:rPr>
      <w:sz w:val="18"/>
      <w:szCs w:val="18"/>
    </w:rPr>
  </w:style>
  <w:style w:type="character" w:customStyle="1" w:styleId="Char">
    <w:name w:val="正文文本 Char"/>
    <w:basedOn w:val="a0"/>
    <w:link w:val="a4"/>
    <w:rsid w:val="00BC202C"/>
    <w:rPr>
      <w:rFonts w:ascii="仿宋_GB2312" w:eastAsia="仿宋_GB2312" w:hAnsi="Times New Roman" w:cs="Times New Roman"/>
      <w:sz w:val="32"/>
      <w:szCs w:val="24"/>
    </w:rPr>
  </w:style>
  <w:style w:type="character" w:customStyle="1" w:styleId="Char0">
    <w:name w:val="纯文本 Char"/>
    <w:basedOn w:val="a0"/>
    <w:link w:val="a5"/>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1">
    <w:name w:val="批注框文本 Char"/>
    <w:basedOn w:val="a0"/>
    <w:link w:val="a6"/>
    <w:qFormat/>
    <w:rsid w:val="00BC202C"/>
    <w:rPr>
      <w:sz w:val="18"/>
      <w:szCs w:val="18"/>
    </w:rPr>
  </w:style>
  <w:style w:type="character" w:styleId="ab">
    <w:name w:val="annotation reference"/>
    <w:basedOn w:val="a0"/>
    <w:uiPriority w:val="99"/>
    <w:semiHidden/>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2Char">
    <w:name w:val="标题 2 Char"/>
    <w:basedOn w:val="a0"/>
    <w:link w:val="2"/>
    <w:rsid w:val="00D12865"/>
    <w:rPr>
      <w:rFonts w:ascii="Arial" w:eastAsia="黑体" w:hAnsi="Arial" w:cs="仿宋_GB2312"/>
      <w:b/>
      <w:bCs/>
      <w:kern w:val="2"/>
      <w:sz w:val="32"/>
      <w:szCs w:val="32"/>
    </w:rPr>
  </w:style>
  <w:style w:type="numbering" w:customStyle="1" w:styleId="1">
    <w:name w:val="无列表1"/>
    <w:next w:val="a2"/>
    <w:semiHidden/>
    <w:unhideWhenUsed/>
    <w:rsid w:val="00D12865"/>
  </w:style>
  <w:style w:type="character" w:styleId="ad">
    <w:name w:val="Hyperlink"/>
    <w:uiPriority w:val="99"/>
    <w:rsid w:val="00D12865"/>
    <w:rPr>
      <w:color w:val="0000FF"/>
      <w:u w:val="single"/>
    </w:rPr>
  </w:style>
  <w:style w:type="character" w:customStyle="1" w:styleId="font101">
    <w:name w:val="font101"/>
    <w:rsid w:val="00D12865"/>
    <w:rPr>
      <w:rFonts w:ascii="宋体" w:eastAsia="宋体" w:hAnsi="宋体" w:cs="宋体" w:hint="eastAsia"/>
      <w:i w:val="0"/>
      <w:color w:val="000000"/>
      <w:sz w:val="18"/>
      <w:szCs w:val="18"/>
      <w:u w:val="none"/>
    </w:rPr>
  </w:style>
  <w:style w:type="character" w:customStyle="1" w:styleId="Char5">
    <w:name w:val="日期 Char"/>
    <w:link w:val="ae"/>
    <w:rsid w:val="00D12865"/>
    <w:rPr>
      <w:rFonts w:ascii="仿宋_GB2312" w:eastAsia="仿宋_GB2312" w:cs="仿宋_GB2312"/>
      <w:kern w:val="2"/>
      <w:sz w:val="32"/>
      <w:szCs w:val="32"/>
    </w:rPr>
  </w:style>
  <w:style w:type="paragraph" w:styleId="ae">
    <w:name w:val="Date"/>
    <w:basedOn w:val="a"/>
    <w:next w:val="a"/>
    <w:link w:val="Char5"/>
    <w:rsid w:val="00D12865"/>
    <w:pPr>
      <w:ind w:leftChars="2500" w:left="100"/>
    </w:pPr>
    <w:rPr>
      <w:rFonts w:ascii="仿宋_GB2312" w:eastAsia="仿宋_GB2312" w:cs="仿宋_GB2312"/>
      <w:sz w:val="32"/>
      <w:szCs w:val="32"/>
    </w:rPr>
  </w:style>
  <w:style w:type="character" w:customStyle="1" w:styleId="Char10">
    <w:name w:val="日期 Char1"/>
    <w:basedOn w:val="a0"/>
    <w:link w:val="ae"/>
    <w:uiPriority w:val="99"/>
    <w:semiHidden/>
    <w:rsid w:val="00D12865"/>
    <w:rPr>
      <w:kern w:val="2"/>
      <w:sz w:val="21"/>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12865"/>
    <w:pPr>
      <w:widowControl/>
      <w:spacing w:after="160" w:line="240" w:lineRule="exact"/>
      <w:jc w:val="left"/>
    </w:pPr>
    <w:rPr>
      <w:rFonts w:ascii="Verdana" w:eastAsia="仿宋_GB2312" w:hAnsi="Verdana" w:cs="Times New Roman"/>
      <w:kern w:val="0"/>
      <w:sz w:val="24"/>
      <w:szCs w:val="20"/>
      <w:lang w:eastAsia="en-US"/>
    </w:rPr>
  </w:style>
  <w:style w:type="paragraph" w:customStyle="1" w:styleId="af">
    <w:name w:val="发文字号"/>
    <w:basedOn w:val="a"/>
    <w:rsid w:val="00D12865"/>
    <w:pPr>
      <w:jc w:val="center"/>
    </w:pPr>
    <w:rPr>
      <w:rFonts w:ascii="Times New Roman" w:eastAsia="仿宋_GB2312" w:hAnsi="Times New Roman" w:cs="Times New Roman"/>
      <w:sz w:val="32"/>
      <w:szCs w:val="32"/>
    </w:rPr>
  </w:style>
  <w:style w:type="paragraph" w:customStyle="1" w:styleId="2h22Header2l2Level2HeadH2heading2PIM2Heading1">
    <w:name w:val="样式 标题 2h22Header 2l2Level 2 HeadH2heading 2PIM2Heading ...1"/>
    <w:basedOn w:val="2"/>
    <w:rsid w:val="00D12865"/>
    <w:pPr>
      <w:spacing w:before="312" w:after="312" w:line="360" w:lineRule="auto"/>
    </w:pPr>
    <w:rPr>
      <w:rFonts w:cs="宋体"/>
      <w:sz w:val="28"/>
      <w:szCs w:val="20"/>
    </w:rPr>
  </w:style>
  <w:style w:type="paragraph" w:customStyle="1" w:styleId="8">
    <w:name w:val="样式8"/>
    <w:basedOn w:val="2"/>
    <w:rsid w:val="00D12865"/>
    <w:pPr>
      <w:numPr>
        <w:ilvl w:val="1"/>
        <w:numId w:val="1"/>
      </w:numPr>
      <w:spacing w:beforeLines="100" w:afterLines="100" w:line="360" w:lineRule="auto"/>
    </w:pPr>
    <w:rPr>
      <w:b w:val="0"/>
      <w:sz w:val="28"/>
      <w:szCs w:val="28"/>
    </w:rPr>
  </w:style>
  <w:style w:type="paragraph" w:customStyle="1" w:styleId="Char6">
    <w:name w:val="Char"/>
    <w:basedOn w:val="a"/>
    <w:autoRedefine/>
    <w:rsid w:val="00D12865"/>
    <w:pPr>
      <w:widowControl/>
      <w:spacing w:after="160" w:line="240" w:lineRule="exact"/>
      <w:jc w:val="left"/>
    </w:pPr>
    <w:rPr>
      <w:rFonts w:ascii="Verdana" w:eastAsia="仿宋_GB2312" w:hAnsi="Verdana" w:cs="Times New Roman"/>
      <w:kern w:val="0"/>
      <w:sz w:val="24"/>
      <w:szCs w:val="20"/>
      <w:lang w:eastAsia="en-US"/>
    </w:rPr>
  </w:style>
  <w:style w:type="paragraph" w:styleId="af0">
    <w:name w:val="Body Text Indent"/>
    <w:basedOn w:val="a"/>
    <w:link w:val="Char7"/>
    <w:rsid w:val="00D12865"/>
    <w:pPr>
      <w:spacing w:after="120"/>
      <w:ind w:leftChars="200" w:left="420"/>
    </w:pPr>
    <w:rPr>
      <w:rFonts w:ascii="仿宋_GB2312" w:eastAsia="仿宋_GB2312" w:hAnsi="Times New Roman" w:cs="Times New Roman"/>
      <w:sz w:val="32"/>
      <w:szCs w:val="24"/>
    </w:rPr>
  </w:style>
  <w:style w:type="character" w:customStyle="1" w:styleId="Char7">
    <w:name w:val="正文文本缩进 Char"/>
    <w:basedOn w:val="a0"/>
    <w:link w:val="af0"/>
    <w:rsid w:val="00D12865"/>
    <w:rPr>
      <w:rFonts w:ascii="仿宋_GB2312" w:eastAsia="仿宋_GB2312" w:hAnsi="Times New Roman" w:cs="Times New Roman"/>
      <w:kern w:val="2"/>
      <w:sz w:val="32"/>
      <w:szCs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D1286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2"/>
    <w:basedOn w:val="a"/>
    <w:autoRedefine/>
    <w:rsid w:val="00D12865"/>
    <w:pPr>
      <w:widowControl/>
      <w:numPr>
        <w:ilvl w:val="2"/>
        <w:numId w:val="2"/>
      </w:numPr>
      <w:tabs>
        <w:tab w:val="num" w:pos="1260"/>
      </w:tabs>
      <w:spacing w:after="160" w:line="360" w:lineRule="auto"/>
      <w:ind w:hanging="1200"/>
      <w:jc w:val="left"/>
    </w:pPr>
    <w:rPr>
      <w:rFonts w:ascii="宋体" w:eastAsia="仿宋_GB2312" w:hAnsi="宋体" w:cs="宋体"/>
      <w:b/>
      <w:bCs/>
      <w:kern w:val="0"/>
      <w:sz w:val="28"/>
      <w:szCs w:val="28"/>
      <w:lang w:eastAsia="en-US"/>
    </w:rPr>
  </w:style>
  <w:style w:type="paragraph" w:customStyle="1" w:styleId="Char8">
    <w:name w:val="Char"/>
    <w:basedOn w:val="a"/>
    <w:autoRedefine/>
    <w:rsid w:val="00D12865"/>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
    <w:name w:val="Char Char Char Char"/>
    <w:basedOn w:val="a"/>
    <w:autoRedefine/>
    <w:rsid w:val="00D12865"/>
    <w:pPr>
      <w:widowControl/>
      <w:adjustRightInd w:val="0"/>
      <w:spacing w:after="160" w:line="240" w:lineRule="exact"/>
      <w:jc w:val="left"/>
    </w:pPr>
    <w:rPr>
      <w:rFonts w:ascii="Verdana" w:eastAsia="仿宋_GB2312" w:hAnsi="Verdana" w:cs="Verdana"/>
      <w:kern w:val="0"/>
      <w:sz w:val="24"/>
      <w:szCs w:val="24"/>
      <w:lang w:eastAsia="en-US"/>
    </w:rPr>
  </w:style>
  <w:style w:type="paragraph" w:customStyle="1" w:styleId="Char1CharCharChar">
    <w:name w:val="Char1 Char Char Char"/>
    <w:basedOn w:val="a"/>
    <w:autoRedefine/>
    <w:rsid w:val="00D12865"/>
    <w:pPr>
      <w:widowControl/>
      <w:spacing w:after="160" w:line="240" w:lineRule="exact"/>
      <w:jc w:val="left"/>
    </w:pPr>
    <w:rPr>
      <w:rFonts w:ascii="Verdana" w:eastAsia="仿宋_GB2312" w:hAnsi="Verdana" w:cs="Verdana"/>
      <w:kern w:val="0"/>
      <w:sz w:val="24"/>
      <w:szCs w:val="24"/>
      <w:lang w:eastAsia="en-US"/>
    </w:rPr>
  </w:style>
  <w:style w:type="character" w:styleId="af1">
    <w:name w:val="FollowedHyperlink"/>
    <w:rsid w:val="00D12865"/>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D68A5-1D72-4E2A-BEF9-9A94343B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1963</Words>
  <Characters>11193</Characters>
  <Application>Microsoft Office Word</Application>
  <DocSecurity>8</DocSecurity>
  <Lines>93</Lines>
  <Paragraphs>26</Paragraphs>
  <ScaleCrop>false</ScaleCrop>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50</cp:revision>
  <cp:lastPrinted>2021-02-05T02:42:00Z</cp:lastPrinted>
  <dcterms:created xsi:type="dcterms:W3CDTF">2021-02-05T04:36:00Z</dcterms:created>
  <dcterms:modified xsi:type="dcterms:W3CDTF">2021-02-07T01:56:00Z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