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4A284E">
      <w:pPr>
        <w:keepNext w:val="0"/>
        <w:keepLines w:val="0"/>
        <w:pageBreakBefore w:val="0"/>
        <w:widowControl/>
        <w:kinsoku w:val="0"/>
        <w:overflowPunct/>
        <w:topLinePunct w:val="0"/>
        <w:autoSpaceDN w:val="0"/>
        <w:bidi w:val="0"/>
        <w:adjustRightInd w:val="0"/>
        <w:snapToGrid w:val="0"/>
        <w:spacing w:line="240" w:lineRule="auto"/>
        <w:ind w:left="0" w:right="0" w:firstLine="640" w:firstLineChars="200"/>
        <w:textAlignment w:val="baseline"/>
        <w:rPr>
          <w:rFonts w:hint="default" w:ascii="Times New Roman" w:hAnsi="Times New Roman" w:eastAsia="仿宋_GB2312" w:cs="Times New Roman"/>
          <w:sz w:val="32"/>
          <w:szCs w:val="32"/>
        </w:rPr>
      </w:pPr>
    </w:p>
    <w:p w14:paraId="0B5CB2A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hint="default" w:ascii="Times New Roman" w:hAnsi="Times New Roman" w:eastAsia="仿宋_GB2312" w:cs="Times New Roman"/>
          <w:sz w:val="32"/>
          <w:szCs w:val="32"/>
        </w:rPr>
      </w:pPr>
    </w:p>
    <w:p w14:paraId="5EC5048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hint="default" w:ascii="Times New Roman" w:hAnsi="Times New Roman" w:eastAsia="仿宋_GB2312" w:cs="Times New Roman"/>
          <w:sz w:val="32"/>
          <w:szCs w:val="32"/>
        </w:rPr>
      </w:pPr>
    </w:p>
    <w:p w14:paraId="3AF7981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方正公文小标宋" w:hAnsi="方正公文小标宋" w:eastAsia="方正公文小标宋" w:cs="方正公文小标宋"/>
          <w:sz w:val="40"/>
          <w:szCs w:val="40"/>
        </w:rPr>
      </w:pPr>
      <w:r>
        <w:rPr>
          <w:rFonts w:hint="eastAsia" w:ascii="方正公文小标宋" w:hAnsi="方正公文小标宋" w:eastAsia="方正公文小标宋" w:cs="方正公文小标宋"/>
          <w:spacing w:val="9"/>
          <w:sz w:val="40"/>
          <w:szCs w:val="40"/>
        </w:rPr>
        <w:t>朝阳区</w:t>
      </w:r>
      <w:r>
        <w:rPr>
          <w:rFonts w:hint="eastAsia" w:ascii="方正公文小标宋" w:hAnsi="方正公文小标宋" w:eastAsia="方正公文小标宋" w:cs="方正公文小标宋"/>
          <w:spacing w:val="9"/>
          <w:sz w:val="40"/>
          <w:szCs w:val="40"/>
          <w:lang w:val="en-US" w:eastAsia="zh-CN"/>
        </w:rPr>
        <w:t>黑庄户</w:t>
      </w:r>
      <w:r>
        <w:rPr>
          <w:rFonts w:hint="eastAsia" w:ascii="方正公文小标宋" w:hAnsi="方正公文小标宋" w:eastAsia="方正公文小标宋" w:cs="方正公文小标宋"/>
          <w:spacing w:val="9"/>
          <w:sz w:val="40"/>
          <w:szCs w:val="40"/>
        </w:rPr>
        <w:t>地区</w:t>
      </w:r>
    </w:p>
    <w:p w14:paraId="547A62A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方正公文小标宋" w:hAnsi="方正公文小标宋" w:eastAsia="方正公文小标宋" w:cs="方正公文小标宋"/>
          <w:sz w:val="40"/>
          <w:szCs w:val="40"/>
        </w:rPr>
      </w:pPr>
      <w:r>
        <w:rPr>
          <w:rFonts w:hint="eastAsia" w:ascii="方正公文小标宋" w:hAnsi="方正公文小标宋" w:eastAsia="方正公文小标宋" w:cs="方正公文小标宋"/>
          <w:spacing w:val="-7"/>
          <w:sz w:val="40"/>
          <w:szCs w:val="40"/>
        </w:rPr>
        <w:t>2025 年</w:t>
      </w:r>
      <w:r>
        <w:rPr>
          <w:rFonts w:hint="eastAsia" w:ascii="方正公文小标宋" w:hAnsi="方正公文小标宋" w:eastAsia="方正公文小标宋" w:cs="方正公文小标宋"/>
          <w:spacing w:val="-7"/>
          <w:sz w:val="40"/>
          <w:szCs w:val="40"/>
          <w:lang w:val="en-US" w:eastAsia="zh-CN"/>
        </w:rPr>
        <w:t>6</w:t>
      </w:r>
      <w:r>
        <w:rPr>
          <w:rFonts w:hint="eastAsia" w:ascii="方正公文小标宋" w:hAnsi="方正公文小标宋" w:eastAsia="方正公文小标宋" w:cs="方正公文小标宋"/>
          <w:spacing w:val="-7"/>
          <w:sz w:val="40"/>
          <w:szCs w:val="40"/>
        </w:rPr>
        <w:t>月养老服务补贴津贴发放情况</w:t>
      </w:r>
    </w:p>
    <w:p w14:paraId="2EEC3D28">
      <w:pPr>
        <w:pStyle w:val="2"/>
        <w:keepNext w:val="0"/>
        <w:keepLines w:val="0"/>
        <w:pageBreakBefore w:val="0"/>
        <w:widowControl/>
        <w:kinsoku w:val="0"/>
        <w:overflowPunct/>
        <w:topLinePunct w:val="0"/>
        <w:autoSpaceDN w:val="0"/>
        <w:bidi w:val="0"/>
        <w:adjustRightInd w:val="0"/>
        <w:snapToGrid w:val="0"/>
        <w:spacing w:line="240" w:lineRule="auto"/>
        <w:ind w:left="0" w:right="0" w:firstLine="684" w:firstLineChars="200"/>
        <w:textAlignment w:val="baseline"/>
        <w:rPr>
          <w:rFonts w:hint="default" w:ascii="Times New Roman" w:hAnsi="Times New Roman" w:eastAsia="仿宋_GB2312" w:cs="Times New Roman"/>
          <w:spacing w:val="11"/>
          <w:sz w:val="32"/>
          <w:szCs w:val="32"/>
        </w:rPr>
      </w:pPr>
    </w:p>
    <w:p w14:paraId="6FB98E2C">
      <w:pPr>
        <w:pStyle w:val="2"/>
        <w:keepNext w:val="0"/>
        <w:keepLines w:val="0"/>
        <w:pageBreakBefore w:val="0"/>
        <w:widowControl/>
        <w:kinsoku w:val="0"/>
        <w:wordWrap w:val="0"/>
        <w:overflowPunct/>
        <w:topLinePunct w:val="0"/>
        <w:autoSpaceDE/>
        <w:autoSpaceDN w:val="0"/>
        <w:bidi w:val="0"/>
        <w:adjustRightInd w:val="0"/>
        <w:snapToGrid w:val="0"/>
        <w:spacing w:line="240" w:lineRule="auto"/>
        <w:ind w:left="0" w:right="0" w:firstLine="640" w:firstLineChars="200"/>
        <w:textAlignment w:val="baseline"/>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rPr>
        <w:t>根据《关于印发&lt;北京市老年人养老服务补贴津贴管理实施办法&gt;的通知》（京民养老发〔2019〕</w:t>
      </w:r>
      <w:r>
        <w:rPr>
          <w:rFonts w:hint="default" w:ascii="Times New Roman" w:hAnsi="Times New Roman" w:eastAsia="仿宋_GB2312" w:cs="Times New Roman"/>
          <w:spacing w:val="0"/>
          <w:sz w:val="32"/>
          <w:szCs w:val="32"/>
          <w:highlight w:val="none"/>
        </w:rPr>
        <w:t>160 号）</w:t>
      </w:r>
      <w:r>
        <w:rPr>
          <w:rFonts w:hint="eastAsia" w:ascii="Times New Roman" w:hAnsi="Times New Roman" w:eastAsia="仿宋_GB2312" w:cs="Times New Roman"/>
          <w:spacing w:val="0"/>
          <w:sz w:val="32"/>
          <w:szCs w:val="32"/>
          <w:highlight w:val="none"/>
          <w:lang w:eastAsia="zh-CN"/>
        </w:rPr>
        <w:t>，</w:t>
      </w:r>
      <w:r>
        <w:rPr>
          <w:rFonts w:hint="default" w:ascii="Times New Roman" w:hAnsi="Times New Roman" w:eastAsia="仿宋_GB2312" w:cs="Times New Roman"/>
          <w:spacing w:val="0"/>
          <w:sz w:val="32"/>
          <w:szCs w:val="32"/>
          <w:highlight w:val="none"/>
        </w:rPr>
        <w:t>我地区2025 年</w:t>
      </w:r>
      <w:r>
        <w:rPr>
          <w:rFonts w:hint="eastAsia" w:ascii="Times New Roman" w:hAnsi="Times New Roman" w:eastAsia="仿宋_GB2312" w:cs="Times New Roman"/>
          <w:spacing w:val="0"/>
          <w:sz w:val="32"/>
          <w:szCs w:val="32"/>
          <w:highlight w:val="none"/>
          <w:lang w:val="en-US" w:eastAsia="zh-CN"/>
        </w:rPr>
        <w:t>6</w:t>
      </w:r>
      <w:r>
        <w:rPr>
          <w:rFonts w:hint="default" w:ascii="Times New Roman" w:hAnsi="Times New Roman" w:eastAsia="仿宋_GB2312" w:cs="Times New Roman"/>
          <w:spacing w:val="0"/>
          <w:sz w:val="32"/>
          <w:szCs w:val="32"/>
          <w:highlight w:val="none"/>
        </w:rPr>
        <w:t>月</w:t>
      </w:r>
      <w:r>
        <w:rPr>
          <w:rFonts w:hint="eastAsia" w:ascii="Times New Roman" w:hAnsi="Times New Roman" w:eastAsia="仿宋_GB2312" w:cs="Times New Roman"/>
          <w:spacing w:val="0"/>
          <w:sz w:val="32"/>
          <w:szCs w:val="32"/>
          <w:highlight w:val="none"/>
          <w:lang w:val="en-US" w:eastAsia="zh-CN"/>
        </w:rPr>
        <w:t>份</w:t>
      </w:r>
      <w:r>
        <w:rPr>
          <w:rFonts w:hint="default" w:ascii="Times New Roman" w:hAnsi="Times New Roman" w:eastAsia="仿宋_GB2312" w:cs="Times New Roman"/>
          <w:spacing w:val="0"/>
          <w:sz w:val="32"/>
          <w:szCs w:val="32"/>
          <w:highlight w:val="none"/>
        </w:rPr>
        <w:t>领取老年人养老服务补贴</w:t>
      </w:r>
      <w:r>
        <w:rPr>
          <w:rFonts w:hint="default" w:ascii="Times New Roman" w:hAnsi="Times New Roman" w:eastAsia="仿宋_GB2312" w:cs="Times New Roman"/>
          <w:spacing w:val="0"/>
          <w:sz w:val="32"/>
          <w:szCs w:val="32"/>
          <w:highlight w:val="none"/>
          <w:lang w:val="en-US" w:eastAsia="zh-CN"/>
        </w:rPr>
        <w:t>津贴共计1</w:t>
      </w:r>
      <w:r>
        <w:rPr>
          <w:rFonts w:hint="eastAsia" w:ascii="Times New Roman" w:hAnsi="Times New Roman" w:eastAsia="仿宋_GB2312" w:cs="Times New Roman"/>
          <w:spacing w:val="0"/>
          <w:sz w:val="32"/>
          <w:szCs w:val="32"/>
          <w:highlight w:val="none"/>
          <w:lang w:val="en-US" w:eastAsia="zh-CN"/>
        </w:rPr>
        <w:t>637</w:t>
      </w:r>
      <w:r>
        <w:rPr>
          <w:rFonts w:hint="default" w:ascii="Times New Roman" w:hAnsi="Times New Roman" w:eastAsia="仿宋_GB2312" w:cs="Times New Roman"/>
          <w:spacing w:val="0"/>
          <w:sz w:val="32"/>
          <w:szCs w:val="32"/>
          <w:highlight w:val="none"/>
          <w:lang w:val="en-US" w:eastAsia="zh-CN"/>
        </w:rPr>
        <w:t>人</w:t>
      </w:r>
      <w:r>
        <w:rPr>
          <w:rFonts w:hint="eastAsia" w:ascii="Times New Roman" w:hAnsi="Times New Roman" w:eastAsia="仿宋_GB2312" w:cs="Times New Roman"/>
          <w:spacing w:val="0"/>
          <w:sz w:val="32"/>
          <w:szCs w:val="32"/>
          <w:highlight w:val="none"/>
          <w:lang w:val="en-US" w:eastAsia="zh-CN"/>
        </w:rPr>
        <w:t>，480800</w:t>
      </w:r>
      <w:r>
        <w:rPr>
          <w:rFonts w:hint="default" w:ascii="Times New Roman" w:hAnsi="Times New Roman" w:eastAsia="仿宋_GB2312" w:cs="Times New Roman"/>
          <w:spacing w:val="0"/>
          <w:sz w:val="32"/>
          <w:szCs w:val="32"/>
          <w:highlight w:val="none"/>
          <w:lang w:val="en-US" w:eastAsia="zh-CN"/>
        </w:rPr>
        <w:t>元。其中：领取困难老年人养老服务补贴人数为</w:t>
      </w:r>
      <w:r>
        <w:rPr>
          <w:rFonts w:hint="eastAsia" w:ascii="Times New Roman" w:hAnsi="Times New Roman" w:eastAsia="仿宋_GB2312" w:cs="Times New Roman"/>
          <w:spacing w:val="0"/>
          <w:sz w:val="32"/>
          <w:szCs w:val="32"/>
          <w:highlight w:val="none"/>
          <w:lang w:val="en-US" w:eastAsia="zh-CN"/>
        </w:rPr>
        <w:t>96</w:t>
      </w:r>
      <w:r>
        <w:rPr>
          <w:rFonts w:hint="default" w:ascii="Times New Roman" w:hAnsi="Times New Roman" w:eastAsia="仿宋_GB2312" w:cs="Times New Roman"/>
          <w:spacing w:val="0"/>
          <w:sz w:val="32"/>
          <w:szCs w:val="32"/>
          <w:highlight w:val="none"/>
          <w:lang w:val="en-US" w:eastAsia="zh-CN"/>
        </w:rPr>
        <w:t>人</w:t>
      </w:r>
      <w:r>
        <w:rPr>
          <w:rFonts w:hint="eastAsia" w:ascii="Times New Roman" w:hAnsi="Times New Roman" w:eastAsia="仿宋_GB2312" w:cs="Times New Roman"/>
          <w:spacing w:val="0"/>
          <w:sz w:val="32"/>
          <w:szCs w:val="32"/>
          <w:highlight w:val="none"/>
          <w:lang w:val="en-US" w:eastAsia="zh-CN"/>
        </w:rPr>
        <w:t>，</w:t>
      </w:r>
      <w:r>
        <w:rPr>
          <w:rFonts w:hint="default" w:ascii="Times New Roman" w:hAnsi="Times New Roman" w:eastAsia="仿宋_GB2312" w:cs="Times New Roman"/>
          <w:spacing w:val="0"/>
          <w:sz w:val="32"/>
          <w:szCs w:val="32"/>
          <w:highlight w:val="none"/>
          <w:lang w:val="en-US" w:eastAsia="zh-CN"/>
        </w:rPr>
        <w:t>金额为</w:t>
      </w:r>
      <w:r>
        <w:rPr>
          <w:rFonts w:hint="eastAsia" w:ascii="Times New Roman" w:hAnsi="Times New Roman" w:eastAsia="仿宋_GB2312" w:cs="Times New Roman"/>
          <w:spacing w:val="0"/>
          <w:sz w:val="32"/>
          <w:szCs w:val="32"/>
          <w:highlight w:val="none"/>
          <w:lang w:val="en-US" w:eastAsia="zh-CN"/>
        </w:rPr>
        <w:t>14300</w:t>
      </w:r>
      <w:r>
        <w:rPr>
          <w:rFonts w:hint="default" w:ascii="Times New Roman" w:hAnsi="Times New Roman" w:eastAsia="仿宋_GB2312" w:cs="Times New Roman"/>
          <w:spacing w:val="0"/>
          <w:sz w:val="32"/>
          <w:szCs w:val="32"/>
          <w:highlight w:val="none"/>
          <w:lang w:val="en-US" w:eastAsia="zh-CN"/>
        </w:rPr>
        <w:t>元；领取失能老年人护理补贴人数为</w:t>
      </w:r>
      <w:r>
        <w:rPr>
          <w:rFonts w:hint="eastAsia" w:ascii="Times New Roman" w:hAnsi="Times New Roman" w:eastAsia="仿宋_GB2312" w:cs="Times New Roman"/>
          <w:spacing w:val="0"/>
          <w:sz w:val="32"/>
          <w:szCs w:val="32"/>
          <w:highlight w:val="none"/>
          <w:lang w:val="en-US" w:eastAsia="zh-CN"/>
        </w:rPr>
        <w:t>610</w:t>
      </w:r>
      <w:r>
        <w:rPr>
          <w:rFonts w:hint="default" w:ascii="Times New Roman" w:hAnsi="Times New Roman" w:eastAsia="仿宋_GB2312" w:cs="Times New Roman"/>
          <w:spacing w:val="0"/>
          <w:sz w:val="32"/>
          <w:szCs w:val="32"/>
          <w:highlight w:val="none"/>
          <w:lang w:val="en-US" w:eastAsia="zh-CN"/>
        </w:rPr>
        <w:t>人</w:t>
      </w:r>
      <w:r>
        <w:rPr>
          <w:rFonts w:hint="eastAsia" w:ascii="Times New Roman" w:hAnsi="Times New Roman" w:eastAsia="仿宋_GB2312" w:cs="Times New Roman"/>
          <w:spacing w:val="0"/>
          <w:sz w:val="32"/>
          <w:szCs w:val="32"/>
          <w:highlight w:val="none"/>
          <w:lang w:val="en-US" w:eastAsia="zh-CN"/>
        </w:rPr>
        <w:t>，</w:t>
      </w:r>
      <w:r>
        <w:rPr>
          <w:rFonts w:hint="default" w:ascii="Times New Roman" w:hAnsi="Times New Roman" w:eastAsia="仿宋_GB2312" w:cs="Times New Roman"/>
          <w:spacing w:val="0"/>
          <w:sz w:val="32"/>
          <w:szCs w:val="32"/>
          <w:highlight w:val="none"/>
          <w:lang w:val="en-US" w:eastAsia="zh-CN"/>
        </w:rPr>
        <w:t>金额为</w:t>
      </w:r>
      <w:r>
        <w:rPr>
          <w:rFonts w:hint="eastAsia" w:ascii="Times New Roman" w:hAnsi="Times New Roman" w:eastAsia="仿宋_GB2312" w:cs="Times New Roman"/>
          <w:spacing w:val="0"/>
          <w:sz w:val="32"/>
          <w:szCs w:val="32"/>
          <w:highlight w:val="none"/>
          <w:lang w:val="en-US" w:eastAsia="zh-CN"/>
        </w:rPr>
        <w:t>333000</w:t>
      </w:r>
      <w:r>
        <w:rPr>
          <w:rFonts w:hint="default" w:ascii="Times New Roman" w:hAnsi="Times New Roman" w:eastAsia="仿宋_GB2312" w:cs="Times New Roman"/>
          <w:spacing w:val="0"/>
          <w:sz w:val="32"/>
          <w:szCs w:val="32"/>
          <w:highlight w:val="none"/>
          <w:lang w:val="en-US" w:eastAsia="zh-CN"/>
        </w:rPr>
        <w:t>元；领取高龄老年人津贴人数为</w:t>
      </w:r>
      <w:r>
        <w:rPr>
          <w:rFonts w:hint="eastAsia" w:ascii="Times New Roman" w:hAnsi="Times New Roman" w:eastAsia="仿宋_GB2312" w:cs="Times New Roman"/>
          <w:spacing w:val="0"/>
          <w:sz w:val="32"/>
          <w:szCs w:val="32"/>
          <w:highlight w:val="none"/>
          <w:lang w:val="en-US" w:eastAsia="zh-CN"/>
        </w:rPr>
        <w:t>931</w:t>
      </w:r>
      <w:r>
        <w:rPr>
          <w:rFonts w:hint="default" w:ascii="Times New Roman" w:hAnsi="Times New Roman" w:eastAsia="仿宋_GB2312" w:cs="Times New Roman"/>
          <w:spacing w:val="0"/>
          <w:sz w:val="32"/>
          <w:szCs w:val="32"/>
          <w:highlight w:val="none"/>
          <w:lang w:val="en-US" w:eastAsia="zh-CN"/>
        </w:rPr>
        <w:t>人</w:t>
      </w:r>
      <w:r>
        <w:rPr>
          <w:rFonts w:hint="eastAsia" w:ascii="Times New Roman" w:hAnsi="Times New Roman" w:eastAsia="仿宋_GB2312" w:cs="Times New Roman"/>
          <w:spacing w:val="0"/>
          <w:sz w:val="32"/>
          <w:szCs w:val="32"/>
          <w:highlight w:val="none"/>
          <w:lang w:val="en-US" w:eastAsia="zh-CN"/>
        </w:rPr>
        <w:t>，</w:t>
      </w:r>
      <w:r>
        <w:rPr>
          <w:rFonts w:hint="default" w:ascii="Times New Roman" w:hAnsi="Times New Roman" w:eastAsia="仿宋_GB2312" w:cs="Times New Roman"/>
          <w:spacing w:val="0"/>
          <w:sz w:val="32"/>
          <w:szCs w:val="32"/>
          <w:highlight w:val="none"/>
          <w:lang w:val="en-US" w:eastAsia="zh-CN"/>
        </w:rPr>
        <w:t>金额为</w:t>
      </w:r>
      <w:r>
        <w:rPr>
          <w:rFonts w:hint="eastAsia" w:ascii="Times New Roman" w:hAnsi="Times New Roman" w:eastAsia="仿宋_GB2312" w:cs="Times New Roman"/>
          <w:spacing w:val="0"/>
          <w:sz w:val="32"/>
          <w:szCs w:val="32"/>
          <w:highlight w:val="none"/>
          <w:lang w:val="en-US" w:eastAsia="zh-CN"/>
        </w:rPr>
        <w:t>133500</w:t>
      </w:r>
      <w:r>
        <w:rPr>
          <w:rFonts w:hint="default" w:ascii="Times New Roman" w:hAnsi="Times New Roman" w:eastAsia="仿宋_GB2312" w:cs="Times New Roman"/>
          <w:spacing w:val="0"/>
          <w:sz w:val="32"/>
          <w:szCs w:val="32"/>
          <w:highlight w:val="none"/>
          <w:lang w:val="en-US" w:eastAsia="zh-CN"/>
        </w:rPr>
        <w:t>元。</w:t>
      </w:r>
    </w:p>
    <w:p w14:paraId="63CDB2CF">
      <w:pPr>
        <w:pStyle w:val="2"/>
        <w:keepNext w:val="0"/>
        <w:keepLines w:val="0"/>
        <w:pageBreakBefore w:val="0"/>
        <w:widowControl/>
        <w:kinsoku w:val="0"/>
        <w:wordWrap w:val="0"/>
        <w:overflowPunct/>
        <w:topLinePunct w:val="0"/>
        <w:autoSpaceDE/>
        <w:autoSpaceDN w:val="0"/>
        <w:bidi w:val="0"/>
        <w:adjustRightInd w:val="0"/>
        <w:snapToGrid w:val="0"/>
        <w:spacing w:line="240" w:lineRule="auto"/>
        <w:ind w:left="0" w:right="0" w:firstLine="640" w:firstLineChars="200"/>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养老服务补贴津贴相关政策及领取老年人养老服务补贴津贴具体情况</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已在区政府官网上公开</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可登录“首页”</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进入“政府信息公开”页面查询。</w:t>
      </w:r>
    </w:p>
    <w:p w14:paraId="38B79AE3">
      <w:pPr>
        <w:pStyle w:val="2"/>
        <w:keepNext w:val="0"/>
        <w:keepLines w:val="0"/>
        <w:pageBreakBefore w:val="0"/>
        <w:widowControl/>
        <w:kinsoku w:val="0"/>
        <w:wordWrap w:val="0"/>
        <w:overflowPunct/>
        <w:topLinePunct w:val="0"/>
        <w:autoSpaceDE/>
        <w:autoSpaceDN w:val="0"/>
        <w:bidi w:val="0"/>
        <w:adjustRightInd w:val="0"/>
        <w:snapToGrid w:val="0"/>
        <w:spacing w:line="240" w:lineRule="auto"/>
        <w:ind w:left="0" w:right="0" w:firstLine="640" w:firstLineChars="200"/>
        <w:textAlignment w:val="baseline"/>
        <w:rPr>
          <w:rFonts w:hint="eastAsia"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如对公开信息有疑问</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请致电</w:t>
      </w:r>
      <w:r>
        <w:rPr>
          <w:rFonts w:hint="default" w:ascii="Times New Roman" w:hAnsi="Times New Roman" w:eastAsia="仿宋_GB2312" w:cs="Times New Roman"/>
          <w:spacing w:val="0"/>
          <w:sz w:val="32"/>
          <w:szCs w:val="32"/>
          <w:lang w:val="en-US" w:eastAsia="zh-CN"/>
        </w:rPr>
        <w:t>黑庄户</w:t>
      </w:r>
      <w:r>
        <w:rPr>
          <w:rFonts w:hint="default" w:ascii="Times New Roman" w:hAnsi="Times New Roman" w:eastAsia="仿宋_GB2312" w:cs="Times New Roman"/>
          <w:spacing w:val="0"/>
          <w:sz w:val="32"/>
          <w:szCs w:val="32"/>
        </w:rPr>
        <w:t>地区民生保障办电话</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 xml:space="preserve"> </w:t>
      </w:r>
      <w:r>
        <w:rPr>
          <w:rFonts w:hint="default" w:ascii="Times New Roman" w:hAnsi="Times New Roman" w:eastAsia="仿宋_GB2312" w:cs="Times New Roman"/>
          <w:spacing w:val="0"/>
          <w:sz w:val="32"/>
          <w:szCs w:val="32"/>
          <w:lang w:val="en-US" w:eastAsia="zh-CN"/>
        </w:rPr>
        <w:t>85387815</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或致电朝阳区养老服务热线 96083</w:t>
      </w:r>
      <w:r>
        <w:rPr>
          <w:rFonts w:hint="eastAsia" w:ascii="Times New Roman" w:hAnsi="Times New Roman" w:eastAsia="仿宋_GB2312" w:cs="Times New Roman"/>
          <w:spacing w:val="0"/>
          <w:sz w:val="32"/>
          <w:szCs w:val="32"/>
          <w:lang w:eastAsia="zh-CN"/>
        </w:rPr>
        <w:t>。</w:t>
      </w:r>
    </w:p>
    <w:p w14:paraId="73A72116">
      <w:pPr>
        <w:keepNext w:val="0"/>
        <w:keepLines w:val="0"/>
        <w:pageBreakBefore w:val="0"/>
        <w:widowControl/>
        <w:kinsoku w:val="0"/>
        <w:overflowPunct/>
        <w:topLinePunct w:val="0"/>
        <w:autoSpaceDN w:val="0"/>
        <w:bidi w:val="0"/>
        <w:adjustRightInd w:val="0"/>
        <w:snapToGrid w:val="0"/>
        <w:spacing w:line="240" w:lineRule="auto"/>
        <w:ind w:left="0" w:right="0" w:firstLine="640" w:firstLineChars="200"/>
        <w:textAlignment w:val="baseline"/>
        <w:rPr>
          <w:rFonts w:hint="default" w:ascii="Times New Roman" w:hAnsi="Times New Roman" w:eastAsia="仿宋_GB2312" w:cs="Times New Roman"/>
          <w:spacing w:val="0"/>
          <w:sz w:val="32"/>
          <w:szCs w:val="32"/>
        </w:rPr>
      </w:pPr>
    </w:p>
    <w:p w14:paraId="25F1AA63">
      <w:pPr>
        <w:keepNext w:val="0"/>
        <w:keepLines w:val="0"/>
        <w:pageBreakBefore w:val="0"/>
        <w:widowControl/>
        <w:kinsoku w:val="0"/>
        <w:overflowPunct/>
        <w:topLinePunct w:val="0"/>
        <w:autoSpaceDN w:val="0"/>
        <w:bidi w:val="0"/>
        <w:adjustRightInd w:val="0"/>
        <w:snapToGrid w:val="0"/>
        <w:spacing w:line="240" w:lineRule="auto"/>
        <w:ind w:left="0" w:right="0" w:firstLine="640" w:firstLineChars="200"/>
        <w:textAlignment w:val="baseline"/>
        <w:rPr>
          <w:rFonts w:hint="default" w:ascii="Times New Roman" w:hAnsi="Times New Roman" w:eastAsia="仿宋_GB2312" w:cs="Times New Roman"/>
          <w:spacing w:val="0"/>
          <w:sz w:val="32"/>
          <w:szCs w:val="32"/>
        </w:rPr>
      </w:pPr>
    </w:p>
    <w:p w14:paraId="0BD9CB5A">
      <w:pPr>
        <w:keepNext w:val="0"/>
        <w:keepLines w:val="0"/>
        <w:pageBreakBefore w:val="0"/>
        <w:widowControl/>
        <w:kinsoku w:val="0"/>
        <w:overflowPunct/>
        <w:topLinePunct w:val="0"/>
        <w:autoSpaceDN w:val="0"/>
        <w:bidi w:val="0"/>
        <w:adjustRightInd w:val="0"/>
        <w:snapToGrid w:val="0"/>
        <w:spacing w:line="240" w:lineRule="auto"/>
        <w:ind w:left="0" w:right="0" w:firstLine="640" w:firstLineChars="200"/>
        <w:textAlignment w:val="baseline"/>
        <w:rPr>
          <w:rFonts w:hint="default" w:ascii="Times New Roman" w:hAnsi="Times New Roman" w:eastAsia="仿宋_GB2312" w:cs="Times New Roman"/>
          <w:spacing w:val="0"/>
          <w:sz w:val="32"/>
          <w:szCs w:val="32"/>
        </w:rPr>
      </w:pPr>
    </w:p>
    <w:p w14:paraId="7BC1AB89">
      <w:pPr>
        <w:pStyle w:val="2"/>
        <w:keepNext w:val="0"/>
        <w:keepLines w:val="0"/>
        <w:pageBreakBefore w:val="0"/>
        <w:widowControl/>
        <w:kinsoku w:val="0"/>
        <w:overflowPunct/>
        <w:topLinePunct w:val="0"/>
        <w:autoSpaceDN w:val="0"/>
        <w:bidi w:val="0"/>
        <w:adjustRightInd w:val="0"/>
        <w:snapToGrid w:val="0"/>
        <w:spacing w:line="240" w:lineRule="auto"/>
        <w:ind w:left="0" w:right="0" w:firstLine="640" w:firstLineChars="200"/>
        <w:jc w:val="center"/>
        <w:textAlignment w:val="baseline"/>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黑庄户地区</w:t>
      </w:r>
    </w:p>
    <w:p w14:paraId="7ADF8B55">
      <w:pPr>
        <w:pStyle w:val="2"/>
        <w:keepNext w:val="0"/>
        <w:keepLines w:val="0"/>
        <w:pageBreakBefore w:val="0"/>
        <w:widowControl/>
        <w:kinsoku w:val="0"/>
        <w:overflowPunct/>
        <w:topLinePunct w:val="0"/>
        <w:autoSpaceDN w:val="0"/>
        <w:bidi w:val="0"/>
        <w:adjustRightInd w:val="0"/>
        <w:snapToGrid w:val="0"/>
        <w:spacing w:line="240" w:lineRule="auto"/>
        <w:ind w:left="0" w:right="0" w:firstLine="640" w:firstLineChars="200"/>
        <w:jc w:val="center"/>
        <w:textAlignment w:val="baseline"/>
        <w:rPr>
          <w:rFonts w:hint="default" w:ascii="Times New Roman" w:hAnsi="Times New Roman" w:eastAsia="仿宋_GB2312" w:cs="Times New Roman"/>
          <w:spacing w:val="0"/>
          <w:sz w:val="32"/>
          <w:szCs w:val="32"/>
          <w:highlight w:val="yellow"/>
          <w:lang w:val="en-US" w:eastAsia="zh-CN"/>
        </w:rPr>
      </w:pPr>
      <w:r>
        <w:rPr>
          <w:rFonts w:hint="eastAsia" w:ascii="Times New Roman" w:hAnsi="Times New Roman" w:eastAsia="仿宋_GB2312" w:cs="Times New Roman"/>
          <w:spacing w:val="0"/>
          <w:sz w:val="32"/>
          <w:szCs w:val="32"/>
          <w:lang w:val="en-US" w:eastAsia="zh-CN"/>
        </w:rPr>
        <w:t xml:space="preserve">                                                    </w:t>
      </w:r>
      <w:r>
        <w:rPr>
          <w:rFonts w:hint="eastAsia" w:ascii="Times New Roman" w:hAnsi="Times New Roman" w:eastAsia="仿宋_GB2312" w:cs="Times New Roman"/>
          <w:spacing w:val="0"/>
          <w:sz w:val="32"/>
          <w:szCs w:val="32"/>
          <w:highlight w:val="none"/>
          <w:lang w:val="en-US" w:eastAsia="zh-CN"/>
        </w:rPr>
        <w:t xml:space="preserve">   </w:t>
      </w:r>
      <w:r>
        <w:rPr>
          <w:rFonts w:hint="default" w:ascii="Times New Roman" w:hAnsi="Times New Roman" w:eastAsia="仿宋_GB2312" w:cs="Times New Roman"/>
          <w:spacing w:val="0"/>
          <w:sz w:val="32"/>
          <w:szCs w:val="32"/>
          <w:highlight w:val="none"/>
          <w:lang w:val="en-US" w:eastAsia="zh-CN"/>
        </w:rPr>
        <w:t>202</w:t>
      </w:r>
      <w:bookmarkStart w:id="0" w:name="_GoBack"/>
      <w:bookmarkEnd w:id="0"/>
      <w:r>
        <w:rPr>
          <w:rFonts w:hint="default" w:ascii="Times New Roman" w:hAnsi="Times New Roman" w:eastAsia="仿宋_GB2312" w:cs="Times New Roman"/>
          <w:spacing w:val="0"/>
          <w:sz w:val="32"/>
          <w:szCs w:val="32"/>
          <w:highlight w:val="none"/>
          <w:lang w:val="en-US" w:eastAsia="zh-CN"/>
        </w:rPr>
        <w:t>5</w:t>
      </w:r>
      <w:r>
        <w:rPr>
          <w:rFonts w:hint="default" w:ascii="Times New Roman" w:hAnsi="Times New Roman" w:eastAsia="仿宋_GB2312" w:cs="Times New Roman"/>
          <w:spacing w:val="0"/>
          <w:sz w:val="32"/>
          <w:szCs w:val="32"/>
          <w:highlight w:val="none"/>
        </w:rPr>
        <w:t>年</w:t>
      </w:r>
      <w:r>
        <w:rPr>
          <w:rFonts w:hint="eastAsia" w:ascii="Times New Roman" w:hAnsi="Times New Roman" w:eastAsia="仿宋_GB2312" w:cs="Times New Roman"/>
          <w:spacing w:val="0"/>
          <w:sz w:val="32"/>
          <w:szCs w:val="32"/>
          <w:highlight w:val="none"/>
          <w:lang w:val="en-US" w:eastAsia="zh-CN"/>
        </w:rPr>
        <w:t>6</w:t>
      </w:r>
      <w:r>
        <w:rPr>
          <w:rFonts w:hint="default" w:ascii="Times New Roman" w:hAnsi="Times New Roman" w:eastAsia="仿宋_GB2312" w:cs="Times New Roman"/>
          <w:spacing w:val="0"/>
          <w:sz w:val="32"/>
          <w:szCs w:val="32"/>
          <w:highlight w:val="none"/>
        </w:rPr>
        <w:t>月</w:t>
      </w:r>
      <w:r>
        <w:rPr>
          <w:rFonts w:hint="eastAsia" w:ascii="Times New Roman" w:hAnsi="Times New Roman" w:eastAsia="仿宋_GB2312" w:cs="Times New Roman"/>
          <w:spacing w:val="0"/>
          <w:sz w:val="32"/>
          <w:szCs w:val="32"/>
          <w:highlight w:val="none"/>
          <w:lang w:val="en-US" w:eastAsia="zh-CN"/>
        </w:rPr>
        <w:t>23</w:t>
      </w:r>
      <w:r>
        <w:rPr>
          <w:rFonts w:hint="default" w:ascii="Times New Roman" w:hAnsi="Times New Roman" w:eastAsia="仿宋_GB2312" w:cs="Times New Roman"/>
          <w:spacing w:val="0"/>
          <w:sz w:val="32"/>
          <w:szCs w:val="32"/>
          <w:highlight w:val="none"/>
        </w:rPr>
        <w:t>日</w:t>
      </w:r>
    </w:p>
    <w:sectPr>
      <w:footerReference r:id="rId5" w:type="default"/>
      <w:pgSz w:w="11906" w:h="16838"/>
      <w:pgMar w:top="1431" w:right="1466" w:bottom="1358" w:left="1597" w:header="0" w:footer="120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90101010101"/>
    <w:charset w:val="86"/>
    <w:family w:val="auto"/>
    <w:pitch w:val="default"/>
    <w:sig w:usb0="800002BF" w:usb1="38CF7CFA" w:usb2="00000016" w:usb3="00000000" w:csb0="6016019D" w:csb1="D3F7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FangSong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公文小标宋">
    <w:altName w:val="方正小标宋简体"/>
    <w:panose1 w:val="02000500000000000000"/>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90C9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59F7391"/>
    <w:rsid w:val="0EBB4200"/>
    <w:rsid w:val="0F59478A"/>
    <w:rsid w:val="19A160CF"/>
    <w:rsid w:val="437709E9"/>
    <w:rsid w:val="5A446C0E"/>
    <w:rsid w:val="69114A33"/>
    <w:rsid w:val="6EFB835D"/>
    <w:rsid w:val="75DBC8A7"/>
    <w:rsid w:val="7BFD04F5"/>
    <w:rsid w:val="7FAD2E59"/>
    <w:rsid w:val="7FFEBA79"/>
    <w:rsid w:val="FFED6B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296</Words>
  <Characters>349</Characters>
  <TotalTime>39</TotalTime>
  <ScaleCrop>false</ScaleCrop>
  <LinksUpToDate>false</LinksUpToDate>
  <CharactersWithSpaces>492</CharactersWithSpaces>
  <Application>WPS Office_12.8.2.1119_F1E327BC-269C-435d-A152-05C5408002CA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2025-02-25T09:33:00Z</dcterms:created>
  <dc:creator>微软用户</dc:creator>
  <cp:lastModifiedBy>王静文</cp:lastModifiedBy>
  <cp:lastPrinted>2025-06-14T03:02:00Z</cp:lastPrinted>
  <dcterms:modified xsi:type="dcterms:W3CDTF">2025-06-23T15:49:50Z</dcterms:modified>
  <dc:title>北京市朝阳区人民政府办公室函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2025-02-24T09:33:40Z</vt:filetime>
  </property>
  <property fmtid="{D5CDD505-2E9C-101B-9397-08002B2CF9AE}" pid="4" name="KSOTemplateDocerSaveRecord">
    <vt:lpwstr>eyJoZGlkIjoiMjAyYjViODYyZDU5NmI0ZjUzOGUxZTA2NmJjYjE1YjYiLCJ1c2VySWQiOiIyMDQzNzI3MTEifQ==</vt:lpwstr>
  </property>
  <property fmtid="{D5CDD505-2E9C-101B-9397-08002B2CF9AE}" pid="5" name="KSOProductBuildVer">
    <vt:lpwstr>2052-12.8.2.1119</vt:lpwstr>
  </property>
  <property fmtid="{D5CDD505-2E9C-101B-9397-08002B2CF9AE}" pid="6" name="ICV">
    <vt:lpwstr>C8A497534A24475081BE0F4108395BCE_13</vt:lpwstr>
  </property>
</Properties>
</file>