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jc w:val="center"/>
        <w:rPr>
          <w:rFonts w:ascii="宋体" w:hAnsi="宋体"/>
          <w:b/>
          <w:bCs/>
          <w:kern w:val="2"/>
          <w:sz w:val="44"/>
          <w:szCs w:val="44"/>
        </w:rPr>
      </w:pPr>
      <w:r>
        <w:rPr>
          <w:rFonts w:hint="eastAsia" w:ascii="宋体" w:hAnsi="宋体"/>
          <w:b/>
          <w:bCs/>
          <w:kern w:val="2"/>
          <w:sz w:val="44"/>
          <w:szCs w:val="44"/>
        </w:rPr>
        <w:t>朝阳卫健委信息化项目遴选公告</w:t>
      </w:r>
    </w:p>
    <w:p>
      <w:pPr>
        <w:pStyle w:val="4"/>
        <w:widowControl/>
        <w:spacing w:beforeAutospacing="0" w:afterAutospacing="0"/>
        <w:jc w:val="center"/>
        <w:rPr>
          <w:rFonts w:ascii="宋体" w:hAnsi="宋体"/>
          <w:b/>
          <w:bCs/>
          <w:kern w:val="2"/>
          <w:sz w:val="44"/>
          <w:szCs w:val="44"/>
        </w:rPr>
      </w:pP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现面向社会公开遴选我委北京市朝阳区卫生信息化区域心电图系统软件运维项目的承担单位，有关事项公告如下：</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一、委托单位</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北京市朝阳区卫生健康委员会</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二、申请单位</w:t>
      </w:r>
    </w:p>
    <w:p>
      <w:pPr>
        <w:pStyle w:val="4"/>
        <w:widowControl/>
        <w:spacing w:beforeAutospacing="0" w:afterAutospacing="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w:t>
      </w:r>
      <w:r>
        <w:rPr>
          <w:rFonts w:ascii="仿宋_GB2312" w:hAnsi="仿宋_GB2312" w:eastAsia="仿宋_GB2312" w:cs="仿宋_GB2312"/>
          <w:color w:val="000000"/>
          <w:sz w:val="28"/>
          <w:szCs w:val="28"/>
        </w:rPr>
        <w:t>心电图系统运维</w:t>
      </w:r>
      <w:r>
        <w:rPr>
          <w:rFonts w:hint="eastAsia" w:ascii="仿宋_GB2312" w:hAnsi="仿宋_GB2312" w:eastAsia="仿宋_GB2312" w:cs="仿宋_GB2312"/>
          <w:color w:val="000000"/>
          <w:sz w:val="28"/>
          <w:szCs w:val="28"/>
        </w:rPr>
        <w:t>相关企业</w:t>
      </w:r>
    </w:p>
    <w:p>
      <w:pPr>
        <w:pStyle w:val="4"/>
        <w:widowControl/>
        <w:spacing w:beforeAutospacing="0" w:afterAutospacing="0"/>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三、采购项目</w:t>
      </w:r>
    </w:p>
    <w:p>
      <w:pPr>
        <w:pStyle w:val="4"/>
        <w:widowControl/>
        <w:spacing w:beforeAutospacing="0" w:afterAutospacing="0"/>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项目名：北京市朝阳区卫生信息化区域心电图系统软件运维项目</w:t>
      </w:r>
    </w:p>
    <w:p>
      <w:pPr>
        <w:pStyle w:val="4"/>
        <w:widowControl/>
        <w:spacing w:beforeAutospacing="0" w:afterAutospacing="0"/>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项目类别：购买服务类</w:t>
      </w:r>
    </w:p>
    <w:p>
      <w:pPr>
        <w:pStyle w:val="4"/>
        <w:widowControl/>
        <w:spacing w:beforeAutospacing="0" w:afterAutospacing="0"/>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工作内容：为</w:t>
      </w:r>
      <w:r>
        <w:rPr>
          <w:rFonts w:ascii="仿宋_GB2312" w:hAnsi="仿宋_GB2312" w:eastAsia="仿宋_GB2312" w:cs="仿宋_GB2312"/>
          <w:sz w:val="28"/>
          <w:szCs w:val="28"/>
        </w:rPr>
        <w:t>朝阳卫健委区域心电图系统提供包括但不限于日常运维、应急响应、重大节日保障等在内的运行维护服务。</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四、具体要求</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1. 项目申报单位具有独立法人资格；</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2. 有</w:t>
      </w:r>
      <w:r>
        <w:rPr>
          <w:rFonts w:ascii="仿宋_GB2312" w:hAnsi="仿宋_GB2312" w:eastAsia="仿宋_GB2312" w:cs="仿宋_GB2312"/>
          <w:color w:val="000000"/>
          <w:sz w:val="28"/>
          <w:szCs w:val="28"/>
        </w:rPr>
        <w:t>区域</w:t>
      </w:r>
      <w:r>
        <w:rPr>
          <w:rFonts w:hint="eastAsia" w:ascii="仿宋_GB2312" w:hAnsi="仿宋_GB2312" w:eastAsia="仿宋_GB2312" w:cs="仿宋_GB2312"/>
          <w:color w:val="000000"/>
          <w:sz w:val="28"/>
          <w:szCs w:val="28"/>
        </w:rPr>
        <w:t>心电图</w:t>
      </w:r>
      <w:r>
        <w:rPr>
          <w:rFonts w:ascii="仿宋_GB2312" w:hAnsi="仿宋_GB2312" w:eastAsia="仿宋_GB2312" w:cs="仿宋_GB2312"/>
          <w:color w:val="000000"/>
          <w:sz w:val="28"/>
          <w:szCs w:val="28"/>
        </w:rPr>
        <w:t>系统运维</w:t>
      </w:r>
      <w:r>
        <w:rPr>
          <w:rFonts w:hint="eastAsia" w:ascii="仿宋_GB2312" w:hAnsi="仿宋_GB2312" w:eastAsia="仿宋_GB2312" w:cs="仿宋_GB2312"/>
          <w:color w:val="000000"/>
          <w:sz w:val="28"/>
          <w:szCs w:val="28"/>
        </w:rPr>
        <w:t>相关业绩；</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五、申报和评审事宜</w:t>
      </w:r>
    </w:p>
    <w:p>
      <w:pPr>
        <w:pStyle w:val="4"/>
        <w:widowControl/>
        <w:spacing w:beforeAutospacing="0" w:afterAutospacing="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1.申报期限：2020年</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0日—2020年</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日。</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2.提交材料：申请单位应在2020年</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日</w:t>
      </w:r>
      <w:bookmarkStart w:id="0" w:name="_GoBack"/>
      <w:bookmarkEnd w:id="0"/>
      <w:r>
        <w:rPr>
          <w:rFonts w:hint="eastAsia" w:ascii="仿宋_GB2312" w:hAnsi="仿宋_GB2312" w:eastAsia="仿宋_GB2312" w:cs="仿宋_GB2312"/>
          <w:color w:val="000000"/>
          <w:sz w:val="28"/>
          <w:szCs w:val="28"/>
        </w:rPr>
        <w:t>前将盖章的《承办申请书》(见附件)电子扫描件提交至：cywsxxzx@126.com，并在邮件主题处注明“北京市朝阳区卫生信息化区域心电图系统软件运维项目</w:t>
      </w:r>
      <w:r>
        <w:rPr>
          <w:rFonts w:ascii="仿宋_GB2312" w:hAnsi="仿宋_GB2312" w:eastAsia="仿宋_GB2312" w:cs="仿宋_GB2312"/>
          <w:color w:val="000000"/>
          <w:sz w:val="28"/>
          <w:szCs w:val="28"/>
        </w:rPr>
        <w:t>-公司名称</w:t>
      </w:r>
      <w:r>
        <w:rPr>
          <w:rFonts w:hint="eastAsia" w:ascii="仿宋_GB2312" w:hAnsi="仿宋_GB2312" w:eastAsia="仿宋_GB2312" w:cs="仿宋_GB2312"/>
          <w:color w:val="000000"/>
          <w:sz w:val="28"/>
          <w:szCs w:val="28"/>
        </w:rPr>
        <w:t>”字样。</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3.组织评审：北京市朝阳区卫生健康委员会将组织评审小组，从项目报价、企业实力、相关业绩、工作方案等方面，对申请单位进行评估，择优遴选1家项目承担单位。</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4.结果公示：评审结果将在北京朝阳(网站)-通知公告-朝阳区卫生健康委内予以公示。</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六、预算经费</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北京市朝阳区卫生信息化区域心电图系统软件运维项目</w:t>
      </w:r>
      <w:r>
        <w:rPr>
          <w:rFonts w:ascii="仿宋_GB2312" w:hAnsi="仿宋_GB2312" w:eastAsia="仿宋_GB2312" w:cs="仿宋_GB2312"/>
          <w:color w:val="000000"/>
          <w:sz w:val="28"/>
          <w:szCs w:val="28"/>
        </w:rPr>
        <w:t>运维项目</w:t>
      </w:r>
      <w:r>
        <w:rPr>
          <w:rFonts w:hint="eastAsia" w:ascii="仿宋_GB2312" w:hAnsi="仿宋_GB2312" w:eastAsia="仿宋_GB2312" w:cs="仿宋_GB2312"/>
          <w:color w:val="000000"/>
          <w:sz w:val="28"/>
          <w:szCs w:val="28"/>
        </w:rPr>
        <w:t xml:space="preserve"> ：4</w:t>
      </w:r>
      <w:r>
        <w:rPr>
          <w:rFonts w:ascii="仿宋_GB2312" w:hAnsi="仿宋_GB2312" w:eastAsia="仿宋_GB2312" w:cs="仿宋_GB2312"/>
          <w:color w:val="000000"/>
          <w:sz w:val="28"/>
          <w:szCs w:val="28"/>
        </w:rPr>
        <w:t>990</w:t>
      </w:r>
      <w:r>
        <w:rPr>
          <w:rFonts w:hint="eastAsia" w:ascii="仿宋_GB2312" w:hAnsi="仿宋_GB2312" w:eastAsia="仿宋_GB2312" w:cs="仿宋_GB2312"/>
          <w:color w:val="000000"/>
          <w:sz w:val="28"/>
          <w:szCs w:val="28"/>
        </w:rPr>
        <w:t>00.00(人民币肆拾</w:t>
      </w:r>
      <w:r>
        <w:rPr>
          <w:rFonts w:ascii="仿宋_GB2312" w:hAnsi="仿宋_GB2312" w:eastAsia="仿宋_GB2312" w:cs="仿宋_GB2312"/>
          <w:color w:val="000000"/>
          <w:sz w:val="28"/>
          <w:szCs w:val="28"/>
        </w:rPr>
        <w:t>玖万玖仟</w:t>
      </w:r>
      <w:r>
        <w:rPr>
          <w:rFonts w:hint="eastAsia" w:ascii="仿宋_GB2312" w:hAnsi="仿宋_GB2312" w:eastAsia="仿宋_GB2312" w:cs="仿宋_GB2312"/>
          <w:color w:val="000000"/>
          <w:sz w:val="28"/>
          <w:szCs w:val="28"/>
        </w:rPr>
        <w:t>元整)</w:t>
      </w:r>
    </w:p>
    <w:p>
      <w:pPr>
        <w:pStyle w:val="4"/>
        <w:widowControl/>
        <w:spacing w:beforeAutospacing="0" w:afterAutospacing="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七、联系方式</w:t>
      </w:r>
    </w:p>
    <w:p>
      <w:pPr>
        <w:pStyle w:val="4"/>
        <w:widowControl/>
        <w:spacing w:beforeAutospacing="0" w:afterAutospacing="0"/>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联系人：周博文 电话：65855506-205</w:t>
      </w:r>
    </w:p>
    <w:p>
      <w:pPr>
        <w:pStyle w:val="4"/>
        <w:widowControl/>
        <w:spacing w:beforeAutospacing="0" w:afterAutospacing="0"/>
        <w:rPr>
          <w:rFonts w:ascii="仿宋_GB2312" w:hAnsi="仿宋_GB2312" w:eastAsia="仿宋_GB2312" w:cs="仿宋_GB2312"/>
          <w:color w:val="000000"/>
          <w:sz w:val="28"/>
          <w:szCs w:val="28"/>
        </w:rPr>
      </w:pP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附件1：北京市朝阳区卫生信息化区域心电图系统软件运维项目承办申请书</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w:t>
      </w:r>
    </w:p>
    <w:p>
      <w:pPr>
        <w:pStyle w:val="4"/>
        <w:widowControl/>
        <w:spacing w:beforeAutospacing="0" w:afterAutospacing="0"/>
        <w:rPr>
          <w:rFonts w:ascii="仿宋_GB2312" w:hAnsi="仿宋_GB2312" w:eastAsia="仿宋_GB2312" w:cs="仿宋_GB2312"/>
          <w:color w:val="000000"/>
          <w:sz w:val="28"/>
          <w:szCs w:val="28"/>
        </w:rPr>
      </w:pPr>
    </w:p>
    <w:p>
      <w:pPr>
        <w:pStyle w:val="4"/>
        <w:widowControl/>
        <w:spacing w:beforeAutospacing="0" w:afterAutospacing="0"/>
        <w:rPr>
          <w:rFonts w:ascii="仿宋_GB2312" w:hAnsi="仿宋_GB2312" w:eastAsia="仿宋_GB2312" w:cs="仿宋_GB2312"/>
          <w:color w:val="000000"/>
          <w:sz w:val="28"/>
          <w:szCs w:val="28"/>
        </w:rPr>
      </w:pPr>
    </w:p>
    <w:p>
      <w:pPr>
        <w:pStyle w:val="4"/>
        <w:widowControl/>
        <w:spacing w:beforeAutospacing="0" w:afterAutospacing="0"/>
        <w:rPr>
          <w:rFonts w:ascii="仿宋_GB2312" w:hAnsi="仿宋_GB2312" w:eastAsia="仿宋_GB2312" w:cs="仿宋_GB2312"/>
          <w:color w:val="000000"/>
          <w:sz w:val="28"/>
          <w:szCs w:val="28"/>
        </w:rPr>
      </w:pPr>
    </w:p>
    <w:p>
      <w:pPr>
        <w:pStyle w:val="4"/>
        <w:widowControl/>
        <w:spacing w:beforeAutospacing="0" w:afterAutospacing="0"/>
        <w:rPr>
          <w:rFonts w:ascii="仿宋_GB2312" w:hAnsi="仿宋_GB2312" w:eastAsia="仿宋_GB2312" w:cs="仿宋_GB2312"/>
          <w:color w:val="000000"/>
          <w:sz w:val="28"/>
          <w:szCs w:val="28"/>
        </w:rPr>
      </w:pPr>
    </w:p>
    <w:p>
      <w:pPr>
        <w:pStyle w:val="4"/>
        <w:widowControl/>
        <w:spacing w:beforeAutospacing="0" w:afterAutospacing="0"/>
        <w:rPr>
          <w:rFonts w:ascii="仿宋_GB2312" w:hAnsi="仿宋_GB2312" w:eastAsia="仿宋_GB2312" w:cs="仿宋_GB2312"/>
          <w:color w:val="000000"/>
          <w:sz w:val="28"/>
          <w:szCs w:val="28"/>
        </w:rPr>
      </w:pPr>
    </w:p>
    <w:p>
      <w:pPr>
        <w:pStyle w:val="4"/>
        <w:widowControl/>
        <w:spacing w:beforeAutospacing="0" w:afterAutospacing="0"/>
        <w:rPr>
          <w:rFonts w:ascii="仿宋_GB2312" w:hAnsi="仿宋_GB2312" w:eastAsia="仿宋_GB2312" w:cs="仿宋_GB2312"/>
          <w:color w:val="000000"/>
          <w:sz w:val="28"/>
          <w:szCs w:val="28"/>
        </w:rPr>
      </w:pPr>
    </w:p>
    <w:p>
      <w:pPr>
        <w:jc w:val="center"/>
        <w:rPr>
          <w:rFonts w:ascii="宋体" w:hAnsi="宋体"/>
          <w:b/>
          <w:bCs/>
          <w:sz w:val="44"/>
          <w:szCs w:val="44"/>
        </w:rPr>
      </w:pPr>
    </w:p>
    <w:p>
      <w:pPr>
        <w:jc w:val="center"/>
        <w:rPr>
          <w:rFonts w:ascii="宋体" w:hAnsi="宋体"/>
          <w:b/>
          <w:bCs/>
          <w:sz w:val="44"/>
          <w:szCs w:val="44"/>
        </w:rPr>
      </w:pPr>
    </w:p>
    <w:p>
      <w:pPr>
        <w:jc w:val="center"/>
        <w:rPr>
          <w:rFonts w:hint="eastAsia" w:ascii="宋体" w:hAnsi="宋体"/>
          <w:b/>
          <w:bCs/>
          <w:sz w:val="44"/>
          <w:szCs w:val="44"/>
        </w:rPr>
      </w:pPr>
      <w:r>
        <w:rPr>
          <w:rFonts w:hint="eastAsia" w:ascii="宋体" w:hAnsi="宋体"/>
          <w:b/>
          <w:bCs/>
          <w:sz w:val="44"/>
          <w:szCs w:val="44"/>
        </w:rPr>
        <w:t>北京市朝阳区卫生信息化区域心电图</w:t>
      </w:r>
    </w:p>
    <w:p>
      <w:pPr>
        <w:jc w:val="center"/>
        <w:rPr>
          <w:rFonts w:ascii="宋体" w:hAnsi="宋体"/>
          <w:b/>
          <w:bCs/>
          <w:sz w:val="44"/>
          <w:szCs w:val="44"/>
        </w:rPr>
      </w:pPr>
      <w:r>
        <w:rPr>
          <w:rFonts w:hint="eastAsia" w:ascii="宋体" w:hAnsi="宋体"/>
          <w:b/>
          <w:bCs/>
          <w:sz w:val="44"/>
          <w:szCs w:val="44"/>
        </w:rPr>
        <w:t>系统软件运维项目</w:t>
      </w:r>
      <w:r>
        <w:rPr>
          <w:rFonts w:ascii="宋体" w:hAnsi="宋体"/>
          <w:b/>
          <w:bCs/>
          <w:sz w:val="44"/>
          <w:szCs w:val="44"/>
        </w:rPr>
        <w:t>承办</w:t>
      </w:r>
      <w:r>
        <w:rPr>
          <w:rFonts w:hint="eastAsia" w:ascii="宋体" w:hAnsi="宋体"/>
          <w:b/>
          <w:bCs/>
          <w:sz w:val="44"/>
          <w:szCs w:val="44"/>
        </w:rPr>
        <w:t>申请书</w:t>
      </w:r>
    </w:p>
    <w:p>
      <w:pPr>
        <w:spacing w:before="156" w:beforeLines="50"/>
        <w:rPr>
          <w:rFonts w:ascii="黑体" w:eastAsia="黑体"/>
          <w:sz w:val="32"/>
          <w:szCs w:val="32"/>
        </w:rPr>
      </w:pPr>
      <w:r>
        <w:rPr>
          <w:rFonts w:hint="eastAsia" w:ascii="黑体" w:eastAsia="黑体"/>
          <w:sz w:val="32"/>
          <w:szCs w:val="32"/>
        </w:rPr>
        <w:t>一、基本情况</w:t>
      </w:r>
    </w:p>
    <w:tbl>
      <w:tblPr>
        <w:tblStyle w:val="5"/>
        <w:tblW w:w="924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83"/>
        <w:gridCol w:w="1155"/>
        <w:gridCol w:w="1365"/>
        <w:gridCol w:w="420"/>
        <w:gridCol w:w="1134"/>
        <w:gridCol w:w="546"/>
        <w:gridCol w:w="840"/>
        <w:gridCol w:w="2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项目名称</w:t>
            </w:r>
          </w:p>
        </w:tc>
        <w:tc>
          <w:tcPr>
            <w:tcW w:w="7560" w:type="dxa"/>
            <w:gridSpan w:val="7"/>
            <w:vAlign w:val="center"/>
          </w:tcPr>
          <w:p>
            <w:pPr>
              <w:spacing w:line="460" w:lineRule="exact"/>
              <w:ind w:left="1161" w:hanging="1161" w:hangingChars="645"/>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项目申报单位</w:t>
            </w:r>
          </w:p>
        </w:tc>
        <w:tc>
          <w:tcPr>
            <w:tcW w:w="7560" w:type="dxa"/>
            <w:gridSpan w:val="7"/>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通讯地址</w:t>
            </w:r>
          </w:p>
        </w:tc>
        <w:tc>
          <w:tcPr>
            <w:tcW w:w="4074" w:type="dxa"/>
            <w:gridSpan w:val="4"/>
            <w:vAlign w:val="center"/>
          </w:tcPr>
          <w:p>
            <w:pPr>
              <w:rPr>
                <w:rFonts w:ascii="宋体" w:hAnsi="宋体"/>
                <w:szCs w:val="21"/>
              </w:rPr>
            </w:pPr>
          </w:p>
        </w:tc>
        <w:tc>
          <w:tcPr>
            <w:tcW w:w="1386" w:type="dxa"/>
            <w:gridSpan w:val="2"/>
            <w:vAlign w:val="center"/>
          </w:tcPr>
          <w:p>
            <w:pPr>
              <w:jc w:val="center"/>
              <w:rPr>
                <w:rFonts w:ascii="宋体" w:hAnsi="宋体"/>
                <w:sz w:val="24"/>
              </w:rPr>
            </w:pPr>
            <w:r>
              <w:rPr>
                <w:rFonts w:hint="eastAsia" w:ascii="宋体" w:hAnsi="宋体"/>
                <w:sz w:val="24"/>
              </w:rPr>
              <w:t>邮政编码</w:t>
            </w:r>
          </w:p>
        </w:tc>
        <w:tc>
          <w:tcPr>
            <w:tcW w:w="2100" w:type="dxa"/>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电子信箱</w:t>
            </w:r>
          </w:p>
        </w:tc>
        <w:tc>
          <w:tcPr>
            <w:tcW w:w="4074" w:type="dxa"/>
            <w:gridSpan w:val="4"/>
            <w:vAlign w:val="center"/>
          </w:tcPr>
          <w:p>
            <w:pPr>
              <w:rPr>
                <w:rFonts w:ascii="宋体" w:hAnsi="宋体"/>
                <w:sz w:val="24"/>
              </w:rPr>
            </w:pPr>
          </w:p>
        </w:tc>
        <w:tc>
          <w:tcPr>
            <w:tcW w:w="1386" w:type="dxa"/>
            <w:gridSpan w:val="2"/>
            <w:vAlign w:val="center"/>
          </w:tcPr>
          <w:p>
            <w:pPr>
              <w:jc w:val="center"/>
              <w:rPr>
                <w:rFonts w:ascii="宋体" w:hAnsi="宋体"/>
                <w:sz w:val="24"/>
              </w:rPr>
            </w:pPr>
            <w:r>
              <w:rPr>
                <w:rFonts w:hint="eastAsia" w:ascii="宋体" w:hAnsi="宋体"/>
                <w:sz w:val="24"/>
              </w:rPr>
              <w:t>传真电话</w:t>
            </w:r>
          </w:p>
        </w:tc>
        <w:tc>
          <w:tcPr>
            <w:tcW w:w="2100" w:type="dxa"/>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法定代表人</w:t>
            </w:r>
          </w:p>
        </w:tc>
        <w:tc>
          <w:tcPr>
            <w:tcW w:w="2520" w:type="dxa"/>
            <w:gridSpan w:val="2"/>
            <w:vAlign w:val="center"/>
          </w:tcPr>
          <w:p>
            <w:pPr>
              <w:jc w:val="center"/>
              <w:rPr>
                <w:rFonts w:ascii="宋体" w:hAnsi="宋体"/>
                <w:sz w:val="24"/>
              </w:rPr>
            </w:pPr>
          </w:p>
        </w:tc>
        <w:tc>
          <w:tcPr>
            <w:tcW w:w="1554" w:type="dxa"/>
            <w:gridSpan w:val="2"/>
            <w:vAlign w:val="center"/>
          </w:tcPr>
          <w:p>
            <w:pPr>
              <w:jc w:val="center"/>
              <w:rPr>
                <w:rFonts w:ascii="宋体" w:hAnsi="宋体"/>
                <w:sz w:val="24"/>
              </w:rPr>
            </w:pPr>
            <w:r>
              <w:rPr>
                <w:rFonts w:hint="eastAsia" w:ascii="宋体" w:hAnsi="宋体"/>
                <w:sz w:val="24"/>
              </w:rPr>
              <w:t>法人代码</w:t>
            </w:r>
          </w:p>
        </w:tc>
        <w:tc>
          <w:tcPr>
            <w:tcW w:w="3486" w:type="dxa"/>
            <w:gridSpan w:val="3"/>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p>
        </w:tc>
        <w:tc>
          <w:tcPr>
            <w:tcW w:w="1155" w:type="dxa"/>
            <w:vAlign w:val="center"/>
          </w:tcPr>
          <w:p>
            <w:pPr>
              <w:jc w:val="center"/>
              <w:rPr>
                <w:rFonts w:ascii="宋体" w:hAnsi="宋体"/>
                <w:sz w:val="24"/>
              </w:rPr>
            </w:pPr>
            <w:r>
              <w:rPr>
                <w:rFonts w:hint="eastAsia" w:ascii="宋体" w:hAnsi="宋体"/>
                <w:sz w:val="24"/>
              </w:rPr>
              <w:t>姓名</w:t>
            </w:r>
          </w:p>
        </w:tc>
        <w:tc>
          <w:tcPr>
            <w:tcW w:w="2919" w:type="dxa"/>
            <w:gridSpan w:val="3"/>
            <w:vAlign w:val="center"/>
          </w:tcPr>
          <w:p>
            <w:pPr>
              <w:jc w:val="center"/>
              <w:rPr>
                <w:rFonts w:ascii="宋体" w:hAnsi="宋体"/>
                <w:sz w:val="24"/>
              </w:rPr>
            </w:pPr>
            <w:r>
              <w:rPr>
                <w:rFonts w:hint="eastAsia" w:ascii="宋体" w:hAnsi="宋体"/>
                <w:sz w:val="24"/>
              </w:rPr>
              <w:t>职务</w:t>
            </w:r>
          </w:p>
        </w:tc>
        <w:tc>
          <w:tcPr>
            <w:tcW w:w="1386" w:type="dxa"/>
            <w:gridSpan w:val="2"/>
            <w:vAlign w:val="center"/>
          </w:tcPr>
          <w:p>
            <w:pPr>
              <w:jc w:val="center"/>
              <w:rPr>
                <w:rFonts w:ascii="宋体" w:hAnsi="宋体"/>
                <w:sz w:val="24"/>
              </w:rPr>
            </w:pPr>
            <w:r>
              <w:rPr>
                <w:rFonts w:hint="eastAsia" w:ascii="宋体" w:hAnsi="宋体"/>
                <w:sz w:val="24"/>
              </w:rPr>
              <w:t>办公电话</w:t>
            </w:r>
          </w:p>
        </w:tc>
        <w:tc>
          <w:tcPr>
            <w:tcW w:w="2100" w:type="dxa"/>
            <w:vAlign w:val="center"/>
          </w:tcPr>
          <w:p>
            <w:pPr>
              <w:jc w:val="center"/>
              <w:rPr>
                <w:rFonts w:ascii="宋体" w:hAnsi="宋体"/>
                <w:sz w:val="24"/>
              </w:rPr>
            </w:pPr>
            <w:r>
              <w:rPr>
                <w:rFonts w:hint="eastAsia" w:ascii="宋体" w:hAnsi="宋体"/>
                <w:sz w:val="24"/>
              </w:rPr>
              <w:t>手机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负责人</w:t>
            </w:r>
          </w:p>
        </w:tc>
        <w:tc>
          <w:tcPr>
            <w:tcW w:w="1155" w:type="dxa"/>
            <w:vAlign w:val="center"/>
          </w:tcPr>
          <w:p>
            <w:pPr>
              <w:jc w:val="center"/>
              <w:rPr>
                <w:rFonts w:ascii="宋体" w:hAnsi="宋体"/>
                <w:sz w:val="24"/>
              </w:rPr>
            </w:pPr>
          </w:p>
        </w:tc>
        <w:tc>
          <w:tcPr>
            <w:tcW w:w="2919" w:type="dxa"/>
            <w:gridSpan w:val="3"/>
            <w:vAlign w:val="center"/>
          </w:tcPr>
          <w:p>
            <w:pPr>
              <w:jc w:val="center"/>
              <w:rPr>
                <w:rFonts w:ascii="宋体" w:hAnsi="宋体"/>
                <w:sz w:val="24"/>
              </w:rPr>
            </w:pPr>
          </w:p>
        </w:tc>
        <w:tc>
          <w:tcPr>
            <w:tcW w:w="1386" w:type="dxa"/>
            <w:gridSpan w:val="2"/>
            <w:vAlign w:val="center"/>
          </w:tcPr>
          <w:p>
            <w:pPr>
              <w:jc w:val="center"/>
              <w:rPr>
                <w:rFonts w:ascii="宋体" w:hAnsi="宋体"/>
                <w:sz w:val="24"/>
              </w:rPr>
            </w:pPr>
          </w:p>
        </w:tc>
        <w:tc>
          <w:tcPr>
            <w:tcW w:w="2100" w:type="dxa"/>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联系人</w:t>
            </w:r>
          </w:p>
        </w:tc>
        <w:tc>
          <w:tcPr>
            <w:tcW w:w="1155" w:type="dxa"/>
            <w:vAlign w:val="center"/>
          </w:tcPr>
          <w:p>
            <w:pPr>
              <w:jc w:val="center"/>
              <w:rPr>
                <w:rFonts w:ascii="宋体" w:hAnsi="宋体"/>
                <w:sz w:val="24"/>
              </w:rPr>
            </w:pPr>
          </w:p>
        </w:tc>
        <w:tc>
          <w:tcPr>
            <w:tcW w:w="2919" w:type="dxa"/>
            <w:gridSpan w:val="3"/>
            <w:vAlign w:val="center"/>
          </w:tcPr>
          <w:p>
            <w:pPr>
              <w:jc w:val="center"/>
              <w:rPr>
                <w:rFonts w:ascii="宋体" w:hAnsi="宋体"/>
                <w:sz w:val="24"/>
              </w:rPr>
            </w:pPr>
          </w:p>
        </w:tc>
        <w:tc>
          <w:tcPr>
            <w:tcW w:w="1386" w:type="dxa"/>
            <w:gridSpan w:val="2"/>
            <w:vAlign w:val="center"/>
          </w:tcPr>
          <w:p>
            <w:pPr>
              <w:jc w:val="center"/>
              <w:rPr>
                <w:rFonts w:ascii="宋体" w:hAnsi="宋体"/>
                <w:sz w:val="24"/>
              </w:rPr>
            </w:pPr>
          </w:p>
        </w:tc>
        <w:tc>
          <w:tcPr>
            <w:tcW w:w="2100" w:type="dxa"/>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838" w:type="dxa"/>
            <w:gridSpan w:val="2"/>
            <w:vAlign w:val="center"/>
          </w:tcPr>
          <w:p>
            <w:pPr>
              <w:jc w:val="distribute"/>
              <w:rPr>
                <w:rFonts w:ascii="宋体" w:hAnsi="宋体"/>
                <w:sz w:val="24"/>
              </w:rPr>
            </w:pPr>
            <w:r>
              <w:rPr>
                <w:rFonts w:hint="eastAsia" w:ascii="宋体" w:hAnsi="宋体"/>
                <w:sz w:val="24"/>
              </w:rPr>
              <w:t>报价（单位：万元）</w:t>
            </w:r>
          </w:p>
        </w:tc>
        <w:tc>
          <w:tcPr>
            <w:tcW w:w="1785" w:type="dxa"/>
            <w:gridSpan w:val="2"/>
            <w:vAlign w:val="center"/>
          </w:tcPr>
          <w:p>
            <w:pPr>
              <w:jc w:val="center"/>
              <w:rPr>
                <w:rFonts w:ascii="宋体" w:hAnsi="宋体"/>
                <w:sz w:val="24"/>
              </w:rPr>
            </w:pPr>
          </w:p>
        </w:tc>
        <w:tc>
          <w:tcPr>
            <w:tcW w:w="1680" w:type="dxa"/>
            <w:gridSpan w:val="2"/>
            <w:vAlign w:val="center"/>
          </w:tcPr>
          <w:p>
            <w:pPr>
              <w:jc w:val="center"/>
              <w:rPr>
                <w:rFonts w:ascii="宋体" w:hAnsi="宋体"/>
                <w:sz w:val="24"/>
              </w:rPr>
            </w:pPr>
            <w:r>
              <w:rPr>
                <w:rFonts w:hint="eastAsia" w:ascii="宋体" w:hAnsi="宋体"/>
                <w:sz w:val="24"/>
              </w:rPr>
              <w:t>计划完成时间</w:t>
            </w:r>
          </w:p>
        </w:tc>
        <w:tc>
          <w:tcPr>
            <w:tcW w:w="2940" w:type="dxa"/>
            <w:gridSpan w:val="2"/>
            <w:vAlign w:val="center"/>
          </w:tcPr>
          <w:p>
            <w:pPr>
              <w:jc w:val="center"/>
              <w:rPr>
                <w:rFonts w:ascii="宋体" w:hAnsi="宋体"/>
                <w:sz w:val="24"/>
              </w:rPr>
            </w:pPr>
          </w:p>
        </w:tc>
      </w:tr>
    </w:tbl>
    <w:p>
      <w:pPr>
        <w:spacing w:before="156" w:beforeLines="50"/>
        <w:rPr>
          <w:rFonts w:ascii="黑体" w:eastAsia="黑体"/>
          <w:sz w:val="32"/>
          <w:szCs w:val="32"/>
        </w:rPr>
      </w:pPr>
      <w:r>
        <w:rPr>
          <w:rFonts w:hint="eastAsia" w:ascii="黑体" w:eastAsia="黑体"/>
          <w:sz w:val="32"/>
          <w:szCs w:val="32"/>
        </w:rPr>
        <w:t>二、申报单位简介</w:t>
      </w:r>
    </w:p>
    <w:tbl>
      <w:tblPr>
        <w:tblStyle w:val="5"/>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1" w:hRule="atLeast"/>
        </w:trPr>
        <w:tc>
          <w:tcPr>
            <w:tcW w:w="9600" w:type="dxa"/>
            <w:tcBorders>
              <w:top w:val="single" w:color="auto" w:sz="6" w:space="0"/>
              <w:left w:val="single" w:color="auto" w:sz="6" w:space="0"/>
              <w:bottom w:val="single" w:color="auto" w:sz="6" w:space="0"/>
              <w:right w:val="single" w:color="auto" w:sz="6" w:space="0"/>
            </w:tcBorders>
          </w:tcPr>
          <w:p>
            <w:pPr>
              <w:rPr>
                <w:rFonts w:ascii="仿宋_GB2312" w:hAnsi="Dotum"/>
                <w:sz w:val="24"/>
              </w:rPr>
            </w:pPr>
            <w:r>
              <w:rPr>
                <w:rFonts w:hint="eastAsia" w:ascii="仿宋_GB2312"/>
                <w:sz w:val="30"/>
                <w:szCs w:val="30"/>
              </w:rPr>
              <w:t xml:space="preserve">  </w:t>
            </w: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tc>
      </w:tr>
    </w:tbl>
    <w:p>
      <w:pPr>
        <w:spacing w:before="156" w:beforeLines="50"/>
        <w:rPr>
          <w:rFonts w:ascii="黑体" w:eastAsia="黑体"/>
          <w:sz w:val="32"/>
          <w:szCs w:val="32"/>
        </w:rPr>
      </w:pPr>
      <w:r>
        <w:rPr>
          <w:rFonts w:hint="eastAsia" w:ascii="黑体" w:eastAsia="黑体"/>
          <w:sz w:val="32"/>
          <w:szCs w:val="32"/>
        </w:rPr>
        <w:t>三、运维工作方案</w:t>
      </w:r>
    </w:p>
    <w:tbl>
      <w:tblPr>
        <w:tblStyle w:val="5"/>
        <w:tblW w:w="9286" w:type="dxa"/>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980" w:hRule="atLeast"/>
        </w:trPr>
        <w:tc>
          <w:tcPr>
            <w:tcW w:w="9286" w:type="dxa"/>
          </w:tcPr>
          <w:p>
            <w:pPr>
              <w:autoSpaceDE w:val="0"/>
              <w:autoSpaceDN w:val="0"/>
              <w:spacing w:line="440" w:lineRule="exact"/>
              <w:ind w:firstLine="750" w:firstLineChars="250"/>
              <w:rPr>
                <w:rFonts w:ascii="仿宋_GB2312" w:hAnsi="仿宋_GB2312"/>
                <w:color w:val="2B2B2B"/>
                <w:sz w:val="30"/>
              </w:rPr>
            </w:pPr>
            <w:r>
              <w:rPr>
                <w:rFonts w:hint="eastAsia" w:ascii="仿宋_GB2312" w:hAnsi="仿宋_GB2312"/>
                <w:color w:val="2B2B2B"/>
                <w:sz w:val="30"/>
              </w:rPr>
              <w:t xml:space="preserve">    </w:t>
            </w: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rPr>
                <w:rFonts w:ascii="仿宋_GB2312" w:hAnsi="仿宋_GB2312"/>
                <w:color w:val="2B2B2B"/>
                <w:sz w:val="30"/>
              </w:rPr>
            </w:pPr>
          </w:p>
        </w:tc>
      </w:tr>
    </w:tbl>
    <w:p>
      <w:pPr>
        <w:spacing w:before="156" w:beforeLines="50"/>
        <w:rPr>
          <w:rFonts w:ascii="黑体" w:eastAsia="黑体"/>
          <w:sz w:val="32"/>
          <w:szCs w:val="32"/>
        </w:rPr>
      </w:pPr>
      <w:r>
        <w:rPr>
          <w:rFonts w:hint="eastAsia" w:ascii="黑体" w:eastAsia="黑体"/>
          <w:sz w:val="32"/>
          <w:szCs w:val="32"/>
        </w:rPr>
        <w:t>四、申报单位承诺</w:t>
      </w:r>
    </w:p>
    <w:tbl>
      <w:tblPr>
        <w:tblStyle w:val="5"/>
        <w:tblW w:w="9286"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286"/>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738" w:hRule="atLeast"/>
        </w:trPr>
        <w:tc>
          <w:tcPr>
            <w:tcW w:w="9286" w:type="dxa"/>
          </w:tcPr>
          <w:p>
            <w:pPr>
              <w:rPr>
                <w:sz w:val="30"/>
                <w:szCs w:val="30"/>
              </w:rPr>
            </w:pP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我们确认项目申报内容的真实性，并愿意承担相应的责任。</w:t>
            </w:r>
          </w:p>
          <w:p>
            <w:pPr>
              <w:rPr>
                <w:rFonts w:ascii="仿宋_GB2312" w:hAnsi="仿宋_GB2312" w:eastAsia="仿宋_GB2312" w:cs="仿宋_GB2312"/>
                <w:sz w:val="30"/>
                <w:szCs w:val="30"/>
              </w:rPr>
            </w:pPr>
          </w:p>
          <w:p>
            <w:pPr>
              <w:ind w:firstLine="150" w:firstLineChars="50"/>
              <w:rPr>
                <w:rFonts w:ascii="仿宋_GB2312" w:hAnsi="仿宋_GB2312" w:eastAsia="仿宋_GB2312" w:cs="仿宋_GB2312"/>
                <w:sz w:val="30"/>
                <w:szCs w:val="30"/>
              </w:rPr>
            </w:pPr>
            <w:r>
              <w:rPr>
                <w:rFonts w:hint="eastAsia" w:ascii="仿宋_GB2312" w:hAnsi="仿宋_GB2312" w:eastAsia="仿宋_GB2312" w:cs="仿宋_GB2312"/>
                <w:sz w:val="30"/>
                <w:szCs w:val="30"/>
              </w:rPr>
              <w:t>负责人签字：                            申报单位公章</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p>
            <w:pPr>
              <w:rPr>
                <w:sz w:val="30"/>
                <w:szCs w:val="30"/>
              </w:rPr>
            </w:pPr>
          </w:p>
        </w:tc>
      </w:tr>
    </w:tbl>
    <w:p>
      <w:pPr>
        <w:rPr>
          <w:rFonts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Dotum">
    <w:altName w:val="Malgun Gothic"/>
    <w:panose1 w:val="020B0600000101010101"/>
    <w:charset w:val="81"/>
    <w:family w:val="swiss"/>
    <w:pitch w:val="default"/>
    <w:sig w:usb0="00000000" w:usb1="00000000" w:usb2="00000030" w:usb3="00000000" w:csb0="0008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1B"/>
    <w:rsid w:val="008C4FB3"/>
    <w:rsid w:val="00A02EC9"/>
    <w:rsid w:val="00B31F1B"/>
    <w:rsid w:val="2D160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Hyperlink"/>
    <w:basedOn w:val="6"/>
    <w:qFormat/>
    <w:uiPriority w:val="0"/>
    <w:rPr>
      <w:color w:val="0000FF"/>
      <w:u w:val="single"/>
    </w:rPr>
  </w:style>
  <w:style w:type="character" w:customStyle="1" w:styleId="8">
    <w:name w:val="页眉 Char"/>
    <w:basedOn w:val="6"/>
    <w:link w:val="3"/>
    <w:qFormat/>
    <w:uiPriority w:val="99"/>
    <w:rPr>
      <w:rFonts w:cs="宋体"/>
      <w:kern w:val="2"/>
      <w:sz w:val="18"/>
      <w:szCs w:val="18"/>
    </w:rPr>
  </w:style>
  <w:style w:type="character" w:customStyle="1" w:styleId="9">
    <w:name w:val="页脚 Char"/>
    <w:basedOn w:val="6"/>
    <w:link w:val="2"/>
    <w:uiPriority w:val="99"/>
    <w:rPr>
      <w:rFonts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148</Words>
  <Characters>850</Characters>
  <Lines>7</Lines>
  <Paragraphs>1</Paragraphs>
  <TotalTime>0</TotalTime>
  <ScaleCrop>false</ScaleCrop>
  <LinksUpToDate>false</LinksUpToDate>
  <CharactersWithSpaces>997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2019-06-27T02:03:00Z</dcterms:created>
  <dc:creator>实在是太高啦</dc:creator>
  <cp:lastModifiedBy>Admin</cp:lastModifiedBy>
  <dcterms:modified xsi:type="dcterms:W3CDTF">2020-03-28T04:30:20Z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