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养护及保洁经费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北京市朝阳区园林绿化局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北京市朝阳区元大都城垣遗址公园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刘晖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01084634582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1742.4363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1742.4363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1742.4363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1742.4363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1742.4363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完成各项绿化养护保洁任务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、全年安全生产零事故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开展绿地养护管理作业总面积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1069095.69平方米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1069095.69平方米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绿地整洁优美，达到相应养护管理等级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1069095.69平方米</w:t>
            </w:r>
            <w:r>
              <w:rPr>
                <w:rFonts w:hint="eastAsia"/>
                <w:b w:val="0"/>
                <w:kern w:val="0"/>
                <w:sz w:val="11"/>
                <w:szCs w:val="11"/>
                <w:lang w:val="en-US" w:eastAsia="zh-CN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1069095.69平方米</w:t>
            </w:r>
            <w:r>
              <w:rPr>
                <w:rFonts w:hint="eastAsia"/>
                <w:b w:val="0"/>
                <w:kern w:val="0"/>
                <w:sz w:val="11"/>
                <w:szCs w:val="11"/>
                <w:lang w:val="en-US"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养护保洁工作完成率绿地均达到相应养护标准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12月31日前100%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12月31日前100%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1742.4363万元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1742.4363万元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采用先进技术使绿地养护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水平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减少重复投入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减少重复投入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: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吸引游客，促进周边经济发展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周边经济有提升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周边经济有提升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  <w:lang w:val="en-US" w:eastAsia="zh-CN"/>
              </w:rPr>
              <w:t>保护环境，为动植物提供良好生长栖息地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环境良好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环境良好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各项工作有计划，可持续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有计划性，持续进行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有计划性，持续进行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val="en-US" w:eastAsia="zh-CN"/>
        </w:rPr>
        <w:t>刘晖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01084634582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2021.2.20</w:t>
      </w:r>
      <w:bookmarkStart w:id="0" w:name="_GoBack"/>
      <w:bookmarkEnd w:id="0"/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31A56E2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6B3E75"/>
    <w:rsid w:val="4CBA109B"/>
    <w:rsid w:val="4D0F0E47"/>
    <w:rsid w:val="4EFD702D"/>
    <w:rsid w:val="536369BE"/>
    <w:rsid w:val="53D3521D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CA649C3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TotalTime>3</TotalTime>
  <ScaleCrop>false</ScaleCrop>
  <LinksUpToDate>false</LinksUpToDate>
  <CharactersWithSpaces>1699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清风草地</cp:lastModifiedBy>
  <cp:lastPrinted>2021-01-28T08:45:00Z</cp:lastPrinted>
  <dcterms:modified xsi:type="dcterms:W3CDTF">2021-02-20T01:43:25Z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