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垡头街道202</w:t>
      </w:r>
      <w:r>
        <w:rPr>
          <w:rFonts w:ascii="Times New Roman" w:hAnsi="Times New Roman" w:eastAsia="方正小标宋简体" w:cs="Times New Roman"/>
          <w:sz w:val="44"/>
          <w:szCs w:val="44"/>
        </w:rPr>
        <w:t>4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按照《北京市行政执法公示办法》的相关规定，垡头街道将202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北京市朝阳区人民政府垡头街道办事处 </w:t>
      </w:r>
    </w:p>
    <w:p>
      <w:pPr>
        <w:spacing w:line="580" w:lineRule="exact"/>
        <w:rPr>
          <w:rFonts w:ascii="Times New Roman" w:hAnsi="Times New Roman" w:eastAsia="仿宋" w:cs="Times New Roman"/>
          <w:b/>
          <w:sz w:val="32"/>
          <w:shd w:val="clear" w:color="auto" w:fill="FFFFFF"/>
        </w:rPr>
      </w:pPr>
      <w:r>
        <w:rPr>
          <w:rFonts w:ascii="宋体" w:hAnsi="宋体" w:eastAsia="仿宋" w:cs="宋体"/>
          <w:sz w:val="32"/>
          <w:shd w:val="clear" w:color="auto" w:fill="FFFFFF"/>
        </w:rPr>
        <w:t>　</w:t>
      </w:r>
      <w:r>
        <w:rPr>
          <w:rFonts w:ascii="Times New Roman" w:hAnsi="黑体" w:eastAsia="黑体" w:cs="Times New Roman"/>
          <w:kern w:val="0"/>
          <w:sz w:val="32"/>
          <w:szCs w:val="32"/>
        </w:rPr>
        <w:t xml:space="preserve">    二、执法岗位设置及执法人员在岗情况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承担执法工作的科室编制数为1个，执法队编制数为24个。</w:t>
      </w:r>
      <w:r>
        <w:rPr>
          <w:rFonts w:ascii="Times New Roman" w:hAnsi="Times New Roman" w:eastAsia="仿宋_GB2312" w:cs="Times New Roman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个执法岗位，A岗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24个，</w:t>
      </w:r>
      <w:r>
        <w:rPr>
          <w:rFonts w:ascii="Times New Roman" w:hAnsi="Times New Roman" w:eastAsia="仿宋_GB2312" w:cs="Times New Roman"/>
          <w:sz w:val="32"/>
          <w:szCs w:val="32"/>
        </w:rPr>
        <w:t>在岗人员21人。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取得行政执法资格证的人员有 </w:t>
      </w:r>
      <w:r>
        <w:rPr>
          <w:rFonts w:ascii="Times New Roman" w:hAnsi="Times New Roman" w:eastAsia="仿宋_GB2312" w:cs="Times New Roman"/>
          <w:sz w:val="32"/>
          <w:szCs w:val="32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人，全年参与执法人数为 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人。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项的办理情况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街道政务服务中心共办理12项业务，涉及</w:t>
      </w:r>
      <w:r>
        <w:rPr>
          <w:rFonts w:hint="eastAsia" w:ascii="仿宋" w:hAnsi="仿宋" w:eastAsia="仿宋" w:cs="微软雅黑"/>
          <w:sz w:val="32"/>
          <w:szCs w:val="32"/>
        </w:rPr>
        <w:t>司</w:t>
      </w:r>
      <w:r>
        <w:rPr>
          <w:rFonts w:hint="eastAsia" w:ascii="仿宋" w:hAnsi="仿宋" w:eastAsia="仿宋" w:cs="___WRD_EMBED_SUB_41"/>
          <w:sz w:val="32"/>
          <w:szCs w:val="32"/>
        </w:rPr>
        <w:t>法</w:t>
      </w:r>
      <w:r>
        <w:rPr>
          <w:rFonts w:hint="eastAsia" w:ascii="仿宋" w:hAnsi="仿宋" w:eastAsia="仿宋" w:cs="微软雅黑"/>
          <w:sz w:val="32"/>
          <w:szCs w:val="32"/>
        </w:rPr>
        <w:t>所</w:t>
      </w:r>
      <w:r>
        <w:rPr>
          <w:rFonts w:hint="eastAsia" w:ascii="仿宋" w:hAnsi="仿宋" w:eastAsia="仿宋" w:cs="___WRD_EMBED_SUB_41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民政、残联、计生、住保、社保等，政务中心设立对外综合窗口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个、专业窗口</w:t>
      </w:r>
      <w:r>
        <w:rPr>
          <w:rFonts w:hint="eastAsia" w:ascii="Calibri" w:hAnsi="Calibri" w:eastAsia="仿宋_GB2312" w:cs="Calibri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个，全年社保业务量2</w:t>
      </w:r>
      <w:r>
        <w:rPr>
          <w:rFonts w:ascii="Times New Roman" w:hAnsi="Times New Roman" w:eastAsia="仿宋_GB2312" w:cs="Times New Roman"/>
          <w:sz w:val="32"/>
          <w:szCs w:val="32"/>
        </w:rPr>
        <w:t>700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0件，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计生业务量</w:t>
      </w:r>
      <w:r>
        <w:rPr>
          <w:rFonts w:hint="eastAsia" w:ascii="Calibri" w:hAnsi="Calibri" w:eastAsia="仿宋_GB2312" w:cs="Calibri"/>
          <w:color w:val="000000" w:themeColor="text1"/>
          <w:sz w:val="32"/>
          <w:szCs w:val="32"/>
        </w:rPr>
        <w:t>6</w:t>
      </w:r>
      <w:r>
        <w:rPr>
          <w:rFonts w:ascii="Calibri" w:hAnsi="Calibri" w:eastAsia="仿宋_GB2312" w:cs="Calibri"/>
          <w:color w:val="000000" w:themeColor="text1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90件，住保业务量1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170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件，民政残联业务量7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150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件，</w:t>
      </w:r>
      <w:r>
        <w:rPr>
          <w:rFonts w:hint="eastAsia" w:ascii="仿宋" w:hAnsi="仿宋" w:eastAsia="仿宋" w:cs="微软雅黑"/>
          <w:color w:val="000000" w:themeColor="text1"/>
          <w:sz w:val="32"/>
          <w:szCs w:val="32"/>
        </w:rPr>
        <w:t>司法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业务量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600件，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全年共4</w:t>
      </w:r>
      <w:r>
        <w:rPr>
          <w:rFonts w:ascii="Times New Roman" w:hAnsi="Times New Roman" w:eastAsia="仿宋_GB2312" w:cs="Times New Roman"/>
          <w:sz w:val="32"/>
          <w:szCs w:val="32"/>
        </w:rPr>
        <w:t>7010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五、执法检查计划执行情况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垡头街道严格执行2024年度执法检查计划，根据区城管局的工作要求，开展执法检查工作。全年开展执法检查11926次，其中垃圾分类检查387次。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六、行政处罚案件的办理情况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2024年（2024年1月1日至2024年12月31日）垡头街道作出普通程序行政处罚案件762件，其中，处罚案件194件，罚款金额114650元。垡头街道作出简易程序行政处罚案件413件，其中，警告286件，罚款127件，罚款金额10660元。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七、行政强制案件的办理情况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无。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八、投诉、举报案件的受理和分类办理情况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000000" w:themeColor="text1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2024年垡头街道共受理12345市民诉求案件9987件，其中较为集中的类型为：住房 2486，物业管理1848，环境保护 990，交通管理 823，公共安全 657，城乡建设 479，民政事务 468，市容环卫 449，市政 338，公共服务 249，卫生健康 180，城市绿化 132，垃圾分类 129，供暖 117，市场管理 97，社会秩序 76。上述案件均已得到妥善处置。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九、行政执法机关认为需要公示的其他情况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无。</w:t>
      </w:r>
    </w:p>
    <w:p>
      <w:pPr>
        <w:spacing w:line="580" w:lineRule="exact"/>
        <w:ind w:firstLine="645"/>
        <w:rPr>
          <w:rFonts w:ascii="仿宋_GB2312" w:hAnsi="宋体" w:eastAsia="仿宋_GB2312" w:cs="宋体"/>
          <w:color w:val="000000" w:themeColor="text1"/>
          <w:sz w:val="32"/>
          <w:shd w:val="clear" w:color="auto" w:fill="FFFFFF"/>
        </w:rPr>
      </w:pPr>
    </w:p>
    <w:p>
      <w:pPr>
        <w:spacing w:line="580" w:lineRule="exact"/>
        <w:ind w:firstLine="645"/>
        <w:rPr>
          <w:rFonts w:ascii="仿宋_GB2312" w:hAnsi="宋体" w:eastAsia="仿宋_GB2312" w:cs="宋体"/>
          <w:color w:val="000000" w:themeColor="text1"/>
          <w:sz w:val="32"/>
          <w:shd w:val="clear" w:color="auto" w:fill="FFFFFF"/>
        </w:rPr>
      </w:pPr>
      <w:bookmarkStart w:id="0" w:name="_GoBack"/>
      <w:bookmarkEnd w:id="0"/>
    </w:p>
    <w:p>
      <w:pPr>
        <w:spacing w:line="580" w:lineRule="exact"/>
        <w:ind w:firstLine="645"/>
        <w:rPr>
          <w:rFonts w:ascii="Times New Roman" w:hAnsi="Times New Roman" w:eastAsia="Times New Roman" w:cs="Times New Roman"/>
          <w:b/>
          <w:sz w:val="32"/>
          <w:shd w:val="clear" w:color="auto" w:fill="FFFFFF"/>
        </w:rPr>
      </w:pPr>
      <w:r>
        <w:rPr>
          <w:rFonts w:ascii="Times New Roman" w:hAnsi="Times New Roman" w:eastAsia="Times New Roman" w:cs="Times New Roman"/>
          <w:sz w:val="32"/>
          <w:shd w:val="clear" w:color="auto" w:fill="FFFFFF"/>
        </w:rPr>
        <w:t xml:space="preserve">                </w:t>
      </w:r>
      <w:r>
        <w:rPr>
          <w:rFonts w:hint="eastAsia" w:ascii="Times New Roman" w:hAnsi="Times New Roman" w:cs="Times New Roman"/>
          <w:b/>
          <w:sz w:val="32"/>
          <w:shd w:val="clear" w:color="auto" w:fill="FFFFFF"/>
        </w:rPr>
        <w:t xml:space="preserve"> </w:t>
      </w:r>
      <w:r>
        <w:rPr>
          <w:rFonts w:ascii="宋体" w:hAnsi="宋体" w:eastAsia="宋体" w:cs="宋体"/>
          <w:b/>
          <w:sz w:val="32"/>
          <w:shd w:val="clear" w:color="auto" w:fill="FFFFFF"/>
        </w:rPr>
        <w:t>朝阳区人民政府垡头街道办事处</w:t>
      </w:r>
    </w:p>
    <w:p>
      <w:pPr>
        <w:spacing w:line="580" w:lineRule="exact"/>
        <w:ind w:firstLine="645"/>
        <w:rPr>
          <w:rFonts w:ascii="Times New Roman" w:hAnsi="Times New Roman" w:eastAsia="Times New Roman" w:cs="Times New Roman"/>
          <w:b/>
          <w:sz w:val="32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32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b/>
          <w:sz w:val="32"/>
          <w:shd w:val="clear" w:color="auto" w:fill="FFFFFF"/>
        </w:rPr>
        <w:t xml:space="preserve"> 202</w:t>
      </w:r>
      <w:r>
        <w:rPr>
          <w:rFonts w:ascii="宋体" w:hAnsi="宋体" w:eastAsia="宋体" w:cs="宋体"/>
          <w:b/>
          <w:sz w:val="32"/>
          <w:shd w:val="clear" w:color="auto" w:fill="FFFFFF"/>
        </w:rPr>
        <w:t>5年1月8日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  <w:embedRegular r:id="rId1" w:fontKey="{F88C3C1B-7D9C-4ABB-A7C8-B698A72A31B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9251409-ADAC-49D1-858D-BC9805B367D2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3" w:fontKey="{CE6300FA-9A2C-4E94-AC11-CE7AE93BB82C}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4" w:fontKey="{233A01A1-A4F5-4AC0-AF6F-C524B1F5DB1B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5" w:fontKey="{1664F35D-492D-4BF0-9694-5B38DA0AB436}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  <w:embedRegular r:id="rId6" w:fontKey="{4C11F8E3-CD77-47C7-A3D4-C0025A3D7A91}"/>
  </w:font>
  <w:font w:name="___WRD_EMBED_SUB_41">
    <w:panose1 w:val="02010609030101010101"/>
    <w:charset w:val="86"/>
    <w:family w:val="swiss"/>
    <w:pitch w:val="default"/>
    <w:sig w:usb0="00000000" w:usb1="00000000" w:usb2="00000000" w:usb3="00000000" w:csb0="00000000" w:csb1="00000000"/>
    <w:embedRegular r:id="rId7" w:fontKey="{A16BCE55-524D-4FB1-9047-6BF873FA3DA4}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8" w:fontKey="{A802F4A3-37D8-43EF-A597-A25EF5CB667B}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___WRD_EMBED_SUB_41">
    <w:panose1 w:val="02010609030101010101"/>
    <w:charset w:val="86"/>
    <w:family w:val="decorative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___WRD_EMBED_SUB_41"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9" w:fontKey="{30CEE598-0802-495D-A122-69E2EDB55C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mRlM2I3ODhjNzllOWI2ZmY3ODVlMTY3YWUzMzcwYjUifQ=="/>
  </w:docVars>
  <w:rsids>
    <w:rsidRoot w:val="00B83F1B"/>
    <w:rsid w:val="00011B83"/>
    <w:rsid w:val="0003381B"/>
    <w:rsid w:val="0006541E"/>
    <w:rsid w:val="00133383"/>
    <w:rsid w:val="00151835"/>
    <w:rsid w:val="001E795B"/>
    <w:rsid w:val="0023619B"/>
    <w:rsid w:val="00350BD1"/>
    <w:rsid w:val="00396424"/>
    <w:rsid w:val="003C0BE3"/>
    <w:rsid w:val="004819F3"/>
    <w:rsid w:val="0048250B"/>
    <w:rsid w:val="004A57FD"/>
    <w:rsid w:val="004E0DE8"/>
    <w:rsid w:val="005C3F0E"/>
    <w:rsid w:val="005D28AA"/>
    <w:rsid w:val="006166DD"/>
    <w:rsid w:val="0063297D"/>
    <w:rsid w:val="00724A8E"/>
    <w:rsid w:val="007255B2"/>
    <w:rsid w:val="00734578"/>
    <w:rsid w:val="007719C1"/>
    <w:rsid w:val="00777174"/>
    <w:rsid w:val="007A720B"/>
    <w:rsid w:val="007C0FF2"/>
    <w:rsid w:val="007C591C"/>
    <w:rsid w:val="007D5C7F"/>
    <w:rsid w:val="007E12E2"/>
    <w:rsid w:val="008237E6"/>
    <w:rsid w:val="00881C27"/>
    <w:rsid w:val="008F207D"/>
    <w:rsid w:val="009049C6"/>
    <w:rsid w:val="00963F09"/>
    <w:rsid w:val="0097687E"/>
    <w:rsid w:val="009E726A"/>
    <w:rsid w:val="009F4EDE"/>
    <w:rsid w:val="00A32FDD"/>
    <w:rsid w:val="00A57BB0"/>
    <w:rsid w:val="00AA321D"/>
    <w:rsid w:val="00AE5079"/>
    <w:rsid w:val="00B06B97"/>
    <w:rsid w:val="00B4256B"/>
    <w:rsid w:val="00B45F4F"/>
    <w:rsid w:val="00B83F1B"/>
    <w:rsid w:val="00C147A9"/>
    <w:rsid w:val="00C51F39"/>
    <w:rsid w:val="00C71D67"/>
    <w:rsid w:val="00C93BD6"/>
    <w:rsid w:val="00CA6B52"/>
    <w:rsid w:val="00CC191E"/>
    <w:rsid w:val="00D8694A"/>
    <w:rsid w:val="00D95E00"/>
    <w:rsid w:val="00DE2448"/>
    <w:rsid w:val="00DF4780"/>
    <w:rsid w:val="00E025CE"/>
    <w:rsid w:val="00E22F88"/>
    <w:rsid w:val="00E50846"/>
    <w:rsid w:val="00EB64B0"/>
    <w:rsid w:val="00EE2CFE"/>
    <w:rsid w:val="00F04E1F"/>
    <w:rsid w:val="00F25C56"/>
    <w:rsid w:val="00F60F30"/>
    <w:rsid w:val="00F61DED"/>
    <w:rsid w:val="00F64548"/>
    <w:rsid w:val="00FA4C67"/>
    <w:rsid w:val="00FE56A2"/>
    <w:rsid w:val="00FF29E4"/>
    <w:rsid w:val="03A03184"/>
    <w:rsid w:val="046B140E"/>
    <w:rsid w:val="06F04366"/>
    <w:rsid w:val="07D77390"/>
    <w:rsid w:val="0BBC745B"/>
    <w:rsid w:val="13113756"/>
    <w:rsid w:val="13367661"/>
    <w:rsid w:val="18732D9A"/>
    <w:rsid w:val="1C805D1C"/>
    <w:rsid w:val="20025589"/>
    <w:rsid w:val="24670D04"/>
    <w:rsid w:val="248B6EF7"/>
    <w:rsid w:val="29515F22"/>
    <w:rsid w:val="2A6C0377"/>
    <w:rsid w:val="2C677012"/>
    <w:rsid w:val="2E0A380A"/>
    <w:rsid w:val="2E332984"/>
    <w:rsid w:val="30783AD7"/>
    <w:rsid w:val="34E23E71"/>
    <w:rsid w:val="38D914B7"/>
    <w:rsid w:val="39495810"/>
    <w:rsid w:val="3A6A33A8"/>
    <w:rsid w:val="3BC92571"/>
    <w:rsid w:val="443C02B5"/>
    <w:rsid w:val="474638BC"/>
    <w:rsid w:val="4DBE605A"/>
    <w:rsid w:val="4E7E543D"/>
    <w:rsid w:val="50795EBC"/>
    <w:rsid w:val="55E95446"/>
    <w:rsid w:val="567F61F6"/>
    <w:rsid w:val="60854CA9"/>
    <w:rsid w:val="617B7C38"/>
    <w:rsid w:val="61AD0AB8"/>
    <w:rsid w:val="638D69A9"/>
    <w:rsid w:val="643378E4"/>
    <w:rsid w:val="65F86720"/>
    <w:rsid w:val="6A471681"/>
    <w:rsid w:val="6B5B7EAC"/>
    <w:rsid w:val="6B764444"/>
    <w:rsid w:val="6BD44496"/>
    <w:rsid w:val="6C152AE5"/>
    <w:rsid w:val="6E631194"/>
    <w:rsid w:val="6EBE0D6F"/>
    <w:rsid w:val="6F343AEE"/>
    <w:rsid w:val="6F3F46BF"/>
    <w:rsid w:val="704E6BD5"/>
    <w:rsid w:val="71C034F3"/>
    <w:rsid w:val="74014502"/>
    <w:rsid w:val="741D2C90"/>
    <w:rsid w:val="74DD43BC"/>
    <w:rsid w:val="75BD1968"/>
    <w:rsid w:val="78407DED"/>
    <w:rsid w:val="78AD3F24"/>
    <w:rsid w:val="796432FD"/>
    <w:rsid w:val="79FE105C"/>
    <w:rsid w:val="7A205476"/>
    <w:rsid w:val="7E086906"/>
    <w:rsid w:val="7E2C493A"/>
    <w:rsid w:val="7F4B7FF1"/>
    <w:rsid w:val="7FFD79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981</Characters>
  <Lines>8</Lines>
  <Paragraphs>2</Paragraphs>
  <TotalTime>0</TotalTime>
  <ScaleCrop>false</ScaleCrop>
  <LinksUpToDate>false</LinksUpToDate>
  <CharactersWithSpaces>1150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2021-01-27T06:55:00Z</dcterms:created>
  <dc:creator>hanch</dc:creator>
  <cp:lastModifiedBy>windows</cp:lastModifiedBy>
  <dcterms:modified xsi:type="dcterms:W3CDTF">2025-01-06T06:57:29Z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AA435888FB6040198BA5AE0E4E57FF07</vt:lpwstr>
  </property>
</Properties>
</file>