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0" w:lineRule="exact"/>
        <w:jc w:val="both"/>
        <w:rPr>
          <w:rFonts w:hint="eastAsia" w:eastAsia="方正小标宋简体"/>
          <w:color w:val="FF0000"/>
          <w:spacing w:val="126"/>
          <w:sz w:val="72"/>
        </w:rPr>
      </w:pPr>
    </w:p>
    <w:p>
      <w:pPr>
        <w:spacing w:line="200" w:lineRule="exact"/>
        <w:jc w:val="center"/>
        <w:rPr>
          <w:rFonts w:hint="eastAsia" w:eastAsia="方正小标宋简体"/>
          <w:color w:val="FF0000"/>
          <w:spacing w:val="126"/>
          <w:sz w:val="72"/>
        </w:rPr>
      </w:pPr>
    </w:p>
    <w:p>
      <w:pPr>
        <w:spacing w:line="200" w:lineRule="exact"/>
        <w:jc w:val="center"/>
        <w:rPr>
          <w:rFonts w:hint="eastAsia" w:eastAsia="方正小标宋简体"/>
          <w:color w:val="FF0000"/>
          <w:spacing w:val="126"/>
          <w:sz w:val="72"/>
        </w:rPr>
      </w:pPr>
    </w:p>
    <w:p>
      <w:pPr>
        <w:jc w:val="center"/>
        <w:rPr>
          <w:rFonts w:hint="eastAsia" w:eastAsia="方正小标宋简体"/>
          <w:color w:val="FF0000"/>
          <w:sz w:val="72"/>
        </w:rPr>
      </w:pPr>
      <w:r>
        <w:rPr>
          <w:rFonts w:hint="eastAsia" w:eastAsia="方正小标宋简体"/>
          <w:color w:val="FF0000"/>
          <w:spacing w:val="126"/>
          <w:sz w:val="72"/>
        </w:rPr>
        <w:t>北京市朝阳区审计</w:t>
      </w:r>
      <w:r>
        <w:rPr>
          <w:rFonts w:hint="eastAsia" w:eastAsia="方正小标宋简体"/>
          <w:color w:val="FF0000"/>
          <w:sz w:val="72"/>
        </w:rPr>
        <w:t>局</w:t>
      </w:r>
    </w:p>
    <w:p>
      <w:pPr>
        <w:rPr>
          <w:rFonts w:ascii="仿宋_GB2312"/>
        </w:rPr>
      </w:pPr>
    </w:p>
    <w:p>
      <w:pPr>
        <w:spacing w:line="580" w:lineRule="exact"/>
        <w:jc w:val="center"/>
        <w:rPr>
          <w:rFonts w:hint="eastAsia" w:ascii="仿宋_GB2312"/>
        </w:rPr>
      </w:pPr>
    </w:p>
    <w:p>
      <w:pPr>
        <w:overflowPunct w:val="0"/>
        <w:autoSpaceDE w:val="0"/>
        <w:autoSpaceDN w:val="0"/>
        <w:adjustRightInd w:val="0"/>
        <w:snapToGrid w:val="0"/>
        <w:spacing w:line="0" w:lineRule="atLeast"/>
        <w:jc w:val="center"/>
        <w:rPr>
          <w:rFonts w:eastAsia="方正小标宋简体"/>
          <w:snapToGrid w:val="0"/>
          <w:kern w:val="0"/>
          <w:sz w:val="44"/>
          <w:szCs w:val="44"/>
        </w:rPr>
      </w:pPr>
      <w:r>
        <w:rPr>
          <w:rFonts w:hint="eastAsia" w:eastAsia="方正小标宋简体"/>
          <w:snapToGrid w:val="0"/>
          <w:kern w:val="0"/>
          <w:sz w:val="44"/>
          <w:szCs w:val="44"/>
        </w:rPr>
        <w:t>朝阳区审计局</w:t>
      </w:r>
      <w:r>
        <w:rPr>
          <w:rFonts w:eastAsia="方正小标宋简体"/>
          <w:snapToGrid w:val="0"/>
          <w:kern w:val="0"/>
          <w:sz w:val="44"/>
          <w:szCs w:val="44"/>
        </w:rPr>
        <w:t>20</w:t>
      </w:r>
      <w:r>
        <w:rPr>
          <w:rFonts w:hint="eastAsia" w:eastAsia="方正小标宋简体"/>
          <w:snapToGrid w:val="0"/>
          <w:kern w:val="0"/>
          <w:sz w:val="44"/>
          <w:szCs w:val="44"/>
        </w:rPr>
        <w:t>2</w:t>
      </w:r>
      <w:r>
        <w:rPr>
          <w:rFonts w:hint="eastAsia" w:eastAsia="方正小标宋简体"/>
          <w:snapToGrid w:val="0"/>
          <w:kern w:val="0"/>
          <w:sz w:val="44"/>
          <w:szCs w:val="44"/>
          <w:lang w:val="en-US" w:eastAsia="zh-CN"/>
        </w:rPr>
        <w:t>4</w:t>
      </w:r>
      <w:r>
        <w:rPr>
          <w:rFonts w:eastAsia="方正小标宋简体"/>
          <w:snapToGrid w:val="0"/>
          <w:kern w:val="0"/>
          <w:sz w:val="44"/>
          <w:szCs w:val="44"/>
        </w:rPr>
        <w:t>年度行政执法统计年报</w:t>
      </w:r>
    </w:p>
    <w:p>
      <w:pPr>
        <w:spacing w:line="580" w:lineRule="exact"/>
        <w:ind w:firstLine="604" w:firstLineChars="200"/>
        <w:rPr>
          <w:rFonts w:ascii="华文楷体" w:hAnsi="华文楷体" w:eastAsia="华文楷体"/>
          <w:szCs w:val="32"/>
        </w:rPr>
      </w:pPr>
    </w:p>
    <w:p>
      <w:pPr>
        <w:overflowPunct w:val="0"/>
        <w:autoSpaceDE w:val="0"/>
        <w:autoSpaceDN w:val="0"/>
        <w:adjustRightInd w:val="0"/>
        <w:snapToGrid w:val="0"/>
        <w:spacing w:line="560" w:lineRule="exact"/>
        <w:ind w:firstLine="604" w:firstLineChars="200"/>
        <w:rPr>
          <w:rFonts w:eastAsia="方正小标宋简体"/>
          <w:snapToGrid w:val="0"/>
          <w:kern w:val="0"/>
          <w:sz w:val="44"/>
          <w:szCs w:val="44"/>
        </w:rPr>
      </w:pPr>
      <w:r>
        <w:rPr>
          <w:snapToGrid w:val="0"/>
          <w:kern w:val="0"/>
          <w:szCs w:val="32"/>
        </w:rPr>
        <w:t>按照《北京市行政执法公示办法》的相关规定，</w:t>
      </w:r>
      <w:r>
        <w:rPr>
          <w:rFonts w:hint="eastAsia"/>
          <w:snapToGrid w:val="0"/>
          <w:kern w:val="0"/>
          <w:szCs w:val="32"/>
        </w:rPr>
        <w:t>朝阳区审计局</w:t>
      </w:r>
      <w:r>
        <w:rPr>
          <w:snapToGrid w:val="0"/>
          <w:kern w:val="0"/>
          <w:szCs w:val="32"/>
        </w:rPr>
        <w:t>将2</w:t>
      </w:r>
      <w:r>
        <w:rPr>
          <w:rFonts w:hint="eastAsia"/>
          <w:snapToGrid w:val="0"/>
          <w:kern w:val="0"/>
          <w:szCs w:val="32"/>
        </w:rPr>
        <w:t>02</w:t>
      </w:r>
      <w:r>
        <w:rPr>
          <w:rFonts w:hint="eastAsia"/>
          <w:snapToGrid w:val="0"/>
          <w:kern w:val="0"/>
          <w:szCs w:val="32"/>
          <w:lang w:val="en-US" w:eastAsia="zh-CN"/>
        </w:rPr>
        <w:t>4</w:t>
      </w:r>
      <w:r>
        <w:rPr>
          <w:snapToGrid w:val="0"/>
          <w:kern w:val="0"/>
          <w:szCs w:val="32"/>
        </w:rPr>
        <w:t>年度行政执法情况报告如下：</w:t>
      </w:r>
    </w:p>
    <w:p>
      <w:pPr>
        <w:shd w:val="clear" w:color="auto" w:fill="FFFFFF"/>
        <w:overflowPunct w:val="0"/>
        <w:autoSpaceDE w:val="0"/>
        <w:autoSpaceDN w:val="0"/>
        <w:adjustRightInd w:val="0"/>
        <w:snapToGrid w:val="0"/>
        <w:spacing w:line="560" w:lineRule="exact"/>
        <w:ind w:firstLine="604" w:firstLineChars="200"/>
        <w:rPr>
          <w:rFonts w:eastAsia="黑体"/>
          <w:snapToGrid w:val="0"/>
          <w:kern w:val="0"/>
          <w:szCs w:val="32"/>
        </w:rPr>
      </w:pPr>
      <w:r>
        <w:rPr>
          <w:rFonts w:eastAsia="黑体"/>
          <w:snapToGrid w:val="0"/>
          <w:kern w:val="0"/>
          <w:szCs w:val="32"/>
        </w:rPr>
        <w:t>一、执法主体名称</w:t>
      </w:r>
    </w:p>
    <w:p>
      <w:pPr>
        <w:shd w:val="clear" w:color="auto" w:fill="FFFFFF"/>
        <w:overflowPunct w:val="0"/>
        <w:autoSpaceDE w:val="0"/>
        <w:autoSpaceDN w:val="0"/>
        <w:adjustRightInd w:val="0"/>
        <w:snapToGrid w:val="0"/>
        <w:spacing w:line="560" w:lineRule="exact"/>
        <w:ind w:firstLine="604" w:firstLineChars="200"/>
        <w:rPr>
          <w:rFonts w:hint="eastAsia"/>
          <w:snapToGrid w:val="0"/>
          <w:color w:val="000000"/>
          <w:kern w:val="0"/>
          <w:szCs w:val="32"/>
        </w:rPr>
      </w:pPr>
      <w:r>
        <w:rPr>
          <w:snapToGrid w:val="0"/>
          <w:kern w:val="0"/>
          <w:szCs w:val="32"/>
        </w:rPr>
        <w:t>执法主体名称：</w:t>
      </w:r>
      <w:r>
        <w:rPr>
          <w:rFonts w:hint="eastAsia"/>
          <w:snapToGrid w:val="0"/>
          <w:kern w:val="0"/>
          <w:szCs w:val="32"/>
        </w:rPr>
        <w:t>北京市朝阳区审计局</w:t>
      </w:r>
    </w:p>
    <w:p>
      <w:pPr>
        <w:shd w:val="clear" w:color="auto" w:fill="FFFFFF"/>
        <w:overflowPunct w:val="0"/>
        <w:autoSpaceDE w:val="0"/>
        <w:autoSpaceDN w:val="0"/>
        <w:adjustRightInd w:val="0"/>
        <w:snapToGrid w:val="0"/>
        <w:spacing w:line="560" w:lineRule="exact"/>
        <w:ind w:firstLine="604" w:firstLineChars="200"/>
        <w:rPr>
          <w:snapToGrid w:val="0"/>
          <w:color w:val="000000"/>
          <w:kern w:val="0"/>
          <w:szCs w:val="32"/>
        </w:rPr>
      </w:pPr>
      <w:r>
        <w:rPr>
          <w:rFonts w:eastAsia="黑体"/>
          <w:snapToGrid w:val="0"/>
          <w:kern w:val="0"/>
          <w:szCs w:val="32"/>
        </w:rPr>
        <w:t>二、执法岗位设置及执法人员在岗情况</w:t>
      </w:r>
    </w:p>
    <w:p>
      <w:pPr>
        <w:shd w:val="clear" w:color="auto" w:fill="FFFFFF"/>
        <w:overflowPunct w:val="0"/>
        <w:autoSpaceDE w:val="0"/>
        <w:autoSpaceDN w:val="0"/>
        <w:adjustRightInd w:val="0"/>
        <w:snapToGrid w:val="0"/>
        <w:spacing w:line="560" w:lineRule="exact"/>
        <w:ind w:firstLine="200"/>
        <w:rPr>
          <w:snapToGrid w:val="0"/>
          <w:kern w:val="0"/>
          <w:szCs w:val="32"/>
        </w:rPr>
      </w:pPr>
      <w:r>
        <w:rPr>
          <w:rFonts w:hint="eastAsia"/>
          <w:snapToGrid w:val="0"/>
          <w:kern w:val="0"/>
          <w:szCs w:val="32"/>
          <w:lang w:val="en-US" w:eastAsia="zh-CN"/>
        </w:rPr>
        <w:t xml:space="preserve">  </w:t>
      </w:r>
      <w:r>
        <w:rPr>
          <w:rFonts w:hint="eastAsia"/>
          <w:snapToGrid w:val="0"/>
          <w:kern w:val="0"/>
          <w:szCs w:val="32"/>
        </w:rPr>
        <w:t>承担执法工作的科室编制数为43个。</w:t>
      </w:r>
      <w:r>
        <w:rPr>
          <w:snapToGrid w:val="0"/>
          <w:kern w:val="0"/>
          <w:szCs w:val="32"/>
        </w:rPr>
        <w:t>按照科室职责分工设置了</w:t>
      </w:r>
      <w:r>
        <w:rPr>
          <w:rFonts w:hint="eastAsia"/>
          <w:snapToGrid w:val="0"/>
          <w:kern w:val="0"/>
          <w:szCs w:val="32"/>
        </w:rPr>
        <w:t>2</w:t>
      </w:r>
      <w:r>
        <w:rPr>
          <w:snapToGrid w:val="0"/>
          <w:kern w:val="0"/>
          <w:szCs w:val="32"/>
        </w:rPr>
        <w:t>个执法岗位，</w:t>
      </w:r>
      <w:r>
        <w:rPr>
          <w:rFonts w:hint="eastAsia"/>
          <w:snapToGrid w:val="0"/>
          <w:kern w:val="0"/>
          <w:szCs w:val="32"/>
        </w:rPr>
        <w:t>分别是</w:t>
      </w:r>
      <w:r>
        <w:rPr>
          <w:snapToGrid w:val="0"/>
          <w:kern w:val="0"/>
          <w:szCs w:val="32"/>
        </w:rPr>
        <w:t>A岗</w:t>
      </w:r>
      <w:r>
        <w:rPr>
          <w:rFonts w:hint="eastAsia"/>
          <w:snapToGrid w:val="0"/>
          <w:kern w:val="0"/>
          <w:szCs w:val="32"/>
        </w:rPr>
        <w:t>案件承办岗1个，</w:t>
      </w:r>
      <w:r>
        <w:rPr>
          <w:snapToGrid w:val="0"/>
          <w:kern w:val="0"/>
          <w:szCs w:val="32"/>
        </w:rPr>
        <w:t>A岗</w:t>
      </w:r>
      <w:r>
        <w:rPr>
          <w:rFonts w:hint="eastAsia"/>
          <w:snapToGrid w:val="0"/>
          <w:kern w:val="0"/>
          <w:szCs w:val="32"/>
        </w:rPr>
        <w:t>审查决定岗1个，</w:t>
      </w:r>
      <w:r>
        <w:rPr>
          <w:snapToGrid w:val="0"/>
          <w:kern w:val="0"/>
          <w:szCs w:val="32"/>
        </w:rPr>
        <w:t>A岗在岗人员</w:t>
      </w:r>
      <w:r>
        <w:rPr>
          <w:rFonts w:hint="eastAsia"/>
          <w:snapToGrid w:val="0"/>
          <w:kern w:val="0"/>
          <w:szCs w:val="32"/>
        </w:rPr>
        <w:t>43</w:t>
      </w:r>
      <w:r>
        <w:rPr>
          <w:snapToGrid w:val="0"/>
          <w:kern w:val="0"/>
          <w:szCs w:val="32"/>
        </w:rPr>
        <w:t>人。</w:t>
      </w:r>
    </w:p>
    <w:p>
      <w:pPr>
        <w:shd w:val="clear" w:color="auto" w:fill="FFFFFF"/>
        <w:overflowPunct w:val="0"/>
        <w:autoSpaceDE w:val="0"/>
        <w:autoSpaceDN w:val="0"/>
        <w:adjustRightInd w:val="0"/>
        <w:snapToGrid w:val="0"/>
        <w:spacing w:line="560" w:lineRule="exact"/>
        <w:ind w:firstLine="604" w:firstLineChars="200"/>
        <w:rPr>
          <w:snapToGrid w:val="0"/>
          <w:kern w:val="0"/>
          <w:szCs w:val="32"/>
        </w:rPr>
      </w:pPr>
      <w:r>
        <w:rPr>
          <w:rFonts w:eastAsia="黑体"/>
          <w:snapToGrid w:val="0"/>
          <w:kern w:val="0"/>
          <w:szCs w:val="32"/>
        </w:rPr>
        <w:t>三、执法力量投入情况</w:t>
      </w:r>
    </w:p>
    <w:p>
      <w:pPr>
        <w:shd w:val="clear" w:color="auto" w:fill="FFFFFF"/>
        <w:overflowPunct w:val="0"/>
        <w:autoSpaceDE w:val="0"/>
        <w:autoSpaceDN w:val="0"/>
        <w:adjustRightInd w:val="0"/>
        <w:snapToGrid w:val="0"/>
        <w:spacing w:line="560" w:lineRule="exact"/>
        <w:ind w:firstLine="604" w:firstLineChars="200"/>
        <w:rPr>
          <w:snapToGrid w:val="0"/>
          <w:kern w:val="0"/>
          <w:szCs w:val="32"/>
        </w:rPr>
      </w:pPr>
      <w:r>
        <w:rPr>
          <w:snapToGrid w:val="0"/>
          <w:kern w:val="0"/>
          <w:szCs w:val="32"/>
        </w:rPr>
        <w:t>取得</w:t>
      </w:r>
      <w:r>
        <w:rPr>
          <w:rFonts w:hint="eastAsia"/>
          <w:snapToGrid w:val="0"/>
          <w:kern w:val="0"/>
          <w:szCs w:val="32"/>
        </w:rPr>
        <w:t>行政</w:t>
      </w:r>
      <w:r>
        <w:rPr>
          <w:snapToGrid w:val="0"/>
          <w:kern w:val="0"/>
          <w:szCs w:val="32"/>
        </w:rPr>
        <w:t>执法资格证的人员有</w:t>
      </w:r>
      <w:r>
        <w:rPr>
          <w:rFonts w:hint="eastAsia"/>
          <w:snapToGrid w:val="0"/>
          <w:kern w:val="0"/>
          <w:szCs w:val="32"/>
          <w:lang w:val="en-US" w:eastAsia="zh-CN"/>
        </w:rPr>
        <w:t>51</w:t>
      </w:r>
      <w:r>
        <w:rPr>
          <w:snapToGrid w:val="0"/>
          <w:kern w:val="0"/>
          <w:szCs w:val="32"/>
        </w:rPr>
        <w:t>人，全年参与执法人数为</w:t>
      </w:r>
      <w:r>
        <w:rPr>
          <w:rFonts w:hint="eastAsia"/>
          <w:snapToGrid w:val="0"/>
          <w:kern w:val="0"/>
          <w:szCs w:val="32"/>
          <w:lang w:val="en-US" w:eastAsia="zh-CN"/>
        </w:rPr>
        <w:t>43</w:t>
      </w:r>
      <w:r>
        <w:rPr>
          <w:snapToGrid w:val="0"/>
          <w:kern w:val="0"/>
          <w:szCs w:val="32"/>
        </w:rPr>
        <w:t>人。</w:t>
      </w:r>
    </w:p>
    <w:p>
      <w:pPr>
        <w:shd w:val="clear" w:color="auto" w:fill="FFFFFF"/>
        <w:overflowPunct w:val="0"/>
        <w:autoSpaceDE w:val="0"/>
        <w:autoSpaceDN w:val="0"/>
        <w:adjustRightInd w:val="0"/>
        <w:snapToGrid w:val="0"/>
        <w:spacing w:line="560" w:lineRule="exact"/>
        <w:ind w:firstLine="604" w:firstLineChars="200"/>
        <w:rPr>
          <w:rFonts w:eastAsia="黑体"/>
          <w:snapToGrid w:val="0"/>
          <w:kern w:val="0"/>
          <w:szCs w:val="32"/>
        </w:rPr>
      </w:pPr>
      <w:r>
        <w:rPr>
          <w:rFonts w:eastAsia="黑体"/>
          <w:snapToGrid w:val="0"/>
          <w:kern w:val="0"/>
          <w:szCs w:val="32"/>
        </w:rPr>
        <w:t>四、政务服务事项的办理情况</w:t>
      </w:r>
    </w:p>
    <w:p>
      <w:pPr>
        <w:shd w:val="clear" w:color="auto" w:fill="FFFFFF"/>
        <w:overflowPunct w:val="0"/>
        <w:autoSpaceDE w:val="0"/>
        <w:autoSpaceDN w:val="0"/>
        <w:adjustRightInd w:val="0"/>
        <w:snapToGrid w:val="0"/>
        <w:spacing w:line="560" w:lineRule="exact"/>
        <w:ind w:firstLine="604" w:firstLineChars="200"/>
        <w:rPr>
          <w:snapToGrid w:val="0"/>
          <w:kern w:val="0"/>
          <w:szCs w:val="32"/>
        </w:rPr>
      </w:pPr>
      <w:r>
        <w:rPr>
          <w:rFonts w:hint="eastAsia"/>
          <w:snapToGrid w:val="0"/>
          <w:kern w:val="0"/>
          <w:szCs w:val="32"/>
        </w:rPr>
        <w:t>本年度无政务服务事项。</w:t>
      </w:r>
    </w:p>
    <w:p>
      <w:pPr>
        <w:shd w:val="clear" w:color="auto" w:fill="FFFFFF"/>
        <w:overflowPunct w:val="0"/>
        <w:autoSpaceDE w:val="0"/>
        <w:autoSpaceDN w:val="0"/>
        <w:adjustRightInd w:val="0"/>
        <w:snapToGrid w:val="0"/>
        <w:spacing w:line="560" w:lineRule="exact"/>
        <w:ind w:firstLine="604" w:firstLineChars="200"/>
        <w:rPr>
          <w:rFonts w:eastAsia="黑体"/>
          <w:snapToGrid w:val="0"/>
          <w:kern w:val="0"/>
          <w:szCs w:val="32"/>
        </w:rPr>
      </w:pPr>
      <w:r>
        <w:rPr>
          <w:rFonts w:eastAsia="黑体"/>
          <w:snapToGrid w:val="0"/>
          <w:kern w:val="0"/>
          <w:szCs w:val="32"/>
        </w:rPr>
        <w:t>五、执法检查计划执行情况</w:t>
      </w:r>
    </w:p>
    <w:p>
      <w:pPr>
        <w:overflowPunct w:val="0"/>
        <w:autoSpaceDE w:val="0"/>
        <w:autoSpaceDN w:val="0"/>
        <w:adjustRightInd w:val="0"/>
        <w:snapToGrid w:val="0"/>
        <w:spacing w:line="560" w:lineRule="exact"/>
        <w:ind w:firstLine="604" w:firstLineChars="200"/>
        <w:rPr>
          <w:snapToGrid w:val="0"/>
          <w:kern w:val="0"/>
          <w:szCs w:val="32"/>
        </w:rPr>
      </w:pPr>
      <w:r>
        <w:rPr>
          <w:rFonts w:hint="eastAsia"/>
          <w:snapToGrid w:val="0"/>
          <w:kern w:val="0"/>
          <w:szCs w:val="32"/>
        </w:rPr>
        <w:t>我局严格执行2024年度执法检查计划。围绕区委区政府中心工作开展审计，把助推朝阳高质量发展和贯彻落实党和政府决策部署作为重中之重，完成专项审计调查10项；依法履职完成本级财政预算执行审计和区级预算单位预算执行和决算草案审计，切实强化部门预算刚性约束，提高财政资金使用绩效，完成预算执行审计15项；促进领导干部履职尽责、担当作为、依法用权、秉公用权、廉洁用权，完成领导干部经济责任和自然资源资产离任（任中）情况审计21项；以促进国有企业领导人员履职尽责、担当作为、廉洁用权，实现国有资产保值增值为目标，完成区属国有企业审计3项。</w:t>
      </w:r>
    </w:p>
    <w:p>
      <w:pPr>
        <w:overflowPunct w:val="0"/>
        <w:autoSpaceDE w:val="0"/>
        <w:autoSpaceDN w:val="0"/>
        <w:adjustRightInd w:val="0"/>
        <w:snapToGrid w:val="0"/>
        <w:spacing w:line="560" w:lineRule="exact"/>
        <w:ind w:firstLine="604" w:firstLineChars="200"/>
        <w:rPr>
          <w:rFonts w:eastAsia="黑体"/>
          <w:snapToGrid w:val="0"/>
          <w:kern w:val="0"/>
          <w:szCs w:val="32"/>
        </w:rPr>
      </w:pPr>
      <w:r>
        <w:rPr>
          <w:rFonts w:eastAsia="黑体"/>
          <w:snapToGrid w:val="0"/>
          <w:kern w:val="0"/>
          <w:szCs w:val="32"/>
        </w:rPr>
        <w:t>六、行政处罚案件的办理情况</w:t>
      </w:r>
    </w:p>
    <w:p>
      <w:pPr>
        <w:shd w:val="clear" w:color="auto" w:fill="FFFFFF"/>
        <w:overflowPunct w:val="0"/>
        <w:autoSpaceDE w:val="0"/>
        <w:autoSpaceDN w:val="0"/>
        <w:adjustRightInd w:val="0"/>
        <w:snapToGrid w:val="0"/>
        <w:spacing w:line="560" w:lineRule="exact"/>
        <w:ind w:firstLine="604" w:firstLineChars="200"/>
        <w:rPr>
          <w:rFonts w:hint="eastAsia"/>
          <w:snapToGrid w:val="0"/>
          <w:kern w:val="0"/>
          <w:szCs w:val="32"/>
        </w:rPr>
      </w:pPr>
      <w:r>
        <w:rPr>
          <w:rFonts w:hint="eastAsia"/>
          <w:snapToGrid w:val="0"/>
          <w:kern w:val="0"/>
          <w:szCs w:val="32"/>
        </w:rPr>
        <w:t>本年度实施完成行政处罚事项1项。</w:t>
      </w:r>
    </w:p>
    <w:p>
      <w:pPr>
        <w:overflowPunct w:val="0"/>
        <w:autoSpaceDE w:val="0"/>
        <w:autoSpaceDN w:val="0"/>
        <w:adjustRightInd w:val="0"/>
        <w:snapToGrid w:val="0"/>
        <w:spacing w:line="560" w:lineRule="exact"/>
        <w:ind w:firstLine="604" w:firstLineChars="200"/>
        <w:rPr>
          <w:rFonts w:eastAsia="黑体"/>
          <w:snapToGrid w:val="0"/>
          <w:kern w:val="0"/>
          <w:szCs w:val="32"/>
        </w:rPr>
      </w:pPr>
      <w:r>
        <w:rPr>
          <w:rFonts w:eastAsia="黑体"/>
          <w:snapToGrid w:val="0"/>
          <w:kern w:val="0"/>
          <w:szCs w:val="32"/>
        </w:rPr>
        <w:t>七、行政</w:t>
      </w:r>
      <w:r>
        <w:rPr>
          <w:rFonts w:hint="eastAsia" w:eastAsia="黑体"/>
          <w:snapToGrid w:val="0"/>
          <w:kern w:val="0"/>
          <w:szCs w:val="32"/>
        </w:rPr>
        <w:t>强制</w:t>
      </w:r>
      <w:r>
        <w:rPr>
          <w:rFonts w:eastAsia="黑体"/>
          <w:snapToGrid w:val="0"/>
          <w:kern w:val="0"/>
          <w:szCs w:val="32"/>
        </w:rPr>
        <w:t>案件的办理情况</w:t>
      </w:r>
    </w:p>
    <w:p>
      <w:pPr>
        <w:overflowPunct w:val="0"/>
        <w:autoSpaceDE w:val="0"/>
        <w:autoSpaceDN w:val="0"/>
        <w:adjustRightInd w:val="0"/>
        <w:snapToGrid w:val="0"/>
        <w:spacing w:line="560" w:lineRule="exact"/>
        <w:ind w:firstLine="604" w:firstLineChars="200"/>
        <w:rPr>
          <w:snapToGrid w:val="0"/>
          <w:kern w:val="0"/>
          <w:szCs w:val="32"/>
        </w:rPr>
      </w:pPr>
      <w:r>
        <w:rPr>
          <w:rFonts w:hint="eastAsia"/>
          <w:snapToGrid w:val="0"/>
          <w:kern w:val="0"/>
          <w:szCs w:val="32"/>
        </w:rPr>
        <w:t>本年度无行政强制案件。</w:t>
      </w:r>
    </w:p>
    <w:p>
      <w:pPr>
        <w:shd w:val="clear" w:color="auto" w:fill="FFFFFF"/>
        <w:overflowPunct w:val="0"/>
        <w:autoSpaceDE w:val="0"/>
        <w:autoSpaceDN w:val="0"/>
        <w:adjustRightInd w:val="0"/>
        <w:snapToGrid w:val="0"/>
        <w:spacing w:line="560" w:lineRule="exact"/>
        <w:ind w:firstLine="604" w:firstLineChars="200"/>
        <w:rPr>
          <w:rFonts w:eastAsia="黑体"/>
          <w:snapToGrid w:val="0"/>
          <w:kern w:val="0"/>
          <w:szCs w:val="32"/>
        </w:rPr>
      </w:pPr>
      <w:r>
        <w:rPr>
          <w:rFonts w:hint="eastAsia" w:eastAsia="黑体"/>
          <w:snapToGrid w:val="0"/>
          <w:kern w:val="0"/>
          <w:szCs w:val="32"/>
        </w:rPr>
        <w:t>八</w:t>
      </w:r>
      <w:r>
        <w:rPr>
          <w:rFonts w:eastAsia="黑体"/>
          <w:snapToGrid w:val="0"/>
          <w:kern w:val="0"/>
          <w:szCs w:val="32"/>
        </w:rPr>
        <w:t>、投诉、举报案件的受理和分类办理情况</w:t>
      </w:r>
    </w:p>
    <w:p>
      <w:pPr>
        <w:shd w:val="clear" w:color="auto" w:fill="FFFFFF"/>
        <w:overflowPunct w:val="0"/>
        <w:autoSpaceDE w:val="0"/>
        <w:autoSpaceDN w:val="0"/>
        <w:adjustRightInd w:val="0"/>
        <w:snapToGrid w:val="0"/>
        <w:spacing w:line="560" w:lineRule="exact"/>
        <w:ind w:firstLine="604" w:firstLineChars="200"/>
        <w:rPr>
          <w:snapToGrid w:val="0"/>
          <w:kern w:val="0"/>
          <w:szCs w:val="32"/>
        </w:rPr>
      </w:pPr>
      <w:r>
        <w:rPr>
          <w:rFonts w:hint="eastAsia"/>
          <w:snapToGrid w:val="0"/>
          <w:kern w:val="0"/>
          <w:szCs w:val="32"/>
        </w:rPr>
        <w:t>本年度无投诉、举报案件。</w:t>
      </w:r>
    </w:p>
    <w:p>
      <w:pPr>
        <w:shd w:val="clear" w:color="auto" w:fill="FFFFFF"/>
        <w:overflowPunct w:val="0"/>
        <w:autoSpaceDE w:val="0"/>
        <w:autoSpaceDN w:val="0"/>
        <w:adjustRightInd w:val="0"/>
        <w:snapToGrid w:val="0"/>
        <w:spacing w:line="560" w:lineRule="exact"/>
        <w:ind w:firstLine="604" w:firstLineChars="200"/>
        <w:rPr>
          <w:rFonts w:eastAsia="黑体"/>
          <w:snapToGrid w:val="0"/>
          <w:kern w:val="0"/>
          <w:szCs w:val="32"/>
        </w:rPr>
      </w:pPr>
      <w:r>
        <w:rPr>
          <w:rFonts w:hint="eastAsia" w:eastAsia="黑体"/>
          <w:snapToGrid w:val="0"/>
          <w:kern w:val="0"/>
          <w:szCs w:val="32"/>
        </w:rPr>
        <w:t>九、行政执法机关认为需要公示的其他情况。</w:t>
      </w:r>
    </w:p>
    <w:p>
      <w:pPr>
        <w:shd w:val="clear" w:color="auto" w:fill="FFFFFF"/>
        <w:overflowPunct w:val="0"/>
        <w:autoSpaceDE w:val="0"/>
        <w:autoSpaceDN w:val="0"/>
        <w:adjustRightInd w:val="0"/>
        <w:snapToGrid w:val="0"/>
        <w:spacing w:line="560" w:lineRule="exact"/>
        <w:ind w:firstLine="604" w:firstLineChars="200"/>
        <w:rPr>
          <w:rFonts w:hint="eastAsia" w:ascii="方正小标宋简体" w:hAnsi="宋体" w:eastAsia="方正小标宋简体"/>
          <w:sz w:val="44"/>
          <w:szCs w:val="44"/>
        </w:rPr>
      </w:pPr>
      <w:r>
        <w:rPr>
          <w:rFonts w:hint="eastAsia"/>
          <w:snapToGrid w:val="0"/>
          <w:kern w:val="0"/>
          <w:szCs w:val="32"/>
        </w:rPr>
        <w:t>无。</w:t>
      </w:r>
    </w:p>
    <w:p>
      <w:pPr>
        <w:adjustRightInd w:val="0"/>
        <w:snapToGrid w:val="0"/>
        <w:spacing w:line="560" w:lineRule="exact"/>
        <w:rPr>
          <w:rFonts w:hint="eastAsia" w:ascii="方正小标宋简体" w:hAnsi="宋体" w:eastAsia="方正小标宋简体"/>
          <w:sz w:val="44"/>
          <w:szCs w:val="44"/>
        </w:rPr>
      </w:pPr>
    </w:p>
    <w:p>
      <w:pPr>
        <w:adjustRightInd w:val="0"/>
        <w:snapToGrid w:val="0"/>
        <w:spacing w:line="560" w:lineRule="exact"/>
        <w:ind w:firstLine="4530" w:firstLineChars="1500"/>
        <w:rPr>
          <w:rFonts w:hint="eastAsia" w:ascii="仿宋_GB2312"/>
          <w:snapToGrid w:val="0"/>
          <w:kern w:val="0"/>
          <w:szCs w:val="32"/>
        </w:rPr>
      </w:pPr>
    </w:p>
    <w:p>
      <w:pPr>
        <w:adjustRightInd w:val="0"/>
        <w:snapToGrid w:val="0"/>
        <w:spacing w:line="560" w:lineRule="exact"/>
        <w:ind w:firstLine="4983" w:firstLineChars="1650"/>
        <w:rPr>
          <w:rFonts w:hint="eastAsia" w:ascii="仿宋_GB2312"/>
          <w:snapToGrid w:val="0"/>
          <w:kern w:val="0"/>
          <w:szCs w:val="32"/>
        </w:rPr>
      </w:pPr>
      <w:r>
        <w:rPr>
          <w:rFonts w:hint="eastAsia" w:ascii="仿宋_GB2312"/>
          <w:snapToGrid w:val="0"/>
          <w:kern w:val="0"/>
          <w:szCs w:val="32"/>
        </w:rPr>
        <w:t>北京市朝阳区审计局</w:t>
      </w:r>
    </w:p>
    <w:p>
      <w:pPr>
        <w:ind w:right="1144"/>
        <w:jc w:val="right"/>
        <w:outlineLvl w:val="0"/>
        <w:rPr>
          <w:rFonts w:ascii="仿宋_GB2312"/>
        </w:rPr>
      </w:pPr>
      <w:r>
        <w:rPr>
          <w:rFonts w:hint="eastAsia" w:ascii="仿宋_GB2312"/>
        </w:rPr>
        <w:t>202</w:t>
      </w:r>
      <w:r>
        <w:rPr>
          <w:rFonts w:hint="eastAsia" w:ascii="仿宋_GB2312"/>
          <w:lang w:val="en-US" w:eastAsia="zh-CN"/>
        </w:rPr>
        <w:t>5</w:t>
      </w:r>
      <w:r>
        <w:rPr>
          <w:rFonts w:hint="eastAsia" w:ascii="仿宋_GB2312"/>
        </w:rPr>
        <w:t>年1月1</w:t>
      </w:r>
      <w:r>
        <w:rPr>
          <w:rFonts w:hint="eastAsia" w:ascii="仿宋_GB2312"/>
          <w:lang w:val="en-US" w:eastAsia="zh-CN"/>
        </w:rPr>
        <w:t>4</w:t>
      </w:r>
      <w:bookmarkStart w:id="0" w:name="_GoBack"/>
      <w:bookmarkEnd w:id="0"/>
      <w:r>
        <w:rPr>
          <w:rFonts w:hint="eastAsia" w:ascii="仿宋_GB2312"/>
        </w:rPr>
        <w:t>日</w:t>
      </w:r>
    </w:p>
    <w:p>
      <w:pPr/>
    </w:p>
    <w:sectPr>
      <w:footerReference r:id="rId3" w:type="default"/>
      <w:footerReference r:id="rId4" w:type="even"/>
      <w:pgSz w:w="11907" w:h="16840"/>
      <w:pgMar w:top="2098" w:right="1304" w:bottom="1985" w:left="1588" w:header="851" w:footer="1418" w:gutter="0"/>
      <w:cols w:space="720" w:num="1"/>
      <w:formProt w:val="0"/>
      <w:docGrid w:type="linesAndChars" w:linePitch="579"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方正行楷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隶书">
    <w:panose1 w:val="0201050906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decorative"/>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ind w:right="305"/>
      <w:jc w:val="right"/>
      <w:rPr>
        <w:rFonts w:ascii="仿宋_GB2312"/>
        <w:sz w:val="28"/>
      </w:rPr>
    </w:pPr>
    <w:r>
      <w:rPr>
        <w:rStyle w:val="4"/>
        <w:rFonts w:hint="eastAsia"/>
        <w:sz w:val="28"/>
      </w:rPr>
      <w:t>－</w:t>
    </w:r>
    <w:r>
      <w:rPr>
        <w:sz w:val="28"/>
      </w:rPr>
      <w:fldChar w:fldCharType="begin"/>
    </w:r>
    <w:r>
      <w:rPr>
        <w:rStyle w:val="4"/>
        <w:sz w:val="28"/>
      </w:rPr>
      <w:instrText xml:space="preserve"> PAGE </w:instrText>
    </w:r>
    <w:r>
      <w:rPr>
        <w:sz w:val="28"/>
      </w:rPr>
      <w:fldChar w:fldCharType="separate"/>
    </w:r>
    <w:r>
      <w:rPr>
        <w:rStyle w:val="4"/>
        <w:sz w:val="28"/>
      </w:rPr>
      <w:t>1</w:t>
    </w:r>
    <w:r>
      <w:rPr>
        <w:sz w:val="28"/>
      </w:rPr>
      <w:fldChar w:fldCharType="end"/>
    </w:r>
    <w:r>
      <w:rPr>
        <w:rStyle w:val="4"/>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rPr>
        <w:rStyle w:val="4"/>
      </w:rPr>
    </w:pPr>
    <w:r>
      <w:fldChar w:fldCharType="begin"/>
    </w:r>
    <w:r>
      <w:rPr>
        <w:rStyle w:val="4"/>
      </w:rPr>
      <w:instrText xml:space="preserve">PAGE  </w:instrText>
    </w:r>
    <w:r>
      <w:fldChar w:fldCharType="separate"/>
    </w:r>
    <w:r>
      <w:rPr>
        <w:rStyle w:val="4"/>
      </w:rPr>
      <w:t>1</w:t>
    </w:r>
    <w:r>
      <w:fldChar w:fldCharType="end"/>
    </w:r>
  </w:p>
  <w:p>
    <w:pPr>
      <w:pStyle w:val="2"/>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E11F5"/>
    <w:rsid w:val="045378BB"/>
    <w:rsid w:val="0A8D60BB"/>
    <w:rsid w:val="0EF45BCD"/>
    <w:rsid w:val="171418C2"/>
    <w:rsid w:val="267030D3"/>
    <w:rsid w:val="28263D0D"/>
    <w:rsid w:val="3B9E45B5"/>
    <w:rsid w:val="4E7D4B29"/>
    <w:rsid w:val="5089173B"/>
    <w:rsid w:val="53A20D3A"/>
    <w:rsid w:val="5748648C"/>
    <w:rsid w:val="58E07177"/>
    <w:rsid w:val="5FE16C8D"/>
    <w:rsid w:val="662F75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2025-01-13T01:21:00Z</dcterms:created>
  <dc:creator>黎静</dc:creator>
  <cp:lastModifiedBy>黎静</cp:lastModifiedBy>
  <dcterms:modified xsi:type="dcterms:W3CDTF">2025-01-14T05:32:16Z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