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FE4" w:rsidRDefault="00F01FE4" w:rsidP="00524759">
      <w:pPr>
        <w:spacing w:beforeLines="150" w:before="468" w:afterLines="150" w:after="468" w:line="240" w:lineRule="auto"/>
        <w:ind w:firstLineChars="0" w:firstLine="0"/>
        <w:jc w:val="center"/>
        <w:rPr>
          <w:rFonts w:asciiTheme="minorHAnsi" w:eastAsia="黑体" w:hAnsiTheme="minorHAnsi" w:cstheme="minorBidi"/>
          <w:bCs/>
          <w:sz w:val="36"/>
          <w:szCs w:val="36"/>
        </w:rPr>
      </w:pPr>
    </w:p>
    <w:p w:rsidR="00F01FE4" w:rsidRDefault="00F01FE4">
      <w:pPr>
        <w:pStyle w:val="a0"/>
        <w:spacing w:line="240" w:lineRule="auto"/>
        <w:ind w:firstLine="720"/>
        <w:rPr>
          <w:rFonts w:asciiTheme="minorHAnsi" w:eastAsia="黑体" w:hAnsiTheme="minorHAnsi" w:cstheme="minorBidi"/>
          <w:bCs/>
          <w:sz w:val="36"/>
          <w:szCs w:val="36"/>
        </w:rPr>
      </w:pPr>
    </w:p>
    <w:p w:rsidR="00F01FE4" w:rsidRDefault="00F01FE4">
      <w:pPr>
        <w:pStyle w:val="a0"/>
        <w:spacing w:line="240" w:lineRule="auto"/>
        <w:ind w:firstLine="720"/>
        <w:rPr>
          <w:rFonts w:asciiTheme="minorHAnsi" w:eastAsia="黑体" w:hAnsiTheme="minorHAnsi" w:cstheme="minorBidi"/>
          <w:bCs/>
          <w:sz w:val="36"/>
          <w:szCs w:val="36"/>
        </w:rPr>
      </w:pPr>
    </w:p>
    <w:p w:rsidR="00F01FE4" w:rsidRDefault="00471784">
      <w:pPr>
        <w:spacing w:line="560" w:lineRule="exact"/>
        <w:ind w:firstLineChars="0" w:firstLine="0"/>
        <w:jc w:val="center"/>
        <w:rPr>
          <w:rFonts w:asciiTheme="minorHAnsi" w:eastAsia="黑体" w:hAnsiTheme="minorHAnsi" w:cstheme="minorBidi"/>
          <w:bCs/>
          <w:sz w:val="36"/>
          <w:szCs w:val="36"/>
        </w:rPr>
      </w:pPr>
      <w:r>
        <w:rPr>
          <w:rFonts w:asciiTheme="minorHAnsi" w:eastAsia="黑体" w:hAnsiTheme="minorHAnsi" w:cstheme="minorBidi" w:hint="eastAsia"/>
          <w:bCs/>
          <w:sz w:val="36"/>
          <w:szCs w:val="36"/>
        </w:rPr>
        <w:t>朝阳区“十四五”时期就业与社会保障事业发展规划中期评估报告</w:t>
      </w:r>
    </w:p>
    <w:p w:rsidR="00F01FE4" w:rsidRDefault="00F3265C">
      <w:pPr>
        <w:spacing w:line="560" w:lineRule="exact"/>
        <w:ind w:firstLineChars="0" w:firstLine="0"/>
        <w:jc w:val="center"/>
        <w:rPr>
          <w:rFonts w:asciiTheme="minorHAnsi" w:eastAsia="黑体" w:hAnsiTheme="minorHAnsi" w:cstheme="minorBidi"/>
          <w:bCs/>
          <w:sz w:val="36"/>
          <w:szCs w:val="36"/>
        </w:rPr>
      </w:pPr>
      <w:r>
        <w:rPr>
          <w:rFonts w:asciiTheme="minorHAnsi" w:eastAsia="黑体" w:hAnsiTheme="minorHAnsi" w:cstheme="minorBidi" w:hint="eastAsia"/>
          <w:bCs/>
          <w:sz w:val="36"/>
          <w:szCs w:val="36"/>
        </w:rPr>
        <w:t>（征求意见</w:t>
      </w:r>
      <w:r w:rsidR="00471784">
        <w:rPr>
          <w:rFonts w:asciiTheme="minorHAnsi" w:eastAsia="黑体" w:hAnsiTheme="minorHAnsi" w:cstheme="minorBidi" w:hint="eastAsia"/>
          <w:bCs/>
          <w:sz w:val="36"/>
          <w:szCs w:val="36"/>
        </w:rPr>
        <w:t>稿）</w:t>
      </w: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F01FE4">
      <w:pPr>
        <w:spacing w:line="240" w:lineRule="auto"/>
        <w:rPr>
          <w:color w:val="000000" w:themeColor="text1"/>
          <w:kern w:val="0"/>
        </w:rPr>
      </w:pPr>
    </w:p>
    <w:p w:rsidR="00F01FE4" w:rsidRDefault="00471784">
      <w:pPr>
        <w:spacing w:line="240" w:lineRule="auto"/>
        <w:ind w:firstLineChars="0" w:firstLine="0"/>
        <w:jc w:val="center"/>
        <w:rPr>
          <w:color w:val="000000" w:themeColor="text1"/>
          <w:kern w:val="0"/>
        </w:rPr>
      </w:pPr>
      <w:r>
        <w:rPr>
          <w:rFonts w:hint="eastAsia"/>
          <w:color w:val="000000" w:themeColor="text1"/>
          <w:kern w:val="0"/>
        </w:rPr>
        <w:t>朝阳区人力资源和</w:t>
      </w:r>
      <w:r>
        <w:rPr>
          <w:color w:val="000000" w:themeColor="text1"/>
          <w:kern w:val="0"/>
        </w:rPr>
        <w:t>社会保障局</w:t>
      </w:r>
    </w:p>
    <w:p w:rsidR="00F01FE4" w:rsidRDefault="00471784">
      <w:pPr>
        <w:spacing w:line="240" w:lineRule="auto"/>
        <w:ind w:firstLineChars="0" w:firstLine="0"/>
        <w:jc w:val="center"/>
        <w:rPr>
          <w:color w:val="000000" w:themeColor="text1"/>
          <w:kern w:val="0"/>
        </w:rPr>
      </w:pPr>
      <w:r>
        <w:rPr>
          <w:rFonts w:hint="eastAsia"/>
          <w:color w:val="000000" w:themeColor="text1"/>
          <w:kern w:val="0"/>
        </w:rPr>
        <w:t>2023</w:t>
      </w:r>
      <w:r>
        <w:rPr>
          <w:rFonts w:hint="eastAsia"/>
          <w:color w:val="000000" w:themeColor="text1"/>
          <w:kern w:val="0"/>
        </w:rPr>
        <w:t>年</w:t>
      </w:r>
      <w:r>
        <w:rPr>
          <w:rFonts w:hint="eastAsia"/>
          <w:color w:val="000000" w:themeColor="text1"/>
          <w:kern w:val="0"/>
        </w:rPr>
        <w:t>7</w:t>
      </w:r>
      <w:r>
        <w:rPr>
          <w:rFonts w:hint="eastAsia"/>
          <w:color w:val="000000" w:themeColor="text1"/>
          <w:kern w:val="0"/>
        </w:rPr>
        <w:t>月</w:t>
      </w:r>
    </w:p>
    <w:p w:rsidR="00F01FE4" w:rsidRDefault="00F01FE4">
      <w:pPr>
        <w:spacing w:line="240" w:lineRule="auto"/>
        <w:rPr>
          <w:color w:val="000000" w:themeColor="text1"/>
          <w:kern w:val="0"/>
        </w:rPr>
      </w:pPr>
    </w:p>
    <w:p w:rsidR="00F01FE4" w:rsidRDefault="00471784">
      <w:pPr>
        <w:spacing w:line="240" w:lineRule="auto"/>
        <w:rPr>
          <w:color w:val="000000" w:themeColor="text1"/>
          <w:kern w:val="0"/>
        </w:rPr>
      </w:pPr>
      <w:r>
        <w:rPr>
          <w:rFonts w:hint="eastAsia"/>
          <w:color w:val="000000" w:themeColor="text1"/>
          <w:kern w:val="0"/>
        </w:rPr>
        <w:br w:type="page"/>
      </w:r>
    </w:p>
    <w:p w:rsidR="00F01FE4" w:rsidRDefault="00471784">
      <w:pPr>
        <w:spacing w:line="240" w:lineRule="auto"/>
        <w:rPr>
          <w:color w:val="000000" w:themeColor="text1"/>
          <w:kern w:val="0"/>
        </w:rPr>
      </w:pPr>
      <w:r>
        <w:rPr>
          <w:rFonts w:hint="eastAsia"/>
          <w:color w:val="000000" w:themeColor="text1"/>
          <w:kern w:val="0"/>
        </w:rPr>
        <w:lastRenderedPageBreak/>
        <w:t>为更好落实《</w:t>
      </w:r>
      <w:r>
        <w:rPr>
          <w:rFonts w:hint="eastAsia"/>
          <w:color w:val="000000" w:themeColor="text1"/>
        </w:rPr>
        <w:t>朝阳区“十四五”时期就业与社会保障事业发展规划</w:t>
      </w:r>
      <w:r>
        <w:rPr>
          <w:rFonts w:hint="eastAsia"/>
          <w:color w:val="000000" w:themeColor="text1"/>
          <w:kern w:val="0"/>
        </w:rPr>
        <w:t>》，在“十四五”规划实施过程近半的重要时间节点，全面评估</w:t>
      </w:r>
      <w:r>
        <w:rPr>
          <w:rFonts w:hint="eastAsia"/>
          <w:color w:val="000000" w:themeColor="text1"/>
          <w:kern w:val="0"/>
        </w:rPr>
        <w:t>2021</w:t>
      </w:r>
      <w:r>
        <w:rPr>
          <w:rFonts w:hint="eastAsia"/>
          <w:color w:val="000000" w:themeColor="text1"/>
          <w:kern w:val="0"/>
        </w:rPr>
        <w:t>年</w:t>
      </w:r>
      <w:r>
        <w:rPr>
          <w:rFonts w:hint="eastAsia"/>
          <w:color w:val="000000" w:themeColor="text1"/>
          <w:kern w:val="0"/>
        </w:rPr>
        <w:t>1</w:t>
      </w:r>
      <w:r>
        <w:rPr>
          <w:rFonts w:hint="eastAsia"/>
          <w:color w:val="000000" w:themeColor="text1"/>
          <w:kern w:val="0"/>
        </w:rPr>
        <w:t>月至</w:t>
      </w:r>
      <w:r>
        <w:rPr>
          <w:rFonts w:hint="eastAsia"/>
          <w:color w:val="000000" w:themeColor="text1"/>
          <w:kern w:val="0"/>
        </w:rPr>
        <w:t>2023</w:t>
      </w:r>
      <w:r>
        <w:rPr>
          <w:rFonts w:hint="eastAsia"/>
          <w:color w:val="000000" w:themeColor="text1"/>
          <w:kern w:val="0"/>
        </w:rPr>
        <w:t>年</w:t>
      </w:r>
      <w:r>
        <w:rPr>
          <w:rFonts w:hint="eastAsia"/>
          <w:color w:val="000000" w:themeColor="text1"/>
          <w:kern w:val="0"/>
        </w:rPr>
        <w:t>6</w:t>
      </w:r>
      <w:r>
        <w:rPr>
          <w:rFonts w:hint="eastAsia"/>
          <w:color w:val="000000" w:themeColor="text1"/>
          <w:kern w:val="0"/>
        </w:rPr>
        <w:t>月朝阳区</w:t>
      </w:r>
      <w:r>
        <w:rPr>
          <w:rFonts w:hint="eastAsia"/>
          <w:color w:val="000000" w:themeColor="text1"/>
        </w:rPr>
        <w:t>就业和社会保障事业</w:t>
      </w:r>
      <w:r>
        <w:rPr>
          <w:rFonts w:hint="eastAsia"/>
          <w:color w:val="000000" w:themeColor="text1"/>
          <w:kern w:val="0"/>
        </w:rPr>
        <w:t>的进展成效，深入剖析实施中出现的问题，提出改进规划实施的对策建议，以评估促发展，更好地完成“十四五”发展规划提出的各项目标。“十四五”以来，朝阳区就业优先战略得到有效落实，高端智力储备达到新高度，社会保障体系不断优化，公共服务能力持续提升，就业和社会保障事业取得亮眼成绩，人民群众获得感、幸福感、安全感更加充实、更有保障、更可持续。</w:t>
      </w:r>
    </w:p>
    <w:p w:rsidR="00F01FE4" w:rsidRDefault="00471784">
      <w:pPr>
        <w:pStyle w:val="1"/>
        <w:spacing w:line="240" w:lineRule="auto"/>
        <w:ind w:firstLine="640"/>
        <w:rPr>
          <w:rFonts w:ascii="Times New Roman"/>
          <w:color w:val="000000" w:themeColor="text1"/>
        </w:rPr>
      </w:pPr>
      <w:r>
        <w:rPr>
          <w:rFonts w:ascii="Times New Roman" w:hint="eastAsia"/>
          <w:color w:val="000000" w:themeColor="text1"/>
        </w:rPr>
        <w:t>一、主要指标完成情况</w:t>
      </w:r>
    </w:p>
    <w:tbl>
      <w:tblPr>
        <w:tblW w:w="8662" w:type="dxa"/>
        <w:tblInd w:w="93" w:type="dxa"/>
        <w:tblLook w:val="04A0" w:firstRow="1" w:lastRow="0" w:firstColumn="1" w:lastColumn="0" w:noHBand="0" w:noVBand="1"/>
      </w:tblPr>
      <w:tblGrid>
        <w:gridCol w:w="1291"/>
        <w:gridCol w:w="1985"/>
        <w:gridCol w:w="1417"/>
        <w:gridCol w:w="1134"/>
        <w:gridCol w:w="1418"/>
        <w:gridCol w:w="1417"/>
      </w:tblGrid>
      <w:tr w:rsidR="00F01FE4">
        <w:trPr>
          <w:trHeight w:val="75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类别</w:t>
            </w:r>
          </w:p>
        </w:tc>
        <w:tc>
          <w:tcPr>
            <w:tcW w:w="1985" w:type="dxa"/>
            <w:tcBorders>
              <w:top w:val="single" w:sz="4" w:space="0" w:color="auto"/>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指标名称</w:t>
            </w:r>
          </w:p>
        </w:tc>
        <w:tc>
          <w:tcPr>
            <w:tcW w:w="1417" w:type="dxa"/>
            <w:tcBorders>
              <w:top w:val="single" w:sz="4" w:space="0" w:color="auto"/>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2025</w:t>
            </w:r>
            <w:r>
              <w:rPr>
                <w:rFonts w:hAnsi="宋体" w:cs="宋体" w:hint="eastAsia"/>
                <w:b/>
                <w:bCs/>
                <w:color w:val="000000" w:themeColor="text1"/>
                <w:kern w:val="0"/>
                <w:sz w:val="28"/>
                <w:szCs w:val="28"/>
              </w:rPr>
              <w:t>年目标</w:t>
            </w:r>
          </w:p>
        </w:tc>
        <w:tc>
          <w:tcPr>
            <w:tcW w:w="1418" w:type="dxa"/>
            <w:tcBorders>
              <w:top w:val="single" w:sz="4" w:space="0" w:color="auto"/>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2022</w:t>
            </w:r>
            <w:r>
              <w:rPr>
                <w:rFonts w:hAnsi="宋体" w:cs="宋体" w:hint="eastAsia"/>
                <w:b/>
                <w:bCs/>
                <w:color w:val="000000" w:themeColor="text1"/>
                <w:kern w:val="0"/>
                <w:sz w:val="28"/>
                <w:szCs w:val="28"/>
              </w:rPr>
              <w:t>年完成情况</w:t>
            </w:r>
          </w:p>
        </w:tc>
        <w:tc>
          <w:tcPr>
            <w:tcW w:w="1417" w:type="dxa"/>
            <w:tcBorders>
              <w:top w:val="single" w:sz="4" w:space="0" w:color="auto"/>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2025</w:t>
            </w:r>
            <w:r>
              <w:rPr>
                <w:rFonts w:hAnsi="宋体" w:cs="宋体" w:hint="eastAsia"/>
                <w:b/>
                <w:bCs/>
                <w:color w:val="000000" w:themeColor="text1"/>
                <w:kern w:val="0"/>
                <w:sz w:val="28"/>
                <w:szCs w:val="28"/>
              </w:rPr>
              <w:t>年能否完成</w:t>
            </w:r>
          </w:p>
        </w:tc>
      </w:tr>
      <w:tr w:rsidR="00F01FE4">
        <w:trPr>
          <w:trHeight w:val="499"/>
        </w:trPr>
        <w:tc>
          <w:tcPr>
            <w:tcW w:w="1291" w:type="dxa"/>
            <w:vMerge w:val="restart"/>
            <w:tcBorders>
              <w:top w:val="nil"/>
              <w:left w:val="single" w:sz="4" w:space="0" w:color="auto"/>
              <w:right w:val="single" w:sz="4" w:space="0" w:color="auto"/>
            </w:tcBorders>
            <w:vAlign w:val="center"/>
          </w:tcPr>
          <w:p w:rsidR="00F01FE4" w:rsidRDefault="00F01FE4">
            <w:pPr>
              <w:widowControl/>
              <w:spacing w:line="240" w:lineRule="auto"/>
              <w:ind w:firstLineChars="0" w:firstLine="0"/>
              <w:jc w:val="center"/>
              <w:rPr>
                <w:rFonts w:hAnsi="宋体" w:cs="宋体"/>
                <w:b/>
                <w:bCs/>
                <w:color w:val="000000" w:themeColor="text1"/>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城镇登记失业率</w:t>
            </w:r>
          </w:p>
        </w:tc>
        <w:tc>
          <w:tcPr>
            <w:tcW w:w="1417" w:type="dxa"/>
            <w:tcBorders>
              <w:top w:val="nil"/>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w:t>
            </w:r>
          </w:p>
        </w:tc>
        <w:tc>
          <w:tcPr>
            <w:tcW w:w="1134" w:type="dxa"/>
            <w:tcBorders>
              <w:top w:val="nil"/>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w:t>
            </w:r>
            <w:r>
              <w:rPr>
                <w:rFonts w:hAnsi="宋体" w:cs="宋体" w:hint="eastAsia"/>
                <w:color w:val="000000" w:themeColor="text1"/>
                <w:kern w:val="0"/>
                <w:sz w:val="24"/>
                <w:szCs w:val="28"/>
              </w:rPr>
              <w:t>4.5</w:t>
            </w:r>
          </w:p>
        </w:tc>
        <w:tc>
          <w:tcPr>
            <w:tcW w:w="1418" w:type="dxa"/>
            <w:tcBorders>
              <w:top w:val="nil"/>
              <w:left w:val="nil"/>
              <w:bottom w:val="single" w:sz="4" w:space="0" w:color="auto"/>
              <w:right w:val="single" w:sz="4" w:space="0" w:color="auto"/>
            </w:tcBorders>
            <w:shd w:val="clear" w:color="auto" w:fill="auto"/>
            <w:noWrap/>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3.26</w:t>
            </w:r>
          </w:p>
        </w:tc>
        <w:tc>
          <w:tcPr>
            <w:tcW w:w="1417" w:type="dxa"/>
            <w:tcBorders>
              <w:top w:val="nil"/>
              <w:left w:val="nil"/>
              <w:bottom w:val="single" w:sz="4" w:space="0" w:color="auto"/>
              <w:right w:val="single" w:sz="4" w:space="0" w:color="auto"/>
            </w:tcBorders>
            <w:shd w:val="clear" w:color="auto" w:fill="auto"/>
            <w:noWrap/>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能</w:t>
            </w:r>
          </w:p>
        </w:tc>
      </w:tr>
      <w:tr w:rsidR="00F01FE4">
        <w:trPr>
          <w:trHeight w:val="499"/>
        </w:trPr>
        <w:tc>
          <w:tcPr>
            <w:tcW w:w="1291" w:type="dxa"/>
            <w:vMerge/>
            <w:tcBorders>
              <w:top w:val="nil"/>
              <w:left w:val="single" w:sz="4" w:space="0" w:color="auto"/>
              <w:bottom w:val="single" w:sz="4" w:space="0" w:color="auto"/>
              <w:right w:val="single" w:sz="4" w:space="0" w:color="auto"/>
            </w:tcBorders>
            <w:vAlign w:val="center"/>
          </w:tcPr>
          <w:p w:rsidR="00F01FE4" w:rsidRDefault="00F01FE4">
            <w:pPr>
              <w:widowControl/>
              <w:spacing w:line="240" w:lineRule="auto"/>
              <w:ind w:firstLineChars="0" w:firstLine="0"/>
              <w:jc w:val="center"/>
              <w:rPr>
                <w:rFonts w:hAnsi="宋体" w:cs="宋体"/>
                <w:b/>
                <w:bCs/>
                <w:color w:val="000000" w:themeColor="text1"/>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职业培训</w:t>
            </w:r>
          </w:p>
        </w:tc>
        <w:tc>
          <w:tcPr>
            <w:tcW w:w="1417" w:type="dxa"/>
            <w:tcBorders>
              <w:top w:val="nil"/>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万人次</w:t>
            </w:r>
            <w:r>
              <w:rPr>
                <w:rFonts w:hAnsi="宋体" w:cs="宋体" w:hint="eastAsia"/>
                <w:color w:val="000000" w:themeColor="text1"/>
                <w:kern w:val="0"/>
                <w:sz w:val="24"/>
                <w:szCs w:val="28"/>
              </w:rPr>
              <w:t>/</w:t>
            </w:r>
            <w:r>
              <w:rPr>
                <w:rFonts w:hAnsi="宋体" w:cs="宋体" w:hint="eastAsia"/>
                <w:color w:val="000000" w:themeColor="text1"/>
                <w:kern w:val="0"/>
                <w:sz w:val="24"/>
                <w:szCs w:val="28"/>
              </w:rPr>
              <w:t>年</w:t>
            </w:r>
          </w:p>
        </w:tc>
        <w:tc>
          <w:tcPr>
            <w:tcW w:w="1134" w:type="dxa"/>
            <w:tcBorders>
              <w:top w:val="nil"/>
              <w:left w:val="nil"/>
              <w:bottom w:val="single" w:sz="4" w:space="0" w:color="auto"/>
              <w:right w:val="single" w:sz="4" w:space="0" w:color="auto"/>
            </w:tcBorders>
            <w:shd w:val="clear" w:color="auto" w:fill="auto"/>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6</w:t>
            </w:r>
          </w:p>
        </w:tc>
        <w:tc>
          <w:tcPr>
            <w:tcW w:w="1418" w:type="dxa"/>
            <w:tcBorders>
              <w:top w:val="nil"/>
              <w:left w:val="nil"/>
              <w:bottom w:val="single" w:sz="4" w:space="0" w:color="auto"/>
              <w:right w:val="single" w:sz="4" w:space="0" w:color="auto"/>
            </w:tcBorders>
            <w:shd w:val="clear" w:color="auto" w:fill="auto"/>
            <w:noWrap/>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9.89</w:t>
            </w:r>
          </w:p>
        </w:tc>
        <w:tc>
          <w:tcPr>
            <w:tcW w:w="1417" w:type="dxa"/>
            <w:tcBorders>
              <w:top w:val="nil"/>
              <w:left w:val="nil"/>
              <w:bottom w:val="single" w:sz="4" w:space="0" w:color="auto"/>
              <w:right w:val="single" w:sz="4" w:space="0" w:color="auto"/>
            </w:tcBorders>
            <w:shd w:val="clear" w:color="auto" w:fill="auto"/>
            <w:noWrap/>
            <w:vAlign w:val="center"/>
          </w:tcPr>
          <w:p w:rsidR="00F01FE4" w:rsidRDefault="00471784">
            <w:pPr>
              <w:widowControl/>
              <w:spacing w:line="240" w:lineRule="auto"/>
              <w:ind w:firstLineChars="0" w:firstLine="0"/>
              <w:jc w:val="center"/>
              <w:rPr>
                <w:rFonts w:hAnsi="宋体" w:cs="宋体"/>
                <w:color w:val="000000" w:themeColor="text1"/>
                <w:kern w:val="0"/>
                <w:sz w:val="24"/>
                <w:szCs w:val="28"/>
              </w:rPr>
            </w:pPr>
            <w:r>
              <w:rPr>
                <w:rFonts w:hAnsi="宋体" w:cs="宋体" w:hint="eastAsia"/>
                <w:color w:val="000000" w:themeColor="text1"/>
                <w:kern w:val="0"/>
                <w:sz w:val="24"/>
                <w:szCs w:val="28"/>
              </w:rPr>
              <w:t>能</w:t>
            </w:r>
          </w:p>
        </w:tc>
      </w:tr>
    </w:tbl>
    <w:p w:rsidR="00F01FE4" w:rsidRDefault="00471784">
      <w:pPr>
        <w:spacing w:line="240" w:lineRule="auto"/>
        <w:rPr>
          <w:color w:val="000000" w:themeColor="text1"/>
          <w:kern w:val="0"/>
        </w:rPr>
      </w:pPr>
      <w:r>
        <w:rPr>
          <w:rFonts w:hint="eastAsia"/>
          <w:color w:val="000000" w:themeColor="text1"/>
          <w:kern w:val="0"/>
        </w:rPr>
        <w:t>《朝阳区</w:t>
      </w:r>
      <w:r>
        <w:rPr>
          <w:rFonts w:hint="eastAsia"/>
          <w:color w:val="000000" w:themeColor="text1"/>
        </w:rPr>
        <w:t>“十四五”时期就业与社会保障事业发展规划</w:t>
      </w:r>
      <w:r>
        <w:rPr>
          <w:rFonts w:hint="eastAsia"/>
          <w:color w:val="000000" w:themeColor="text1"/>
          <w:kern w:val="0"/>
        </w:rPr>
        <w:t>》共提出促进就业和社会保障主要指标</w:t>
      </w:r>
      <w:r>
        <w:rPr>
          <w:rFonts w:hint="eastAsia"/>
          <w:color w:val="000000" w:themeColor="text1"/>
          <w:kern w:val="0"/>
        </w:rPr>
        <w:t>2</w:t>
      </w:r>
      <w:r>
        <w:rPr>
          <w:rFonts w:hint="eastAsia"/>
          <w:color w:val="000000" w:themeColor="text1"/>
          <w:kern w:val="0"/>
        </w:rPr>
        <w:t>项。截至</w:t>
      </w:r>
      <w:r>
        <w:rPr>
          <w:rFonts w:hint="eastAsia"/>
          <w:color w:val="000000" w:themeColor="text1"/>
          <w:kern w:val="0"/>
        </w:rPr>
        <w:t>2023</w:t>
      </w:r>
      <w:r>
        <w:rPr>
          <w:rFonts w:hint="eastAsia"/>
          <w:color w:val="000000" w:themeColor="text1"/>
          <w:kern w:val="0"/>
        </w:rPr>
        <w:t>年</w:t>
      </w:r>
      <w:r>
        <w:rPr>
          <w:rFonts w:hint="eastAsia"/>
          <w:color w:val="000000" w:themeColor="text1"/>
          <w:kern w:val="0"/>
        </w:rPr>
        <w:t>6</w:t>
      </w:r>
      <w:r>
        <w:rPr>
          <w:rFonts w:hint="eastAsia"/>
          <w:color w:val="000000" w:themeColor="text1"/>
          <w:kern w:val="0"/>
        </w:rPr>
        <w:t>月底，城镇登记失业率</w:t>
      </w:r>
      <w:r>
        <w:rPr>
          <w:color w:val="000000" w:themeColor="text1"/>
          <w:kern w:val="0"/>
        </w:rPr>
        <w:t>3.2</w:t>
      </w:r>
      <w:r w:rsidR="00524759">
        <w:rPr>
          <w:rFonts w:hint="eastAsia"/>
          <w:color w:val="000000" w:themeColor="text1"/>
          <w:kern w:val="0"/>
        </w:rPr>
        <w:t>4</w:t>
      </w:r>
      <w:r>
        <w:rPr>
          <w:rFonts w:hint="eastAsia"/>
          <w:color w:val="000000" w:themeColor="text1"/>
          <w:kern w:val="0"/>
        </w:rPr>
        <w:t>%</w:t>
      </w:r>
      <w:r>
        <w:rPr>
          <w:rFonts w:hint="eastAsia"/>
          <w:color w:val="000000" w:themeColor="text1"/>
          <w:kern w:val="0"/>
        </w:rPr>
        <w:t>，职业培训</w:t>
      </w:r>
      <w:r w:rsidR="00BE231C">
        <w:rPr>
          <w:color w:val="000000" w:themeColor="text1"/>
          <w:kern w:val="0"/>
        </w:rPr>
        <w:t>10.30</w:t>
      </w:r>
      <w:r>
        <w:rPr>
          <w:rFonts w:hint="eastAsia"/>
          <w:color w:val="000000" w:themeColor="text1"/>
          <w:kern w:val="0"/>
        </w:rPr>
        <w:t>万人次</w:t>
      </w:r>
      <w:r>
        <w:rPr>
          <w:rFonts w:hint="eastAsia"/>
          <w:color w:val="000000" w:themeColor="text1"/>
          <w:kern w:val="0"/>
        </w:rPr>
        <w:t>/</w:t>
      </w:r>
      <w:r>
        <w:rPr>
          <w:rFonts w:hint="eastAsia"/>
          <w:color w:val="000000" w:themeColor="text1"/>
          <w:kern w:val="0"/>
        </w:rPr>
        <w:t>年，均能按期完成既定目标。</w:t>
      </w:r>
    </w:p>
    <w:p w:rsidR="00F01FE4" w:rsidRDefault="00471784">
      <w:pPr>
        <w:pStyle w:val="1"/>
        <w:spacing w:line="240" w:lineRule="auto"/>
        <w:ind w:firstLine="640"/>
        <w:rPr>
          <w:rFonts w:ascii="Times New Roman"/>
          <w:color w:val="000000" w:themeColor="text1"/>
        </w:rPr>
      </w:pPr>
      <w:r>
        <w:rPr>
          <w:rFonts w:ascii="Times New Roman" w:hint="eastAsia"/>
          <w:color w:val="000000" w:themeColor="text1"/>
        </w:rPr>
        <w:t>二、重点任务完成情况</w:t>
      </w:r>
    </w:p>
    <w:p w:rsidR="00F01FE4" w:rsidRDefault="00471784">
      <w:pPr>
        <w:pStyle w:val="2"/>
        <w:spacing w:line="240" w:lineRule="auto"/>
        <w:ind w:firstLine="643"/>
      </w:pPr>
      <w:r>
        <w:rPr>
          <w:rFonts w:ascii="楷体_GB2312" w:eastAsia="楷体_GB2312" w:hAnsi="宋体" w:hint="eastAsia"/>
          <w:szCs w:val="22"/>
        </w:rPr>
        <w:t>（一）就业优先战略取得新成效</w:t>
      </w:r>
    </w:p>
    <w:p w:rsidR="005B6A34" w:rsidRDefault="005B6A34" w:rsidP="00524759">
      <w:pPr>
        <w:pStyle w:val="a0"/>
        <w:spacing w:line="240" w:lineRule="auto"/>
        <w:ind w:firstLine="643"/>
        <w:rPr>
          <w:b/>
          <w:bCs/>
        </w:rPr>
      </w:pPr>
      <w:r w:rsidRPr="001350C5">
        <w:rPr>
          <w:rFonts w:hint="eastAsia"/>
          <w:b/>
          <w:bCs/>
          <w:szCs w:val="32"/>
        </w:rPr>
        <w:t>就业优先政策有效落实。</w:t>
      </w:r>
      <w:r w:rsidRPr="00212D4A">
        <w:rPr>
          <w:rFonts w:hint="eastAsia"/>
          <w:b/>
          <w:bCs/>
          <w:szCs w:val="32"/>
        </w:rPr>
        <w:t>一是</w:t>
      </w:r>
      <w:r w:rsidRPr="001350C5">
        <w:rPr>
          <w:rFonts w:hint="eastAsia"/>
          <w:bCs/>
          <w:szCs w:val="32"/>
        </w:rPr>
        <w:t>扎实推进市、区各项促就</w:t>
      </w:r>
      <w:r w:rsidRPr="001350C5">
        <w:rPr>
          <w:rFonts w:hint="eastAsia"/>
          <w:bCs/>
          <w:szCs w:val="32"/>
        </w:rPr>
        <w:lastRenderedPageBreak/>
        <w:t>业政策，实施用人单位岗位补贴和社会保险补贴、一次性就业补贴等措施，鼓励企业吸纳就业，力保就业大局稳定。“十四五”以来，累计为辖区</w:t>
      </w:r>
      <w:r w:rsidRPr="001350C5">
        <w:rPr>
          <w:rFonts w:hint="eastAsia"/>
          <w:bCs/>
          <w:szCs w:val="32"/>
        </w:rPr>
        <w:t>17.4</w:t>
      </w:r>
      <w:r w:rsidRPr="001350C5">
        <w:rPr>
          <w:rFonts w:hint="eastAsia"/>
          <w:bCs/>
          <w:szCs w:val="32"/>
        </w:rPr>
        <w:t>万家企业、涉及</w:t>
      </w:r>
      <w:r w:rsidRPr="001350C5">
        <w:rPr>
          <w:rFonts w:hint="eastAsia"/>
          <w:bCs/>
          <w:szCs w:val="32"/>
        </w:rPr>
        <w:t>400</w:t>
      </w:r>
      <w:r w:rsidRPr="001350C5">
        <w:rPr>
          <w:rFonts w:hint="eastAsia"/>
          <w:bCs/>
          <w:szCs w:val="32"/>
        </w:rPr>
        <w:t>余万人次，申请和发放市区两级就业资金</w:t>
      </w:r>
      <w:r w:rsidRPr="001350C5">
        <w:rPr>
          <w:rFonts w:hint="eastAsia"/>
          <w:bCs/>
          <w:szCs w:val="32"/>
        </w:rPr>
        <w:t>51.3</w:t>
      </w:r>
      <w:r w:rsidRPr="001350C5">
        <w:rPr>
          <w:rFonts w:hint="eastAsia"/>
          <w:bCs/>
          <w:szCs w:val="32"/>
        </w:rPr>
        <w:t>亿元。</w:t>
      </w:r>
      <w:r w:rsidRPr="00212D4A">
        <w:rPr>
          <w:rFonts w:hint="eastAsia"/>
          <w:b/>
          <w:bCs/>
          <w:szCs w:val="32"/>
        </w:rPr>
        <w:t>二是</w:t>
      </w:r>
      <w:r w:rsidRPr="001350C5">
        <w:rPr>
          <w:rFonts w:hint="eastAsia"/>
          <w:bCs/>
          <w:szCs w:val="32"/>
        </w:rPr>
        <w:t>强化区级政策引导，率先发布《朝阳区进一步促进和稳定就业若干措施》《北京市朝阳区人民政府关于做好当前和今后一个时期促就业稳就业工作的实施意见》等多项文件，专门出台区级以工代训政策，从鼓励企业吸纳就业、强化技能培训、完善创新创业等方</w:t>
      </w:r>
      <w:r w:rsidR="00A8057A">
        <w:rPr>
          <w:rFonts w:hint="eastAsia"/>
          <w:bCs/>
          <w:szCs w:val="32"/>
        </w:rPr>
        <w:t>面，给予更多政策支持，区级投入稳定和促进就业政策资金年均超亿元，连续三年认定为充分就业区。</w:t>
      </w:r>
    </w:p>
    <w:p w:rsidR="00F01FE4" w:rsidRDefault="00FA2C66" w:rsidP="00A8057A">
      <w:pPr>
        <w:pStyle w:val="a0"/>
        <w:spacing w:line="240" w:lineRule="auto"/>
        <w:ind w:firstLineChars="196" w:firstLine="630"/>
        <w:rPr>
          <w:rFonts w:ascii="仿宋_GB2312"/>
          <w:szCs w:val="32"/>
        </w:rPr>
      </w:pPr>
      <w:r>
        <w:rPr>
          <w:rFonts w:hint="eastAsia"/>
          <w:b/>
          <w:bCs/>
        </w:rPr>
        <w:t xml:space="preserve"> </w:t>
      </w:r>
      <w:r w:rsidR="00471784">
        <w:rPr>
          <w:rFonts w:hint="eastAsia"/>
          <w:b/>
          <w:bCs/>
        </w:rPr>
        <w:t>“两区”建设稳步推进。</w:t>
      </w:r>
      <w:r w:rsidR="00471784">
        <w:rPr>
          <w:rFonts w:ascii="仿宋_GB2312" w:hint="eastAsia"/>
          <w:b/>
          <w:bCs/>
          <w:szCs w:val="32"/>
        </w:rPr>
        <w:t>一是</w:t>
      </w:r>
      <w:r w:rsidR="00471784">
        <w:rPr>
          <w:rFonts w:hint="eastAsia"/>
        </w:rPr>
        <w:t>在“两区”范围内设立</w:t>
      </w:r>
      <w:r w:rsidR="00471784">
        <w:rPr>
          <w:rFonts w:ascii="仿宋_GB2312" w:hAnsi="仿宋_GB2312" w:cs="仿宋_GB2312" w:hint="eastAsia"/>
          <w:szCs w:val="32"/>
        </w:rPr>
        <w:t>中国（北京）人力资源服务产业园朝阳园区，</w:t>
      </w:r>
      <w:r w:rsidR="00471784">
        <w:rPr>
          <w:rFonts w:hint="eastAsia"/>
        </w:rPr>
        <w:t>以北京</w:t>
      </w:r>
      <w:r w:rsidR="00471784">
        <w:rPr>
          <w:rFonts w:hint="eastAsia"/>
        </w:rPr>
        <w:t>CBD</w:t>
      </w:r>
      <w:r w:rsidR="00471784">
        <w:rPr>
          <w:rFonts w:hint="eastAsia"/>
        </w:rPr>
        <w:t>核心区为运营地址，以整个朝阳区的物理区域为建设空间，构建“</w:t>
      </w:r>
      <w:r w:rsidR="00471784">
        <w:rPr>
          <w:szCs w:val="32"/>
        </w:rPr>
        <w:t>国际化</w:t>
      </w:r>
      <w:r w:rsidR="00471784">
        <w:rPr>
          <w:szCs w:val="32"/>
        </w:rPr>
        <w:t>+</w:t>
      </w:r>
      <w:r w:rsidR="00471784">
        <w:rPr>
          <w:szCs w:val="32"/>
        </w:rPr>
        <w:t>专业化</w:t>
      </w:r>
      <w:r w:rsidR="00471784">
        <w:rPr>
          <w:rFonts w:hint="eastAsia"/>
        </w:rPr>
        <w:t>”</w:t>
      </w:r>
      <w:r w:rsidR="00471784">
        <w:rPr>
          <w:szCs w:val="32"/>
        </w:rPr>
        <w:t>的现代人力资源市场发展体系</w:t>
      </w:r>
      <w:r w:rsidR="00471784">
        <w:rPr>
          <w:rFonts w:hint="eastAsia"/>
          <w:szCs w:val="32"/>
        </w:rPr>
        <w:t>，目前园区已成功引入科锐国际、</w:t>
      </w:r>
      <w:r w:rsidR="00471784">
        <w:rPr>
          <w:rFonts w:hint="eastAsia"/>
          <w:szCs w:val="32"/>
        </w:rPr>
        <w:t>BOSS</w:t>
      </w:r>
      <w:r w:rsidR="00471784">
        <w:rPr>
          <w:rFonts w:hint="eastAsia"/>
          <w:szCs w:val="32"/>
        </w:rPr>
        <w:t>直聘等上市人力资源服务企业，全力</w:t>
      </w:r>
      <w:r w:rsidR="00471784">
        <w:rPr>
          <w:szCs w:val="32"/>
        </w:rPr>
        <w:t>打造</w:t>
      </w:r>
      <w:r w:rsidR="00471784">
        <w:rPr>
          <w:rFonts w:hint="eastAsia"/>
          <w:szCs w:val="32"/>
        </w:rPr>
        <w:t>“</w:t>
      </w:r>
      <w:r w:rsidR="00471784">
        <w:rPr>
          <w:szCs w:val="32"/>
        </w:rPr>
        <w:t>两区</w:t>
      </w:r>
      <w:r w:rsidR="00471784">
        <w:rPr>
          <w:rFonts w:hint="eastAsia"/>
          <w:szCs w:val="32"/>
        </w:rPr>
        <w:t>”</w:t>
      </w:r>
      <w:r w:rsidR="00471784">
        <w:rPr>
          <w:szCs w:val="32"/>
        </w:rPr>
        <w:t>建设的人力资源高地。</w:t>
      </w:r>
      <w:r w:rsidR="00471784">
        <w:rPr>
          <w:rFonts w:ascii="仿宋_GB2312" w:hint="eastAsia"/>
          <w:b/>
          <w:bCs/>
          <w:szCs w:val="32"/>
        </w:rPr>
        <w:t>二是</w:t>
      </w:r>
      <w:r w:rsidR="00471784">
        <w:rPr>
          <w:rFonts w:ascii="仿宋_GB2312" w:hint="eastAsia"/>
          <w:szCs w:val="32"/>
        </w:rPr>
        <w:t>实现工作居住证</w:t>
      </w:r>
      <w:r w:rsidR="00471784">
        <w:rPr>
          <w:rFonts w:ascii="仿宋_GB2312" w:hAnsi="宋体" w:hint="eastAsia"/>
          <w:kern w:val="0"/>
          <w:szCs w:val="32"/>
        </w:rPr>
        <w:t>“绿色通道”常态化，</w:t>
      </w:r>
      <w:r w:rsidR="00471784">
        <w:rPr>
          <w:rFonts w:ascii="仿宋_GB2312" w:hAnsi="仿宋_GB2312" w:cs="仿宋_GB2312" w:hint="eastAsia"/>
          <w:kern w:val="0"/>
          <w:szCs w:val="32"/>
        </w:rPr>
        <w:t>对重点企业指派专人服务，累计</w:t>
      </w:r>
      <w:r w:rsidR="00471784">
        <w:rPr>
          <w:kern w:val="0"/>
          <w:szCs w:val="32"/>
        </w:rPr>
        <w:t>为</w:t>
      </w:r>
      <w:r w:rsidR="00471784">
        <w:rPr>
          <w:kern w:val="0"/>
          <w:szCs w:val="32"/>
        </w:rPr>
        <w:t>230</w:t>
      </w:r>
      <w:r w:rsidR="00471784">
        <w:rPr>
          <w:kern w:val="0"/>
          <w:szCs w:val="32"/>
        </w:rPr>
        <w:t>家服务包企业</w:t>
      </w:r>
      <w:r w:rsidR="00471784">
        <w:rPr>
          <w:kern w:val="0"/>
          <w:szCs w:val="32"/>
        </w:rPr>
        <w:t>18549</w:t>
      </w:r>
      <w:r w:rsidR="00471784">
        <w:rPr>
          <w:kern w:val="0"/>
          <w:szCs w:val="32"/>
        </w:rPr>
        <w:t>人完成工作居住证申报工作</w:t>
      </w:r>
      <w:r w:rsidR="00471784">
        <w:rPr>
          <w:rFonts w:hint="eastAsia"/>
          <w:kern w:val="0"/>
          <w:szCs w:val="32"/>
        </w:rPr>
        <w:t>，</w:t>
      </w:r>
      <w:r w:rsidR="00471784">
        <w:rPr>
          <w:rFonts w:ascii="仿宋_GB2312" w:cs="仿宋_GB2312" w:hint="eastAsia"/>
          <w:szCs w:val="32"/>
        </w:rPr>
        <w:t>将“人才服务直通车”开进阿里集团、戴姆勒集团、</w:t>
      </w:r>
      <w:r w:rsidR="00471784">
        <w:rPr>
          <w:szCs w:val="32"/>
        </w:rPr>
        <w:t>360</w:t>
      </w:r>
      <w:r w:rsidR="00471784">
        <w:rPr>
          <w:szCs w:val="32"/>
        </w:rPr>
        <w:t>集团等</w:t>
      </w:r>
      <w:r w:rsidR="00471784">
        <w:rPr>
          <w:rFonts w:hint="eastAsia"/>
          <w:szCs w:val="32"/>
        </w:rPr>
        <w:t>重点</w:t>
      </w:r>
      <w:r w:rsidR="00471784">
        <w:rPr>
          <w:rFonts w:ascii="仿宋_GB2312" w:cs="仿宋_GB2312" w:hint="eastAsia"/>
          <w:szCs w:val="32"/>
        </w:rPr>
        <w:t>企业，</w:t>
      </w:r>
      <w:r w:rsidR="00471784">
        <w:rPr>
          <w:szCs w:val="32"/>
        </w:rPr>
        <w:t>为重点企业排忧解难</w:t>
      </w:r>
      <w:r w:rsidR="00471784">
        <w:rPr>
          <w:rFonts w:hint="eastAsia"/>
          <w:szCs w:val="32"/>
        </w:rPr>
        <w:t>。</w:t>
      </w:r>
      <w:r w:rsidR="00471784">
        <w:rPr>
          <w:rFonts w:ascii="仿宋_GB2312" w:hint="eastAsia"/>
          <w:b/>
          <w:bCs/>
          <w:szCs w:val="32"/>
        </w:rPr>
        <w:t>三是</w:t>
      </w:r>
      <w:r w:rsidR="00471784">
        <w:rPr>
          <w:rFonts w:ascii="仿宋_GB2312" w:hint="eastAsia"/>
          <w:szCs w:val="32"/>
        </w:rPr>
        <w:t>优化引进非京籍毕业生计划单列名单，按照产业发展与就业扩容并重的思路，向“两区”建设中的重点产业和重点企业倾斜，为“两区”建设提</w:t>
      </w:r>
      <w:r w:rsidR="00471784">
        <w:rPr>
          <w:rFonts w:ascii="仿宋_GB2312" w:hint="eastAsia"/>
          <w:szCs w:val="32"/>
        </w:rPr>
        <w:lastRenderedPageBreak/>
        <w:t>供人才保障。</w:t>
      </w:r>
    </w:p>
    <w:p w:rsidR="00A8057A" w:rsidRDefault="00AA5F95" w:rsidP="00A8057A">
      <w:pPr>
        <w:pStyle w:val="a0"/>
        <w:spacing w:line="240" w:lineRule="auto"/>
        <w:ind w:firstLine="643"/>
        <w:rPr>
          <w:bCs/>
          <w:szCs w:val="32"/>
        </w:rPr>
      </w:pPr>
      <w:r w:rsidRPr="00AA5F95">
        <w:rPr>
          <w:rFonts w:ascii="仿宋_GB2312" w:hint="eastAsia"/>
          <w:b/>
          <w:szCs w:val="32"/>
        </w:rPr>
        <w:t>就业服务体系不断完善。</w:t>
      </w:r>
      <w:r w:rsidR="002856DC">
        <w:rPr>
          <w:rFonts w:ascii="仿宋_GB2312" w:hint="eastAsia"/>
          <w:b/>
          <w:szCs w:val="32"/>
        </w:rPr>
        <w:t>一是</w:t>
      </w:r>
      <w:r w:rsidR="002856DC" w:rsidRPr="002856DC">
        <w:rPr>
          <w:rFonts w:ascii="仿宋_GB2312" w:hint="eastAsia"/>
          <w:szCs w:val="32"/>
        </w:rPr>
        <w:t>公共就业服务方面</w:t>
      </w:r>
      <w:r w:rsidR="002856DC">
        <w:rPr>
          <w:rFonts w:ascii="仿宋_GB2312" w:hint="eastAsia"/>
          <w:szCs w:val="32"/>
        </w:rPr>
        <w:t>，</w:t>
      </w:r>
      <w:r w:rsidR="002856DC" w:rsidRPr="001350C5">
        <w:rPr>
          <w:rFonts w:hint="eastAsia"/>
          <w:bCs/>
          <w:szCs w:val="32"/>
        </w:rPr>
        <w:t>持续完善“</w:t>
      </w:r>
      <w:r w:rsidR="002856DC" w:rsidRPr="001350C5">
        <w:rPr>
          <w:rFonts w:hint="eastAsia"/>
          <w:bCs/>
          <w:szCs w:val="32"/>
        </w:rPr>
        <w:t>1+43+N</w:t>
      </w:r>
      <w:r w:rsidR="002856DC" w:rsidRPr="001350C5">
        <w:rPr>
          <w:rFonts w:hint="eastAsia"/>
          <w:bCs/>
          <w:szCs w:val="32"/>
        </w:rPr>
        <w:t>”公共就业服务体系，举办“金秋招聘月”“送岗到家”等线上线下招聘活动，年均超百余场，开发各类岗位超过</w:t>
      </w:r>
      <w:r w:rsidR="002856DC" w:rsidRPr="001350C5">
        <w:rPr>
          <w:rFonts w:hint="eastAsia"/>
          <w:bCs/>
          <w:szCs w:val="32"/>
        </w:rPr>
        <w:t>8</w:t>
      </w:r>
      <w:r w:rsidR="002856DC" w:rsidRPr="001350C5">
        <w:rPr>
          <w:rFonts w:hint="eastAsia"/>
          <w:bCs/>
          <w:szCs w:val="32"/>
        </w:rPr>
        <w:t>万个，服务各类人群</w:t>
      </w:r>
      <w:r w:rsidR="002856DC" w:rsidRPr="001350C5">
        <w:rPr>
          <w:rFonts w:hint="eastAsia"/>
          <w:bCs/>
          <w:szCs w:val="32"/>
        </w:rPr>
        <w:t>6</w:t>
      </w:r>
      <w:r w:rsidR="002856DC" w:rsidRPr="001350C5">
        <w:rPr>
          <w:rFonts w:hint="eastAsia"/>
          <w:bCs/>
          <w:szCs w:val="32"/>
        </w:rPr>
        <w:t>万余人次。</w:t>
      </w:r>
      <w:r w:rsidR="002856DC" w:rsidRPr="002856DC">
        <w:rPr>
          <w:rFonts w:hint="eastAsia"/>
          <w:b/>
          <w:bCs/>
          <w:szCs w:val="32"/>
        </w:rPr>
        <w:t>二是</w:t>
      </w:r>
      <w:r w:rsidR="002856DC">
        <w:rPr>
          <w:rFonts w:hint="eastAsia"/>
          <w:bCs/>
          <w:szCs w:val="32"/>
        </w:rPr>
        <w:t>市场化就业服务方面，</w:t>
      </w:r>
      <w:r w:rsidR="002856DC" w:rsidRPr="002856DC">
        <w:rPr>
          <w:rFonts w:hint="eastAsia"/>
          <w:bCs/>
          <w:szCs w:val="32"/>
        </w:rPr>
        <w:t>进一步发挥市场化机构精准高效的服务优势，打造市场化就业和公共就业服务双轮驱动工作模式，</w:t>
      </w:r>
      <w:r w:rsidR="002856DC">
        <w:rPr>
          <w:rFonts w:hint="eastAsia"/>
          <w:bCs/>
          <w:szCs w:val="32"/>
        </w:rPr>
        <w:t>创新设置“就业流动服务站”，</w:t>
      </w:r>
      <w:r w:rsidR="002856DC" w:rsidRPr="002856DC">
        <w:rPr>
          <w:rFonts w:hint="eastAsia"/>
          <w:bCs/>
          <w:szCs w:val="32"/>
        </w:rPr>
        <w:t>整合职业指导、职业介绍、现场招聘等功能，</w:t>
      </w:r>
      <w:r w:rsidR="00A8057A">
        <w:rPr>
          <w:rFonts w:hint="eastAsia"/>
          <w:bCs/>
          <w:szCs w:val="32"/>
        </w:rPr>
        <w:t>开展一站式就业服务进社区、进商圈、进园区、进夜市等“七进”活动，累计服务求职者</w:t>
      </w:r>
      <w:r w:rsidR="00D46F25">
        <w:rPr>
          <w:rFonts w:hint="eastAsia"/>
          <w:bCs/>
          <w:szCs w:val="32"/>
        </w:rPr>
        <w:t>20</w:t>
      </w:r>
      <w:r w:rsidR="00A8057A">
        <w:rPr>
          <w:rFonts w:hint="eastAsia"/>
          <w:bCs/>
          <w:szCs w:val="32"/>
        </w:rPr>
        <w:t>万</w:t>
      </w:r>
      <w:r w:rsidR="00D46F25">
        <w:rPr>
          <w:rFonts w:hint="eastAsia"/>
          <w:bCs/>
          <w:szCs w:val="32"/>
        </w:rPr>
        <w:t>余</w:t>
      </w:r>
      <w:r w:rsidR="00A8057A">
        <w:rPr>
          <w:rFonts w:hint="eastAsia"/>
          <w:bCs/>
          <w:szCs w:val="32"/>
        </w:rPr>
        <w:t>人次。</w:t>
      </w:r>
    </w:p>
    <w:p w:rsidR="00F01FE4" w:rsidRDefault="00471784">
      <w:pPr>
        <w:pStyle w:val="a0"/>
        <w:spacing w:line="240" w:lineRule="auto"/>
        <w:ind w:firstLine="643"/>
        <w:rPr>
          <w:szCs w:val="32"/>
        </w:rPr>
      </w:pPr>
      <w:r>
        <w:rPr>
          <w:rFonts w:hint="eastAsia"/>
          <w:b/>
          <w:bCs/>
        </w:rPr>
        <w:t>创业带动就业活力尽显。一是</w:t>
      </w:r>
      <w:r>
        <w:rPr>
          <w:rFonts w:hint="eastAsia"/>
        </w:rPr>
        <w:t>稳步落实各类</w:t>
      </w:r>
      <w:r>
        <w:t>创业优惠政策，</w:t>
      </w:r>
      <w:r>
        <w:rPr>
          <w:rFonts w:hint="eastAsia"/>
        </w:rPr>
        <w:t>创新</w:t>
      </w:r>
      <w:r>
        <w:t>制定《朝阳区创业工作实施办法》</w:t>
      </w:r>
      <w:r>
        <w:rPr>
          <w:rFonts w:hint="eastAsia"/>
        </w:rPr>
        <w:t>，</w:t>
      </w:r>
      <w:r>
        <w:rPr>
          <w:rFonts w:hint="eastAsia"/>
          <w:szCs w:val="32"/>
        </w:rPr>
        <w:t>“十四五”以来</w:t>
      </w:r>
      <w:r>
        <w:rPr>
          <w:szCs w:val="32"/>
        </w:rPr>
        <w:t>，</w:t>
      </w:r>
      <w:r>
        <w:rPr>
          <w:rFonts w:hint="eastAsia"/>
          <w:szCs w:val="32"/>
        </w:rPr>
        <w:t>通过</w:t>
      </w:r>
      <w:r>
        <w:rPr>
          <w:szCs w:val="32"/>
        </w:rPr>
        <w:t>创业项目补贴、自主创业带动就业补贴、自主创业房租补贴</w:t>
      </w:r>
      <w:r>
        <w:rPr>
          <w:rFonts w:hint="eastAsia"/>
          <w:szCs w:val="32"/>
        </w:rPr>
        <w:t>的方式，合计补贴</w:t>
      </w:r>
      <w:r>
        <w:rPr>
          <w:szCs w:val="32"/>
        </w:rPr>
        <w:t>131</w:t>
      </w:r>
      <w:r>
        <w:rPr>
          <w:szCs w:val="32"/>
        </w:rPr>
        <w:t>万元</w:t>
      </w:r>
      <w:r>
        <w:rPr>
          <w:rFonts w:hint="eastAsia"/>
          <w:szCs w:val="32"/>
        </w:rPr>
        <w:t>，</w:t>
      </w:r>
      <w:r>
        <w:t>助力初创企业和小微企业在朝阳落地生根</w:t>
      </w:r>
      <w:r>
        <w:rPr>
          <w:rFonts w:hint="eastAsia"/>
          <w:szCs w:val="32"/>
        </w:rPr>
        <w:t>。</w:t>
      </w:r>
      <w:r>
        <w:rPr>
          <w:rFonts w:hint="eastAsia"/>
          <w:b/>
          <w:bCs/>
        </w:rPr>
        <w:t>二是</w:t>
      </w:r>
      <w:r>
        <w:rPr>
          <w:rFonts w:hint="eastAsia"/>
        </w:rPr>
        <w:t>实现</w:t>
      </w:r>
      <w:r>
        <w:rPr>
          <w:rFonts w:ascii="仿宋_GB2312" w:hAnsi="华文仿宋" w:cs="Arial" w:hint="eastAsia"/>
          <w:szCs w:val="32"/>
        </w:rPr>
        <w:t>以赛促训、以赛促创，</w:t>
      </w:r>
      <w:r>
        <w:rPr>
          <w:rFonts w:hint="eastAsia"/>
        </w:rPr>
        <w:t>“十四五”以来，朝阳区共选拔</w:t>
      </w:r>
      <w:r>
        <w:rPr>
          <w:rFonts w:hint="eastAsia"/>
        </w:rPr>
        <w:t>13</w:t>
      </w:r>
      <w:r>
        <w:rPr>
          <w:rFonts w:hint="eastAsia"/>
        </w:rPr>
        <w:t>个项目参加“创</w:t>
      </w:r>
      <w:r>
        <w:t>业北京</w:t>
      </w:r>
      <w:r>
        <w:rPr>
          <w:rFonts w:hint="eastAsia"/>
        </w:rPr>
        <w:t>”</w:t>
      </w:r>
      <w:r>
        <w:t>创业创新大赛，其中</w:t>
      </w:r>
      <w:r>
        <w:rPr>
          <w:szCs w:val="32"/>
        </w:rPr>
        <w:t>1</w:t>
      </w:r>
      <w:r>
        <w:rPr>
          <w:szCs w:val="32"/>
        </w:rPr>
        <w:t>个项目获得全国决赛一等奖、</w:t>
      </w:r>
      <w:r>
        <w:rPr>
          <w:szCs w:val="32"/>
        </w:rPr>
        <w:t>1</w:t>
      </w:r>
      <w:r>
        <w:rPr>
          <w:szCs w:val="32"/>
        </w:rPr>
        <w:t>个项目获得市级决赛一等奖、</w:t>
      </w:r>
      <w:r>
        <w:rPr>
          <w:szCs w:val="32"/>
        </w:rPr>
        <w:t>2</w:t>
      </w:r>
      <w:r>
        <w:rPr>
          <w:szCs w:val="32"/>
        </w:rPr>
        <w:t>个项目获得市级决赛二等奖，朝阳区连续两年获得</w:t>
      </w:r>
      <w:r>
        <w:rPr>
          <w:rFonts w:hint="eastAsia"/>
          <w:szCs w:val="32"/>
        </w:rPr>
        <w:t>“</w:t>
      </w:r>
      <w:r>
        <w:rPr>
          <w:szCs w:val="32"/>
        </w:rPr>
        <w:t>优秀组织奖</w:t>
      </w:r>
      <w:r>
        <w:rPr>
          <w:rFonts w:hint="eastAsia"/>
          <w:szCs w:val="32"/>
        </w:rPr>
        <w:t>”</w:t>
      </w:r>
      <w:r>
        <w:rPr>
          <w:szCs w:val="32"/>
        </w:rPr>
        <w:t>，区域创业创新活力</w:t>
      </w:r>
      <w:r>
        <w:rPr>
          <w:rFonts w:hint="eastAsia"/>
          <w:szCs w:val="32"/>
        </w:rPr>
        <w:t>持续释放</w:t>
      </w:r>
      <w:r>
        <w:rPr>
          <w:rFonts w:ascii="仿宋_GB2312" w:hAnsi="华文仿宋" w:cs="Arial" w:hint="eastAsia"/>
          <w:szCs w:val="32"/>
        </w:rPr>
        <w:t>。</w:t>
      </w:r>
      <w:r>
        <w:rPr>
          <w:rFonts w:hint="eastAsia"/>
          <w:b/>
          <w:bCs/>
        </w:rPr>
        <w:t>三是</w:t>
      </w:r>
      <w:r>
        <w:rPr>
          <w:rFonts w:hint="eastAsia"/>
        </w:rPr>
        <w:t>加强创业孵化载体建设，发布《朝阳区创业孵化基地服务管理办法》，充分释放</w:t>
      </w:r>
      <w:r>
        <w:rPr>
          <w:rFonts w:ascii="仿宋_GB2312" w:cs="仿宋_GB2312" w:hint="eastAsia"/>
          <w:kern w:val="0"/>
          <w:szCs w:val="32"/>
        </w:rPr>
        <w:t>资源集聚效应，提高创业成功率。</w:t>
      </w:r>
      <w:r>
        <w:rPr>
          <w:rFonts w:hint="eastAsia"/>
          <w:szCs w:val="32"/>
        </w:rPr>
        <w:t>“</w:t>
      </w:r>
      <w:r>
        <w:rPr>
          <w:szCs w:val="32"/>
        </w:rPr>
        <w:t>十四五</w:t>
      </w:r>
      <w:r>
        <w:rPr>
          <w:rFonts w:hint="eastAsia"/>
          <w:szCs w:val="32"/>
        </w:rPr>
        <w:t>”</w:t>
      </w:r>
      <w:r>
        <w:rPr>
          <w:szCs w:val="32"/>
        </w:rPr>
        <w:t>以来，</w:t>
      </w:r>
      <w:r>
        <w:rPr>
          <w:rFonts w:hint="eastAsia"/>
          <w:szCs w:val="32"/>
        </w:rPr>
        <w:t>朝阳区</w:t>
      </w:r>
      <w:r>
        <w:rPr>
          <w:szCs w:val="32"/>
        </w:rPr>
        <w:t>新增</w:t>
      </w:r>
      <w:r>
        <w:rPr>
          <w:szCs w:val="32"/>
        </w:rPr>
        <w:t>4</w:t>
      </w:r>
      <w:r>
        <w:rPr>
          <w:szCs w:val="32"/>
        </w:rPr>
        <w:t>家市级创业孵化示范基地</w:t>
      </w:r>
      <w:r>
        <w:rPr>
          <w:rFonts w:hint="eastAsia"/>
          <w:szCs w:val="32"/>
        </w:rPr>
        <w:t>、</w:t>
      </w:r>
      <w:r>
        <w:rPr>
          <w:rFonts w:hint="eastAsia"/>
          <w:szCs w:val="32"/>
        </w:rPr>
        <w:lastRenderedPageBreak/>
        <w:t>7</w:t>
      </w:r>
      <w:r>
        <w:rPr>
          <w:rFonts w:hint="eastAsia"/>
          <w:szCs w:val="32"/>
        </w:rPr>
        <w:t>家区级创业孵化基地，平台能力显著增强</w:t>
      </w:r>
      <w:r>
        <w:rPr>
          <w:rFonts w:hint="eastAsia"/>
        </w:rPr>
        <w:t>，</w:t>
      </w:r>
      <w:r>
        <w:rPr>
          <w:rFonts w:hint="eastAsia"/>
          <w:szCs w:val="32"/>
        </w:rPr>
        <w:t>持续推进大众创业、万众创新向纵深发展。</w:t>
      </w:r>
    </w:p>
    <w:p w:rsidR="00F01FE4" w:rsidRDefault="00471784">
      <w:pPr>
        <w:pStyle w:val="a0"/>
        <w:spacing w:line="240" w:lineRule="auto"/>
        <w:ind w:firstLine="643"/>
      </w:pPr>
      <w:r>
        <w:rPr>
          <w:rFonts w:hint="eastAsia"/>
          <w:b/>
          <w:bCs/>
        </w:rPr>
        <w:t>失业预警机制不断健全。一是</w:t>
      </w:r>
      <w:r>
        <w:rPr>
          <w:rFonts w:hint="eastAsia"/>
        </w:rPr>
        <w:t>完善分级预警响应机制，以城镇登记失业率作为核心指标，设置蓝色安全区、黄色风险区、红色高危区三级失业警戒线，</w:t>
      </w:r>
      <w:r>
        <w:rPr>
          <w:rFonts w:ascii="仿宋_GB2312" w:hint="eastAsia"/>
          <w:szCs w:val="32"/>
        </w:rPr>
        <w:t>不同警戒等级制定不同的响应措施，</w:t>
      </w:r>
      <w:r>
        <w:rPr>
          <w:rFonts w:hint="eastAsia"/>
        </w:rPr>
        <w:t>防范化解失业风险。</w:t>
      </w:r>
      <w:r>
        <w:rPr>
          <w:rFonts w:hint="eastAsia"/>
          <w:b/>
          <w:bCs/>
        </w:rPr>
        <w:t>二是</w:t>
      </w:r>
      <w:r>
        <w:rPr>
          <w:rFonts w:hint="eastAsia"/>
        </w:rPr>
        <w:t>按月监测企业减员状况，</w:t>
      </w:r>
      <w:r>
        <w:rPr>
          <w:rFonts w:ascii="仿宋_GB2312" w:hint="eastAsia"/>
          <w:szCs w:val="32"/>
        </w:rPr>
        <w:t>依托市人力社保局“保居民就业参考指标分析系统”数据</w:t>
      </w:r>
      <w:r>
        <w:rPr>
          <w:rFonts w:hint="eastAsia"/>
        </w:rPr>
        <w:t>，将社保减员量大、受重大政策或产业结构调整影响等减员较多的企业纳入预警范围，从朝阳服务包企业、</w:t>
      </w:r>
      <w:r>
        <w:rPr>
          <w:rFonts w:hint="eastAsia"/>
        </w:rPr>
        <w:t>CBD</w:t>
      </w:r>
      <w:r>
        <w:rPr>
          <w:rFonts w:hint="eastAsia"/>
        </w:rPr>
        <w:t>、中关村朝阳园等范围内选取</w:t>
      </w:r>
      <w:r>
        <w:rPr>
          <w:rFonts w:hint="eastAsia"/>
        </w:rPr>
        <w:t>1400</w:t>
      </w:r>
      <w:r>
        <w:rPr>
          <w:rFonts w:hint="eastAsia"/>
        </w:rPr>
        <w:t>家企业重点进行监测服务，并为预警企业提供有针对性的对接帮扶服务。</w:t>
      </w:r>
    </w:p>
    <w:p w:rsidR="00F01FE4" w:rsidRDefault="00471784">
      <w:pPr>
        <w:pStyle w:val="a0"/>
        <w:spacing w:line="240" w:lineRule="auto"/>
        <w:ind w:firstLine="643"/>
        <w:rPr>
          <w:szCs w:val="32"/>
        </w:rPr>
      </w:pPr>
      <w:r>
        <w:rPr>
          <w:rFonts w:hint="eastAsia"/>
          <w:b/>
          <w:bCs/>
        </w:rPr>
        <w:t>劳资纠纷风险防控能力持续强化。一是</w:t>
      </w:r>
      <w:r>
        <w:rPr>
          <w:rFonts w:hint="eastAsia"/>
          <w:kern w:val="0"/>
          <w:szCs w:val="32"/>
        </w:rPr>
        <w:t>优化</w:t>
      </w:r>
      <w:r>
        <w:rPr>
          <w:rFonts w:hint="eastAsia"/>
        </w:rPr>
        <w:t>劳资纠纷应急处置机制，</w:t>
      </w:r>
      <w:r>
        <w:rPr>
          <w:rFonts w:ascii="仿宋_GB2312" w:hAnsi="仿宋" w:hint="eastAsia"/>
          <w:szCs w:val="32"/>
        </w:rPr>
        <w:t>定期发布</w:t>
      </w:r>
      <w:r>
        <w:rPr>
          <w:rFonts w:ascii="仿宋_GB2312" w:hint="eastAsia"/>
          <w:szCs w:val="32"/>
        </w:rPr>
        <w:t>风险预警企业名单，</w:t>
      </w:r>
      <w:r>
        <w:rPr>
          <w:kern w:val="0"/>
          <w:szCs w:val="32"/>
        </w:rPr>
        <w:t>率先在建筑施工领域开展电子劳动合同试点应用</w:t>
      </w:r>
      <w:r>
        <w:rPr>
          <w:rFonts w:hint="eastAsia"/>
          <w:kern w:val="0"/>
          <w:szCs w:val="32"/>
        </w:rPr>
        <w:t>，</w:t>
      </w:r>
      <w:r>
        <w:rPr>
          <w:rFonts w:ascii="仿宋_GB2312" w:hint="eastAsia"/>
          <w:szCs w:val="32"/>
        </w:rPr>
        <w:t>进一步化解企业风险</w:t>
      </w:r>
      <w:r>
        <w:rPr>
          <w:rFonts w:ascii="仿宋_GB2312" w:hAnsi="仿宋" w:hint="eastAsia"/>
          <w:szCs w:val="32"/>
        </w:rPr>
        <w:t>。截至目前，全区累计</w:t>
      </w:r>
      <w:r>
        <w:rPr>
          <w:kern w:val="0"/>
          <w:szCs w:val="32"/>
        </w:rPr>
        <w:t>签订</w:t>
      </w:r>
      <w:r>
        <w:rPr>
          <w:rFonts w:hint="eastAsia"/>
          <w:kern w:val="0"/>
          <w:szCs w:val="32"/>
        </w:rPr>
        <w:t>电子劳动合同</w:t>
      </w:r>
      <w:r>
        <w:rPr>
          <w:kern w:val="0"/>
          <w:szCs w:val="32"/>
        </w:rPr>
        <w:t>3.3</w:t>
      </w:r>
      <w:r>
        <w:rPr>
          <w:kern w:val="0"/>
          <w:szCs w:val="32"/>
        </w:rPr>
        <w:t>万份</w:t>
      </w:r>
      <w:r>
        <w:rPr>
          <w:rFonts w:hint="eastAsia"/>
          <w:kern w:val="0"/>
          <w:szCs w:val="32"/>
        </w:rPr>
        <w:t>，</w:t>
      </w:r>
      <w:r>
        <w:rPr>
          <w:kern w:val="0"/>
          <w:szCs w:val="32"/>
        </w:rPr>
        <w:t>劳动用工规范化水平明显提升</w:t>
      </w:r>
      <w:r>
        <w:rPr>
          <w:rFonts w:hint="eastAsia"/>
          <w:kern w:val="0"/>
          <w:szCs w:val="32"/>
        </w:rPr>
        <w:t>。</w:t>
      </w:r>
      <w:r>
        <w:rPr>
          <w:rFonts w:hint="eastAsia"/>
          <w:b/>
          <w:bCs/>
        </w:rPr>
        <w:t>二是</w:t>
      </w:r>
      <w:r>
        <w:rPr>
          <w:rFonts w:hint="eastAsia"/>
        </w:rPr>
        <w:t>强化重点平台企业监督，依托</w:t>
      </w:r>
      <w:r>
        <w:rPr>
          <w:szCs w:val="32"/>
        </w:rPr>
        <w:t>风险监测</w:t>
      </w:r>
      <w:r>
        <w:rPr>
          <w:rFonts w:hint="eastAsia"/>
          <w:szCs w:val="32"/>
        </w:rPr>
        <w:t>和信息报送</w:t>
      </w:r>
      <w:r>
        <w:rPr>
          <w:szCs w:val="32"/>
        </w:rPr>
        <w:t>机制，实时接收欠薪裁员等风险隐患信息，</w:t>
      </w:r>
      <w:r w:rsidRPr="00EE644B">
        <w:rPr>
          <w:rFonts w:hint="eastAsia"/>
          <w:szCs w:val="32"/>
        </w:rPr>
        <w:t>创新搭建</w:t>
      </w:r>
      <w:r w:rsidRPr="00EE644B">
        <w:rPr>
          <w:szCs w:val="32"/>
        </w:rPr>
        <w:t>131</w:t>
      </w:r>
      <w:r w:rsidRPr="00EE644B">
        <w:rPr>
          <w:szCs w:val="32"/>
        </w:rPr>
        <w:t>家互联网平台</w:t>
      </w:r>
      <w:r w:rsidRPr="00EE644B">
        <w:rPr>
          <w:rFonts w:hint="eastAsia"/>
          <w:szCs w:val="32"/>
        </w:rPr>
        <w:t>用工监测体系</w:t>
      </w:r>
      <w:r>
        <w:rPr>
          <w:rFonts w:hint="eastAsia"/>
          <w:szCs w:val="32"/>
        </w:rPr>
        <w:t>，按月</w:t>
      </w:r>
      <w:r>
        <w:rPr>
          <w:szCs w:val="32"/>
        </w:rPr>
        <w:t>印发《劳动关系运行情况简报》</w:t>
      </w:r>
      <w:r>
        <w:rPr>
          <w:rFonts w:hint="eastAsia"/>
          <w:szCs w:val="32"/>
        </w:rPr>
        <w:t>，争取</w:t>
      </w:r>
      <w:r>
        <w:rPr>
          <w:szCs w:val="32"/>
        </w:rPr>
        <w:t>做到早报告、早预防、早处置</w:t>
      </w:r>
      <w:r>
        <w:rPr>
          <w:rFonts w:hint="eastAsia"/>
          <w:szCs w:val="32"/>
        </w:rPr>
        <w:t>。“十四五”以来，共</w:t>
      </w:r>
      <w:r>
        <w:rPr>
          <w:szCs w:val="32"/>
        </w:rPr>
        <w:t>摸排化解风险隐患</w:t>
      </w:r>
      <w:r>
        <w:rPr>
          <w:szCs w:val="32"/>
        </w:rPr>
        <w:t>869</w:t>
      </w:r>
      <w:r>
        <w:rPr>
          <w:szCs w:val="32"/>
        </w:rPr>
        <w:t>件</w:t>
      </w:r>
      <w:r>
        <w:rPr>
          <w:rFonts w:hint="eastAsia"/>
          <w:szCs w:val="32"/>
        </w:rPr>
        <w:t>，有效处理</w:t>
      </w:r>
      <w:r>
        <w:rPr>
          <w:kern w:val="36"/>
          <w:szCs w:val="32"/>
        </w:rPr>
        <w:t>集体性欠薪裁员风险问题</w:t>
      </w:r>
      <w:r>
        <w:rPr>
          <w:kern w:val="36"/>
          <w:szCs w:val="32"/>
        </w:rPr>
        <w:t>130</w:t>
      </w:r>
      <w:r>
        <w:rPr>
          <w:kern w:val="36"/>
          <w:szCs w:val="32"/>
        </w:rPr>
        <w:t>余起，</w:t>
      </w:r>
      <w:r>
        <w:rPr>
          <w:szCs w:val="32"/>
        </w:rPr>
        <w:t>案前调解成功数量达</w:t>
      </w:r>
      <w:r>
        <w:rPr>
          <w:szCs w:val="32"/>
        </w:rPr>
        <w:t>1.2</w:t>
      </w:r>
      <w:r>
        <w:rPr>
          <w:szCs w:val="32"/>
        </w:rPr>
        <w:t>万余件</w:t>
      </w:r>
      <w:r>
        <w:rPr>
          <w:rFonts w:hint="eastAsia"/>
          <w:szCs w:val="32"/>
        </w:rPr>
        <w:t>。三</w:t>
      </w:r>
      <w:r>
        <w:rPr>
          <w:rFonts w:hint="eastAsia"/>
          <w:b/>
          <w:bCs/>
          <w:szCs w:val="32"/>
        </w:rPr>
        <w:t>是</w:t>
      </w:r>
      <w:r>
        <w:rPr>
          <w:rFonts w:hint="eastAsia"/>
          <w:szCs w:val="32"/>
        </w:rPr>
        <w:t>加大重点领域专项防控力度，</w:t>
      </w:r>
      <w:r>
        <w:rPr>
          <w:szCs w:val="32"/>
        </w:rPr>
        <w:t>对建筑施工、保</w:t>
      </w:r>
      <w:r>
        <w:rPr>
          <w:szCs w:val="32"/>
        </w:rPr>
        <w:lastRenderedPageBreak/>
        <w:t>安、人力资源市场等劳资纠纷集中高发领域，坚持开展日常隐患排查</w:t>
      </w:r>
      <w:r>
        <w:rPr>
          <w:rFonts w:hint="eastAsia"/>
          <w:szCs w:val="32"/>
        </w:rPr>
        <w:t>，</w:t>
      </w:r>
      <w:r>
        <w:rPr>
          <w:szCs w:val="32"/>
        </w:rPr>
        <w:t>集中整治违法不良行为，以有力举措有序化解疑难复杂劳资纠纷。</w:t>
      </w:r>
      <w:r>
        <w:rPr>
          <w:rFonts w:hint="eastAsia"/>
          <w:szCs w:val="32"/>
        </w:rPr>
        <w:t>“十四五”以来，</w:t>
      </w:r>
      <w:r>
        <w:rPr>
          <w:szCs w:val="32"/>
        </w:rPr>
        <w:t>联合区根治欠薪领导小组成员单位及各属地街乡</w:t>
      </w:r>
      <w:r>
        <w:rPr>
          <w:rFonts w:hint="eastAsia"/>
          <w:szCs w:val="32"/>
        </w:rPr>
        <w:t>，</w:t>
      </w:r>
      <w:r>
        <w:rPr>
          <w:szCs w:val="32"/>
        </w:rPr>
        <w:t>开展根治欠薪夏季专项行动、清理整顿人力资源市场秩序专项行动等专项行动</w:t>
      </w:r>
      <w:r>
        <w:rPr>
          <w:szCs w:val="32"/>
        </w:rPr>
        <w:t>17</w:t>
      </w:r>
      <w:r>
        <w:rPr>
          <w:szCs w:val="32"/>
        </w:rPr>
        <w:t>次，对违法不良企业形成有力震慑，营造良好劳资纠纷风险防控环境。</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（二）高端智力储备达到新高度</w:t>
      </w:r>
    </w:p>
    <w:p w:rsidR="00A8057A" w:rsidRDefault="00471784" w:rsidP="00A8057A">
      <w:pPr>
        <w:pStyle w:val="a0"/>
        <w:spacing w:line="240" w:lineRule="auto"/>
        <w:ind w:firstLine="643"/>
        <w:rPr>
          <w:b/>
          <w:bCs/>
        </w:rPr>
      </w:pPr>
      <w:r>
        <w:rPr>
          <w:rFonts w:hint="eastAsia"/>
          <w:b/>
          <w:bCs/>
        </w:rPr>
        <w:t>职业技能培训服务更加有效。一是</w:t>
      </w:r>
      <w:r>
        <w:rPr>
          <w:rFonts w:hint="eastAsia"/>
        </w:rPr>
        <w:t>加强对重点人群的职业技能培训力度，面向本市城镇登记失业人员、农村转移就业劳动力、高校毕业生等重点人员开展就业技能提升培训，截至目前，针对重点群体培训</w:t>
      </w:r>
      <w:r>
        <w:rPr>
          <w:rFonts w:hint="eastAsia"/>
        </w:rPr>
        <w:t>4516</w:t>
      </w:r>
      <w:r>
        <w:rPr>
          <w:rFonts w:hint="eastAsia"/>
        </w:rPr>
        <w:t>人，针对急需紧缺、新生业态超市项目培训</w:t>
      </w:r>
      <w:r>
        <w:rPr>
          <w:rFonts w:hint="eastAsia"/>
        </w:rPr>
        <w:t>1171</w:t>
      </w:r>
      <w:r>
        <w:rPr>
          <w:rFonts w:hint="eastAsia"/>
        </w:rPr>
        <w:t>人。“十四五”以来，已面向重点群体发放生活费补贴、项目制超市培训、培训机构促就业等各类区级培训补贴</w:t>
      </w:r>
      <w:r>
        <w:rPr>
          <w:rFonts w:hint="eastAsia"/>
        </w:rPr>
        <w:t>350</w:t>
      </w:r>
      <w:r>
        <w:rPr>
          <w:rFonts w:hint="eastAsia"/>
        </w:rPr>
        <w:t>余万元。</w:t>
      </w:r>
      <w:r w:rsidRPr="00A8057A">
        <w:rPr>
          <w:rFonts w:hint="eastAsia"/>
          <w:b/>
        </w:rPr>
        <w:t>二是</w:t>
      </w:r>
      <w:r w:rsidR="00A8057A" w:rsidRPr="00A8057A">
        <w:rPr>
          <w:rFonts w:hint="eastAsia"/>
        </w:rPr>
        <w:t>围绕数字经济等新职业先行先试，鼓励职业培训机构开发互联网营销、网约配送员等新职业（工种）培训设置标准，为新产业发展提供优质技能人才保障。</w:t>
      </w:r>
      <w:r w:rsidR="00A8057A" w:rsidRPr="00A8057A">
        <w:rPr>
          <w:rFonts w:hint="eastAsia"/>
          <w:b/>
        </w:rPr>
        <w:t>三是</w:t>
      </w:r>
      <w:r>
        <w:rPr>
          <w:rFonts w:hint="eastAsia"/>
        </w:rPr>
        <w:t>发挥政策引导技能培训积极作用，年均开展岗位适应性、在岗职工技能提升、新型学徒培养等培训活动</w:t>
      </w:r>
      <w:r>
        <w:rPr>
          <w:rFonts w:hint="eastAsia"/>
        </w:rPr>
        <w:t>76</w:t>
      </w:r>
      <w:r>
        <w:rPr>
          <w:rFonts w:hint="eastAsia"/>
        </w:rPr>
        <w:t>场，各类培训覆盖</w:t>
      </w:r>
      <w:r>
        <w:rPr>
          <w:rFonts w:hint="eastAsia"/>
        </w:rPr>
        <w:t>50</w:t>
      </w:r>
      <w:r>
        <w:rPr>
          <w:rFonts w:hint="eastAsia"/>
        </w:rPr>
        <w:t>余万人次，发放培训补贴约</w:t>
      </w:r>
      <w:r>
        <w:rPr>
          <w:rFonts w:hint="eastAsia"/>
        </w:rPr>
        <w:t>7</w:t>
      </w:r>
      <w:r>
        <w:rPr>
          <w:rFonts w:hint="eastAsia"/>
        </w:rPr>
        <w:t>亿元，职业培训促就业稳就业的助推器作用充分释放。</w:t>
      </w:r>
    </w:p>
    <w:p w:rsidR="00F01FE4" w:rsidRDefault="00471784">
      <w:pPr>
        <w:pStyle w:val="a0"/>
        <w:spacing w:line="240" w:lineRule="auto"/>
        <w:ind w:firstLine="643"/>
      </w:pPr>
      <w:r>
        <w:rPr>
          <w:rFonts w:hint="eastAsia"/>
          <w:b/>
          <w:bCs/>
        </w:rPr>
        <w:t>高层次人才加速集聚。一是</w:t>
      </w:r>
      <w:r>
        <w:rPr>
          <w:szCs w:val="32"/>
        </w:rPr>
        <w:t>做好</w:t>
      </w:r>
      <w:r>
        <w:rPr>
          <w:rFonts w:hint="eastAsia"/>
          <w:szCs w:val="32"/>
        </w:rPr>
        <w:t>人才</w:t>
      </w:r>
      <w:r>
        <w:rPr>
          <w:szCs w:val="32"/>
        </w:rPr>
        <w:t>选拔推荐工作，</w:t>
      </w:r>
      <w:r>
        <w:rPr>
          <w:rFonts w:hint="eastAsia"/>
          <w:szCs w:val="32"/>
        </w:rPr>
        <w:t>推荐高技能人才参加</w:t>
      </w:r>
      <w:r>
        <w:rPr>
          <w:szCs w:val="32"/>
        </w:rPr>
        <w:t>市政府特殊津贴和市突出贡献奖</w:t>
      </w:r>
      <w:r>
        <w:rPr>
          <w:rFonts w:hint="eastAsia"/>
          <w:szCs w:val="32"/>
        </w:rPr>
        <w:t>评选</w:t>
      </w:r>
      <w:r>
        <w:rPr>
          <w:szCs w:val="32"/>
        </w:rPr>
        <w:t>，开</w:t>
      </w:r>
      <w:r>
        <w:rPr>
          <w:szCs w:val="32"/>
        </w:rPr>
        <w:lastRenderedPageBreak/>
        <w:t>展区政府首席技师（员工）特殊津贴评选</w:t>
      </w:r>
      <w:r>
        <w:rPr>
          <w:rFonts w:hint="eastAsia"/>
          <w:szCs w:val="32"/>
        </w:rPr>
        <w:t>，</w:t>
      </w:r>
      <w:r>
        <w:rPr>
          <w:szCs w:val="32"/>
        </w:rPr>
        <w:t>截至目前，</w:t>
      </w:r>
      <w:r>
        <w:rPr>
          <w:rFonts w:hint="eastAsia"/>
          <w:szCs w:val="32"/>
        </w:rPr>
        <w:t>高技能人才总量</w:t>
      </w:r>
      <w:r>
        <w:rPr>
          <w:rFonts w:hint="eastAsia"/>
          <w:szCs w:val="32"/>
        </w:rPr>
        <w:t>9.14</w:t>
      </w:r>
      <w:r>
        <w:rPr>
          <w:rFonts w:hint="eastAsia"/>
          <w:szCs w:val="32"/>
        </w:rPr>
        <w:t>万人，占技能人才总量的</w:t>
      </w:r>
      <w:r>
        <w:rPr>
          <w:rFonts w:hint="eastAsia"/>
          <w:szCs w:val="32"/>
        </w:rPr>
        <w:t>37.17%</w:t>
      </w:r>
      <w:r>
        <w:rPr>
          <w:rFonts w:hint="eastAsia"/>
          <w:szCs w:val="32"/>
        </w:rPr>
        <w:t>，</w:t>
      </w:r>
      <w:r>
        <w:rPr>
          <w:szCs w:val="32"/>
        </w:rPr>
        <w:t>享受市政府特殊津贴</w:t>
      </w:r>
      <w:r>
        <w:rPr>
          <w:rFonts w:hint="eastAsia"/>
          <w:szCs w:val="32"/>
        </w:rPr>
        <w:t>的有</w:t>
      </w:r>
      <w:r>
        <w:rPr>
          <w:szCs w:val="32"/>
        </w:rPr>
        <w:t>25</w:t>
      </w:r>
      <w:r>
        <w:rPr>
          <w:szCs w:val="32"/>
        </w:rPr>
        <w:t>人</w:t>
      </w:r>
      <w:r>
        <w:rPr>
          <w:rFonts w:hint="eastAsia"/>
          <w:szCs w:val="32"/>
        </w:rPr>
        <w:t>，获得市突出贡献奖的有</w:t>
      </w:r>
      <w:r>
        <w:rPr>
          <w:szCs w:val="32"/>
        </w:rPr>
        <w:t>4</w:t>
      </w:r>
      <w:r>
        <w:rPr>
          <w:szCs w:val="32"/>
        </w:rPr>
        <w:t>人，</w:t>
      </w:r>
      <w:r>
        <w:rPr>
          <w:rFonts w:hint="eastAsia"/>
          <w:szCs w:val="32"/>
        </w:rPr>
        <w:t>享受</w:t>
      </w:r>
      <w:r>
        <w:rPr>
          <w:szCs w:val="32"/>
        </w:rPr>
        <w:t>区政府特殊津贴</w:t>
      </w:r>
      <w:r>
        <w:rPr>
          <w:rFonts w:hint="eastAsia"/>
          <w:szCs w:val="32"/>
        </w:rPr>
        <w:t>的有</w:t>
      </w:r>
      <w:r>
        <w:rPr>
          <w:szCs w:val="32"/>
        </w:rPr>
        <w:t>189</w:t>
      </w:r>
      <w:r>
        <w:rPr>
          <w:szCs w:val="32"/>
        </w:rPr>
        <w:t>人</w:t>
      </w:r>
      <w:r>
        <w:rPr>
          <w:rFonts w:hint="eastAsia"/>
          <w:szCs w:val="32"/>
        </w:rPr>
        <w:t>。</w:t>
      </w:r>
      <w:r>
        <w:rPr>
          <w:rFonts w:hint="eastAsia"/>
          <w:b/>
          <w:bCs/>
          <w:szCs w:val="32"/>
        </w:rPr>
        <w:t>二是</w:t>
      </w:r>
      <w:r>
        <w:rPr>
          <w:rFonts w:hint="eastAsia"/>
          <w:szCs w:val="32"/>
        </w:rPr>
        <w:t>支持高技能人才发挥行业带头作用，持续推进技能大师工作室建设，重点聚焦四大重点产业、三大新兴产业以及经济社会发展急需和紧缺行业，充分释放技能大师在技艺传承培训、技术技能革新、技能推广交流等方面的引领作用。目前，</w:t>
      </w:r>
      <w:r>
        <w:rPr>
          <w:szCs w:val="32"/>
        </w:rPr>
        <w:t>全区</w:t>
      </w:r>
      <w:r>
        <w:rPr>
          <w:rFonts w:hint="eastAsia"/>
          <w:szCs w:val="32"/>
        </w:rPr>
        <w:t>共</w:t>
      </w:r>
      <w:r>
        <w:rPr>
          <w:szCs w:val="32"/>
        </w:rPr>
        <w:t>有</w:t>
      </w:r>
      <w:r>
        <w:rPr>
          <w:szCs w:val="32"/>
        </w:rPr>
        <w:t>1</w:t>
      </w:r>
      <w:r>
        <w:rPr>
          <w:rFonts w:hint="eastAsia"/>
          <w:szCs w:val="32"/>
        </w:rPr>
        <w:t>2</w:t>
      </w:r>
      <w:r>
        <w:rPr>
          <w:szCs w:val="32"/>
        </w:rPr>
        <w:t>家技能大师工作室，</w:t>
      </w:r>
      <w:r>
        <w:rPr>
          <w:rFonts w:hint="eastAsia"/>
          <w:szCs w:val="32"/>
        </w:rPr>
        <w:t>已</w:t>
      </w:r>
      <w:r>
        <w:rPr>
          <w:szCs w:val="32"/>
        </w:rPr>
        <w:t>资助经费</w:t>
      </w:r>
      <w:r>
        <w:rPr>
          <w:szCs w:val="32"/>
        </w:rPr>
        <w:t>210</w:t>
      </w:r>
      <w:r>
        <w:rPr>
          <w:szCs w:val="32"/>
        </w:rPr>
        <w:t>万元。</w:t>
      </w:r>
      <w:r>
        <w:rPr>
          <w:rFonts w:hint="eastAsia"/>
          <w:b/>
          <w:bCs/>
          <w:szCs w:val="32"/>
        </w:rPr>
        <w:t>三是</w:t>
      </w:r>
      <w:r>
        <w:rPr>
          <w:rFonts w:hint="eastAsia"/>
          <w:szCs w:val="32"/>
        </w:rPr>
        <w:t>鼓励支持高技能人才培养选拔</w:t>
      </w:r>
      <w:r>
        <w:rPr>
          <w:rFonts w:hint="eastAsia"/>
        </w:rPr>
        <w:t>，修订高技能人才研修区级政策，实施以来，开展</w:t>
      </w:r>
      <w:r>
        <w:rPr>
          <w:szCs w:val="32"/>
        </w:rPr>
        <w:t>电工、智能楼宇管理员</w:t>
      </w:r>
      <w:r>
        <w:rPr>
          <w:szCs w:val="32"/>
        </w:rPr>
        <w:t>2</w:t>
      </w:r>
      <w:r>
        <w:rPr>
          <w:szCs w:val="32"/>
        </w:rPr>
        <w:t>个高技能人才研修培训项目</w:t>
      </w:r>
      <w:r>
        <w:rPr>
          <w:rFonts w:hint="eastAsia"/>
          <w:szCs w:val="32"/>
        </w:rPr>
        <w:t>，出台职业技能竞赛补贴政策，鼓励支持企业、协会、各类院校等单位承办竞赛活动，“十四五”以来，</w:t>
      </w:r>
      <w:r>
        <w:rPr>
          <w:szCs w:val="32"/>
        </w:rPr>
        <w:t>组织</w:t>
      </w:r>
      <w:r>
        <w:rPr>
          <w:rFonts w:hint="eastAsia"/>
          <w:szCs w:val="32"/>
        </w:rPr>
        <w:t>企业、</w:t>
      </w:r>
      <w:r>
        <w:rPr>
          <w:szCs w:val="32"/>
        </w:rPr>
        <w:t>行业级</w:t>
      </w:r>
      <w:r>
        <w:rPr>
          <w:rFonts w:hint="eastAsia"/>
          <w:szCs w:val="32"/>
        </w:rPr>
        <w:t>等各类</w:t>
      </w:r>
      <w:r>
        <w:rPr>
          <w:szCs w:val="32"/>
        </w:rPr>
        <w:t>职业技能竞赛</w:t>
      </w:r>
      <w:r>
        <w:rPr>
          <w:rFonts w:hint="eastAsia"/>
          <w:szCs w:val="32"/>
        </w:rPr>
        <w:t>6</w:t>
      </w:r>
      <w:r>
        <w:rPr>
          <w:rFonts w:hint="eastAsia"/>
          <w:szCs w:val="32"/>
        </w:rPr>
        <w:t>场，</w:t>
      </w:r>
      <w:r>
        <w:rPr>
          <w:szCs w:val="32"/>
        </w:rPr>
        <w:t>参赛选手人数</w:t>
      </w:r>
      <w:r>
        <w:rPr>
          <w:szCs w:val="32"/>
        </w:rPr>
        <w:t>1089</w:t>
      </w:r>
      <w:r>
        <w:rPr>
          <w:szCs w:val="32"/>
        </w:rPr>
        <w:t>人</w:t>
      </w:r>
      <w:r>
        <w:rPr>
          <w:rFonts w:hint="eastAsia"/>
          <w:szCs w:val="32"/>
        </w:rPr>
        <w:t>，为技能人才提供了展示精湛技能、相互切磋技艺的平台，对壮大高技能工人队伍具有积极作用。</w:t>
      </w:r>
    </w:p>
    <w:p w:rsidR="00F01FE4" w:rsidRDefault="00471784">
      <w:pPr>
        <w:pStyle w:val="a0"/>
        <w:spacing w:line="240" w:lineRule="auto"/>
        <w:ind w:firstLine="643"/>
        <w:rPr>
          <w:szCs w:val="32"/>
        </w:rPr>
      </w:pPr>
      <w:r>
        <w:rPr>
          <w:rFonts w:hint="eastAsia"/>
          <w:b/>
          <w:bCs/>
        </w:rPr>
        <w:t>社会机构支撑力量不断壮大。一是</w:t>
      </w:r>
      <w:r>
        <w:rPr>
          <w:rFonts w:hint="eastAsia"/>
        </w:rPr>
        <w:t>引导优质培训机构聚集，</w:t>
      </w:r>
      <w:r>
        <w:rPr>
          <w:szCs w:val="32"/>
        </w:rPr>
        <w:t>优先审批新职业、民生领域职业、急需紧缺职业类民办职业技能培训机构，</w:t>
      </w:r>
      <w:r>
        <w:rPr>
          <w:rFonts w:hint="eastAsia"/>
        </w:rPr>
        <w:t>加强培训机构分级管理</w:t>
      </w:r>
      <w:r>
        <w:rPr>
          <w:szCs w:val="32"/>
        </w:rPr>
        <w:t>，</w:t>
      </w:r>
      <w:r>
        <w:rPr>
          <w:rFonts w:hint="eastAsia"/>
          <w:szCs w:val="32"/>
        </w:rPr>
        <w:t>对</w:t>
      </w:r>
      <w:r>
        <w:rPr>
          <w:rFonts w:hint="eastAsia"/>
          <w:szCs w:val="32"/>
        </w:rPr>
        <w:t>A</w:t>
      </w:r>
      <w:r>
        <w:rPr>
          <w:rFonts w:hint="eastAsia"/>
          <w:szCs w:val="32"/>
        </w:rPr>
        <w:t>级培训机构分别给予一次性补贴</w:t>
      </w:r>
      <w:r>
        <w:rPr>
          <w:rFonts w:hint="eastAsia"/>
          <w:szCs w:val="32"/>
        </w:rPr>
        <w:t>10</w:t>
      </w:r>
      <w:r>
        <w:rPr>
          <w:rFonts w:hint="eastAsia"/>
          <w:szCs w:val="32"/>
        </w:rPr>
        <w:t>万元</w:t>
      </w:r>
      <w:r>
        <w:rPr>
          <w:rFonts w:hint="eastAsia"/>
        </w:rPr>
        <w:t>，</w:t>
      </w:r>
      <w:r>
        <w:rPr>
          <w:rFonts w:hint="eastAsia"/>
          <w:szCs w:val="32"/>
        </w:rPr>
        <w:t>有效夯实培训基础。截至</w:t>
      </w:r>
      <w:r>
        <w:rPr>
          <w:szCs w:val="32"/>
        </w:rPr>
        <w:t>目前</w:t>
      </w:r>
      <w:r>
        <w:rPr>
          <w:rFonts w:hint="eastAsia"/>
          <w:szCs w:val="32"/>
        </w:rPr>
        <w:t>，全区</w:t>
      </w:r>
      <w:r>
        <w:rPr>
          <w:szCs w:val="32"/>
        </w:rPr>
        <w:t>共有培训机构</w:t>
      </w:r>
      <w:r>
        <w:rPr>
          <w:szCs w:val="32"/>
        </w:rPr>
        <w:t>96</w:t>
      </w:r>
      <w:r>
        <w:rPr>
          <w:szCs w:val="32"/>
        </w:rPr>
        <w:t>家，</w:t>
      </w:r>
      <w:r>
        <w:rPr>
          <w:szCs w:val="32"/>
        </w:rPr>
        <w:t>A</w:t>
      </w:r>
      <w:r>
        <w:rPr>
          <w:szCs w:val="32"/>
        </w:rPr>
        <w:t>类</w:t>
      </w:r>
      <w:r>
        <w:rPr>
          <w:rFonts w:hint="eastAsia"/>
          <w:szCs w:val="32"/>
        </w:rPr>
        <w:t>培训</w:t>
      </w:r>
      <w:r>
        <w:rPr>
          <w:szCs w:val="32"/>
        </w:rPr>
        <w:t>机构</w:t>
      </w:r>
      <w:r>
        <w:rPr>
          <w:szCs w:val="32"/>
        </w:rPr>
        <w:t>12</w:t>
      </w:r>
      <w:r>
        <w:rPr>
          <w:szCs w:val="32"/>
        </w:rPr>
        <w:t>家</w:t>
      </w:r>
      <w:r>
        <w:rPr>
          <w:rFonts w:hint="eastAsia"/>
          <w:szCs w:val="32"/>
        </w:rPr>
        <w:t>。</w:t>
      </w:r>
      <w:r>
        <w:rPr>
          <w:rFonts w:hint="eastAsia"/>
          <w:b/>
          <w:bCs/>
          <w:szCs w:val="32"/>
        </w:rPr>
        <w:t>二是</w:t>
      </w:r>
      <w:r>
        <w:rPr>
          <w:szCs w:val="32"/>
        </w:rPr>
        <w:t>广泛征集一批评价机构，</w:t>
      </w:r>
      <w:r>
        <w:rPr>
          <w:rFonts w:hint="eastAsia"/>
          <w:szCs w:val="32"/>
        </w:rPr>
        <w:t>以</w:t>
      </w:r>
      <w:r>
        <w:rPr>
          <w:szCs w:val="32"/>
        </w:rPr>
        <w:t>产业代表性、评价专业性、行业权</w:t>
      </w:r>
      <w:r>
        <w:rPr>
          <w:szCs w:val="32"/>
        </w:rPr>
        <w:lastRenderedPageBreak/>
        <w:t>威性</w:t>
      </w:r>
      <w:r>
        <w:rPr>
          <w:rFonts w:hint="eastAsia"/>
          <w:szCs w:val="32"/>
        </w:rPr>
        <w:t>为标准，</w:t>
      </w:r>
      <w:r>
        <w:rPr>
          <w:szCs w:val="32"/>
        </w:rPr>
        <w:t>成功备案</w:t>
      </w:r>
      <w:r>
        <w:rPr>
          <w:szCs w:val="32"/>
        </w:rPr>
        <w:t>8</w:t>
      </w:r>
      <w:r>
        <w:rPr>
          <w:szCs w:val="32"/>
        </w:rPr>
        <w:t>家社会培训评价组织和</w:t>
      </w:r>
      <w:r>
        <w:rPr>
          <w:szCs w:val="32"/>
        </w:rPr>
        <w:t>5</w:t>
      </w:r>
      <w:r>
        <w:rPr>
          <w:szCs w:val="32"/>
        </w:rPr>
        <w:t>家企业自主评价组织，对</w:t>
      </w:r>
      <w:r>
        <w:rPr>
          <w:szCs w:val="32"/>
        </w:rPr>
        <w:t>191</w:t>
      </w:r>
      <w:r>
        <w:rPr>
          <w:szCs w:val="32"/>
        </w:rPr>
        <w:t>个职业技能等级认定计划进行督导，涉及认定人数</w:t>
      </w:r>
      <w:r>
        <w:rPr>
          <w:szCs w:val="32"/>
        </w:rPr>
        <w:t>1.67</w:t>
      </w:r>
      <w:r>
        <w:rPr>
          <w:szCs w:val="32"/>
        </w:rPr>
        <w:t>万人。</w:t>
      </w:r>
      <w:r>
        <w:rPr>
          <w:rFonts w:hint="eastAsia"/>
          <w:b/>
          <w:bCs/>
        </w:rPr>
        <w:t>三是</w:t>
      </w:r>
      <w:r>
        <w:rPr>
          <w:rFonts w:hint="eastAsia"/>
        </w:rPr>
        <w:t>推动职业培训产业规范健康发展，</w:t>
      </w:r>
      <w:r>
        <w:rPr>
          <w:szCs w:val="32"/>
        </w:rPr>
        <w:t>建立培训机构管理台账，</w:t>
      </w:r>
      <w:r>
        <w:rPr>
          <w:rFonts w:hint="eastAsia"/>
          <w:szCs w:val="32"/>
        </w:rPr>
        <w:t>建立</w:t>
      </w:r>
      <w:r>
        <w:rPr>
          <w:rFonts w:hint="eastAsia"/>
        </w:rPr>
        <w:t>职业培训机构</w:t>
      </w:r>
      <w:r>
        <w:rPr>
          <w:rFonts w:hint="eastAsia"/>
          <w:szCs w:val="32"/>
        </w:rPr>
        <w:t>“</w:t>
      </w:r>
      <w:r>
        <w:rPr>
          <w:szCs w:val="32"/>
        </w:rPr>
        <w:t>红黑榜</w:t>
      </w:r>
      <w:r>
        <w:rPr>
          <w:rFonts w:hint="eastAsia"/>
          <w:szCs w:val="32"/>
        </w:rPr>
        <w:t>”</w:t>
      </w:r>
      <w:r>
        <w:rPr>
          <w:szCs w:val="32"/>
        </w:rPr>
        <w:t>制度，</w:t>
      </w:r>
      <w:r>
        <w:rPr>
          <w:rFonts w:hint="eastAsia"/>
          <w:szCs w:val="32"/>
        </w:rPr>
        <w:t>推动</w:t>
      </w:r>
      <w:r>
        <w:rPr>
          <w:szCs w:val="32"/>
        </w:rPr>
        <w:t>实现未诉先办</w:t>
      </w:r>
      <w:r>
        <w:rPr>
          <w:rFonts w:hint="eastAsia"/>
          <w:szCs w:val="32"/>
        </w:rPr>
        <w:t>，</w:t>
      </w:r>
      <w:r>
        <w:rPr>
          <w:szCs w:val="32"/>
        </w:rPr>
        <w:t>持续规范</w:t>
      </w:r>
      <w:r>
        <w:rPr>
          <w:rFonts w:hint="eastAsia"/>
          <w:szCs w:val="32"/>
        </w:rPr>
        <w:t>职业技能</w:t>
      </w:r>
      <w:r>
        <w:rPr>
          <w:szCs w:val="32"/>
        </w:rPr>
        <w:t>培训市场</w:t>
      </w:r>
      <w:r>
        <w:rPr>
          <w:rFonts w:hint="eastAsia"/>
          <w:szCs w:val="32"/>
        </w:rPr>
        <w:t>。</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（三）社会保障体系实现新优化</w:t>
      </w:r>
    </w:p>
    <w:p w:rsidR="00F01FE4" w:rsidRDefault="00471784">
      <w:pPr>
        <w:pStyle w:val="a0"/>
        <w:spacing w:line="240" w:lineRule="auto"/>
        <w:ind w:firstLine="643"/>
        <w:rPr>
          <w:rFonts w:ascii="仿宋_GB2312" w:hAnsi="仿宋_GB2312" w:cs="仿宋_GB2312"/>
          <w:szCs w:val="32"/>
        </w:rPr>
      </w:pPr>
      <w:r>
        <w:rPr>
          <w:rFonts w:hint="eastAsia"/>
          <w:b/>
          <w:bCs/>
        </w:rPr>
        <w:t>政策落实和参保扩面有序推进。一是</w:t>
      </w:r>
      <w:r w:rsidRPr="00BE231C">
        <w:rPr>
          <w:rFonts w:hint="eastAsia"/>
        </w:rPr>
        <w:t>多层次、多支柱养老保险体系逐步健全并加快发展。通过全方位、多渠道开展养老保险政策进</w:t>
      </w:r>
      <w:r>
        <w:rPr>
          <w:rFonts w:hint="eastAsia"/>
        </w:rPr>
        <w:t>社</w:t>
      </w:r>
      <w:r w:rsidRPr="00BE231C">
        <w:rPr>
          <w:rFonts w:hint="eastAsia"/>
        </w:rPr>
        <w:t>区、进企业、进机关事业单位的政策普及宣传工作，不断提高企业年金与个人养老金政策的知晓度与覆盖面。“十四五”以来，全区累计</w:t>
      </w:r>
      <w:r w:rsidRPr="00D52CA8">
        <w:rPr>
          <w:rFonts w:hint="eastAsia"/>
        </w:rPr>
        <w:t>新增建立企业年金制度单位</w:t>
      </w:r>
      <w:r w:rsidRPr="00D52CA8">
        <w:rPr>
          <w:rFonts w:hint="eastAsia"/>
        </w:rPr>
        <w:t>100</w:t>
      </w:r>
      <w:r w:rsidRPr="00D52CA8">
        <w:rPr>
          <w:rFonts w:hint="eastAsia"/>
        </w:rPr>
        <w:t>余家，多层次保障水平持续提高。</w:t>
      </w:r>
      <w:r w:rsidRPr="00D52CA8">
        <w:rPr>
          <w:rFonts w:hint="eastAsia"/>
          <w:b/>
          <w:bCs/>
        </w:rPr>
        <w:t>二是</w:t>
      </w:r>
      <w:r w:rsidRPr="00D52CA8">
        <w:rPr>
          <w:rFonts w:hint="eastAsia"/>
        </w:rPr>
        <w:t>持续深化机关事业单位养老保险制度改</w:t>
      </w:r>
      <w:r w:rsidRPr="00D52CA8">
        <w:t>革，完成</w:t>
      </w:r>
      <w:r w:rsidRPr="00D52CA8">
        <w:rPr>
          <w:rFonts w:hint="eastAsia"/>
          <w:szCs w:val="32"/>
        </w:rPr>
        <w:t>33</w:t>
      </w:r>
      <w:r w:rsidRPr="00D52CA8">
        <w:rPr>
          <w:rFonts w:hint="eastAsia"/>
          <w:szCs w:val="32"/>
        </w:rPr>
        <w:t>家</w:t>
      </w:r>
      <w:r w:rsidRPr="00D52CA8">
        <w:rPr>
          <w:szCs w:val="32"/>
        </w:rPr>
        <w:t>区级自收自支事业单位划分为公益类事业单位后的参保工作，完成</w:t>
      </w:r>
      <w:r w:rsidRPr="00D52CA8">
        <w:rPr>
          <w:rFonts w:hint="eastAsia"/>
          <w:szCs w:val="32"/>
        </w:rPr>
        <w:t>589</w:t>
      </w:r>
      <w:r w:rsidRPr="00D52CA8">
        <w:rPr>
          <w:rFonts w:hint="eastAsia"/>
          <w:szCs w:val="32"/>
        </w:rPr>
        <w:t>家</w:t>
      </w:r>
      <w:r w:rsidRPr="00D52CA8">
        <w:rPr>
          <w:szCs w:val="32"/>
        </w:rPr>
        <w:t>机关事业单位、</w:t>
      </w:r>
      <w:r w:rsidRPr="00D52CA8">
        <w:rPr>
          <w:rFonts w:hint="eastAsia"/>
          <w:szCs w:val="32"/>
        </w:rPr>
        <w:t>近万名</w:t>
      </w:r>
      <w:r w:rsidRPr="00D52CA8">
        <w:rPr>
          <w:szCs w:val="32"/>
        </w:rPr>
        <w:t>退休</w:t>
      </w:r>
      <w:r w:rsidRPr="00D52CA8">
        <w:rPr>
          <w:rFonts w:hint="eastAsia"/>
          <w:szCs w:val="32"/>
        </w:rPr>
        <w:t>“</w:t>
      </w:r>
      <w:r w:rsidRPr="00D52CA8">
        <w:rPr>
          <w:szCs w:val="32"/>
        </w:rPr>
        <w:t>中人</w:t>
      </w:r>
      <w:r w:rsidRPr="00D52CA8">
        <w:rPr>
          <w:rFonts w:hint="eastAsia"/>
          <w:szCs w:val="32"/>
        </w:rPr>
        <w:t>”</w:t>
      </w:r>
      <w:r w:rsidRPr="00D52CA8">
        <w:rPr>
          <w:szCs w:val="32"/>
        </w:rPr>
        <w:t>的待遇差额补发工作，补发基本养老金</w:t>
      </w:r>
      <w:r w:rsidRPr="00D52CA8">
        <w:rPr>
          <w:rFonts w:hint="eastAsia"/>
          <w:szCs w:val="32"/>
        </w:rPr>
        <w:t>2.1</w:t>
      </w:r>
      <w:r w:rsidRPr="00D52CA8">
        <w:rPr>
          <w:rFonts w:hint="eastAsia"/>
          <w:szCs w:val="32"/>
        </w:rPr>
        <w:t>亿元</w:t>
      </w:r>
      <w:r w:rsidRPr="00D52CA8">
        <w:rPr>
          <w:rFonts w:ascii="仿宋_GB2312" w:hAnsi="仿宋_GB2312" w:cs="仿宋_GB2312" w:hint="eastAsia"/>
          <w:szCs w:val="32"/>
        </w:rPr>
        <w:t>。三</w:t>
      </w:r>
      <w:r w:rsidRPr="00D52CA8">
        <w:rPr>
          <w:rFonts w:ascii="仿宋_GB2312" w:hAnsi="仿宋_GB2312" w:cs="仿宋_GB2312" w:hint="eastAsia"/>
          <w:kern w:val="0"/>
          <w:szCs w:val="32"/>
        </w:rPr>
        <w:t>是</w:t>
      </w:r>
      <w:r w:rsidRPr="00D52CA8">
        <w:rPr>
          <w:rFonts w:ascii="仿宋_GB2312" w:hAnsi="仿宋_GB2312" w:cs="仿宋_GB2312" w:hint="eastAsia"/>
          <w:bCs/>
          <w:kern w:val="0"/>
          <w:szCs w:val="32"/>
        </w:rPr>
        <w:t>积极推动新业态、新就业群体和灵活就业人员参保工作，扎实落实失业人员在领取失业待遇期间以灵活就业人员身份缴纳企业职工基本养</w:t>
      </w:r>
      <w:r w:rsidRPr="00D52CA8">
        <w:rPr>
          <w:bCs/>
          <w:kern w:val="0"/>
          <w:szCs w:val="32"/>
        </w:rPr>
        <w:t>老保险费新政，全面</w:t>
      </w:r>
      <w:r w:rsidRPr="00D52CA8">
        <w:rPr>
          <w:rFonts w:hint="eastAsia"/>
          <w:bCs/>
          <w:kern w:val="0"/>
          <w:szCs w:val="32"/>
        </w:rPr>
        <w:t>推进</w:t>
      </w:r>
      <w:r w:rsidRPr="00D52CA8">
        <w:rPr>
          <w:bCs/>
          <w:kern w:val="0"/>
          <w:szCs w:val="32"/>
        </w:rPr>
        <w:t>新业态职业伤害保障试点工作。</w:t>
      </w:r>
      <w:r w:rsidRPr="00D52CA8">
        <w:rPr>
          <w:szCs w:val="32"/>
        </w:rPr>
        <w:t>截至</w:t>
      </w:r>
      <w:r w:rsidRPr="00D52CA8">
        <w:rPr>
          <w:szCs w:val="32"/>
        </w:rPr>
        <w:t>2023</w:t>
      </w:r>
      <w:r w:rsidRPr="00D52CA8">
        <w:rPr>
          <w:szCs w:val="32"/>
        </w:rPr>
        <w:t>年</w:t>
      </w:r>
      <w:r w:rsidRPr="00D52CA8">
        <w:rPr>
          <w:szCs w:val="32"/>
        </w:rPr>
        <w:t>4</w:t>
      </w:r>
      <w:r w:rsidRPr="00D52CA8">
        <w:rPr>
          <w:szCs w:val="32"/>
        </w:rPr>
        <w:t>月，共确认职业伤害</w:t>
      </w:r>
      <w:r w:rsidRPr="00D52CA8">
        <w:rPr>
          <w:rFonts w:hint="eastAsia"/>
          <w:szCs w:val="32"/>
        </w:rPr>
        <w:t>422</w:t>
      </w:r>
      <w:r w:rsidRPr="00D52CA8">
        <w:rPr>
          <w:rFonts w:hint="eastAsia"/>
          <w:szCs w:val="32"/>
        </w:rPr>
        <w:t>人</w:t>
      </w:r>
      <w:r w:rsidRPr="00D52CA8">
        <w:rPr>
          <w:szCs w:val="32"/>
        </w:rPr>
        <w:t>，支出</w:t>
      </w:r>
      <w:r w:rsidRPr="00D52CA8">
        <w:rPr>
          <w:rFonts w:hint="eastAsia"/>
          <w:szCs w:val="32"/>
        </w:rPr>
        <w:t>待遇</w:t>
      </w:r>
      <w:r w:rsidRPr="00D52CA8">
        <w:rPr>
          <w:rFonts w:hint="eastAsia"/>
          <w:szCs w:val="32"/>
        </w:rPr>
        <w:t>360</w:t>
      </w:r>
      <w:r w:rsidRPr="00D52CA8">
        <w:rPr>
          <w:rFonts w:hint="eastAsia"/>
          <w:szCs w:val="32"/>
        </w:rPr>
        <w:t>万余元</w:t>
      </w:r>
      <w:r w:rsidRPr="00D52CA8">
        <w:rPr>
          <w:bCs/>
          <w:kern w:val="0"/>
          <w:szCs w:val="32"/>
        </w:rPr>
        <w:t>。</w:t>
      </w:r>
      <w:r w:rsidRPr="00D52CA8">
        <w:rPr>
          <w:rFonts w:hint="eastAsia"/>
          <w:b/>
          <w:kern w:val="0"/>
          <w:szCs w:val="32"/>
        </w:rPr>
        <w:t>四是</w:t>
      </w:r>
      <w:r w:rsidRPr="00D52CA8">
        <w:rPr>
          <w:rFonts w:hint="eastAsia"/>
          <w:bCs/>
          <w:kern w:val="0"/>
          <w:szCs w:val="32"/>
        </w:rPr>
        <w:t>充分发挥失业保险“安全阀”作用，</w:t>
      </w:r>
      <w:r w:rsidRPr="00D52CA8">
        <w:rPr>
          <w:rFonts w:hint="eastAsia"/>
          <w:bCs/>
          <w:kern w:val="0"/>
          <w:szCs w:val="32"/>
        </w:rPr>
        <w:t>2020</w:t>
      </w:r>
      <w:r w:rsidRPr="00D52CA8">
        <w:rPr>
          <w:rFonts w:hint="eastAsia"/>
          <w:bCs/>
          <w:kern w:val="0"/>
          <w:szCs w:val="32"/>
        </w:rPr>
        <w:t>年，为疫情期间</w:t>
      </w:r>
      <w:r w:rsidRPr="00D52CA8">
        <w:rPr>
          <w:szCs w:val="32"/>
        </w:rPr>
        <w:t>失业但不符合享受失业保险金的人员发放失业补助金</w:t>
      </w:r>
      <w:r w:rsidRPr="00D52CA8">
        <w:rPr>
          <w:szCs w:val="32"/>
        </w:rPr>
        <w:t>1.75</w:t>
      </w:r>
      <w:r w:rsidRPr="00D52CA8">
        <w:rPr>
          <w:szCs w:val="32"/>
        </w:rPr>
        <w:t>亿</w:t>
      </w:r>
      <w:r w:rsidRPr="00D52CA8">
        <w:rPr>
          <w:szCs w:val="32"/>
        </w:rPr>
        <w:lastRenderedPageBreak/>
        <w:t>元，临时生活补贴</w:t>
      </w:r>
      <w:r w:rsidRPr="00D52CA8">
        <w:rPr>
          <w:szCs w:val="32"/>
        </w:rPr>
        <w:t>1256.29</w:t>
      </w:r>
      <w:r w:rsidRPr="00D52CA8">
        <w:rPr>
          <w:szCs w:val="32"/>
        </w:rPr>
        <w:t>万元，</w:t>
      </w:r>
      <w:r w:rsidRPr="00D52CA8">
        <w:rPr>
          <w:rFonts w:hint="eastAsia"/>
          <w:szCs w:val="32"/>
        </w:rPr>
        <w:t>有效兜底民生底线</w:t>
      </w:r>
      <w:r w:rsidRPr="00D52CA8">
        <w:rPr>
          <w:rFonts w:ascii="仿宋_GB2312" w:hAnsi="仿宋_GB2312" w:cs="仿宋_GB2312" w:hint="eastAsia"/>
          <w:szCs w:val="32"/>
        </w:rPr>
        <w:t>。</w:t>
      </w:r>
      <w:r w:rsidRPr="00D52CA8">
        <w:rPr>
          <w:rFonts w:ascii="仿宋_GB2312" w:hAnsi="仿宋_GB2312" w:cs="仿宋_GB2312" w:hint="eastAsia"/>
          <w:b/>
          <w:bCs/>
          <w:szCs w:val="32"/>
        </w:rPr>
        <w:t>五是</w:t>
      </w:r>
      <w:r w:rsidRPr="00D52CA8">
        <w:rPr>
          <w:rFonts w:ascii="仿宋_GB2312" w:hAnsi="仿宋_GB2312" w:cs="仿宋_GB2312" w:hint="eastAsia"/>
          <w:szCs w:val="32"/>
        </w:rPr>
        <w:t>广泛开展政策宣传</w:t>
      </w:r>
      <w:r w:rsidRPr="00D52CA8">
        <w:rPr>
          <w:szCs w:val="32"/>
        </w:rPr>
        <w:t>，分层分类精准对接</w:t>
      </w:r>
      <w:r w:rsidRPr="00D52CA8">
        <w:rPr>
          <w:rFonts w:hint="eastAsia"/>
          <w:szCs w:val="32"/>
        </w:rPr>
        <w:t>辖区企业</w:t>
      </w:r>
      <w:r w:rsidRPr="00D52CA8">
        <w:rPr>
          <w:szCs w:val="32"/>
        </w:rPr>
        <w:t>，最大限度让企业熟知政策、用好政策</w:t>
      </w:r>
      <w:r w:rsidRPr="00D52CA8">
        <w:rPr>
          <w:kern w:val="0"/>
          <w:szCs w:val="32"/>
        </w:rPr>
        <w:t>，</w:t>
      </w:r>
      <w:r w:rsidRPr="00D52CA8">
        <w:rPr>
          <w:szCs w:val="32"/>
        </w:rPr>
        <w:t>2022</w:t>
      </w:r>
      <w:r w:rsidRPr="00D52CA8">
        <w:rPr>
          <w:szCs w:val="32"/>
        </w:rPr>
        <w:t>年共有</w:t>
      </w:r>
      <w:r w:rsidRPr="00D52CA8">
        <w:rPr>
          <w:rFonts w:hint="eastAsia"/>
          <w:szCs w:val="32"/>
        </w:rPr>
        <w:t>11356</w:t>
      </w:r>
      <w:r w:rsidRPr="00D52CA8">
        <w:rPr>
          <w:rFonts w:hint="eastAsia"/>
          <w:szCs w:val="32"/>
        </w:rPr>
        <w:t>家单位</w:t>
      </w:r>
      <w:r w:rsidRPr="00D52CA8">
        <w:rPr>
          <w:szCs w:val="32"/>
        </w:rPr>
        <w:t>申请缓缴三项社保费，缓缴金额达</w:t>
      </w:r>
      <w:r w:rsidRPr="00D52CA8">
        <w:rPr>
          <w:rFonts w:hint="eastAsia"/>
          <w:szCs w:val="32"/>
        </w:rPr>
        <w:t>38.87</w:t>
      </w:r>
      <w:r w:rsidRPr="00D52CA8">
        <w:rPr>
          <w:rFonts w:hint="eastAsia"/>
          <w:szCs w:val="32"/>
        </w:rPr>
        <w:t>亿元</w:t>
      </w:r>
      <w:r w:rsidRPr="00D52CA8">
        <w:rPr>
          <w:szCs w:val="32"/>
        </w:rPr>
        <w:t>。</w:t>
      </w:r>
    </w:p>
    <w:p w:rsidR="00F01FE4" w:rsidRPr="00D52CA8" w:rsidRDefault="00471784" w:rsidP="00BE231C">
      <w:pPr>
        <w:widowControl/>
        <w:spacing w:line="240" w:lineRule="auto"/>
        <w:ind w:firstLine="643"/>
        <w:jc w:val="left"/>
      </w:pPr>
      <w:r>
        <w:rPr>
          <w:rFonts w:hint="eastAsia"/>
          <w:b/>
          <w:bCs/>
        </w:rPr>
        <w:t>社保基金全流程风险防控基本实现。</w:t>
      </w:r>
      <w:r>
        <w:rPr>
          <w:rFonts w:ascii="仿宋_GB2312" w:hAnsi="仿宋_GB2312" w:cs="仿宋_GB2312" w:hint="eastAsia"/>
          <w:b/>
          <w:bCs/>
        </w:rPr>
        <w:t>一是</w:t>
      </w:r>
      <w:r>
        <w:rPr>
          <w:rFonts w:ascii="仿宋_GB2312" w:hAnsi="仿宋_GB2312" w:cs="仿宋_GB2312" w:hint="eastAsia"/>
        </w:rPr>
        <w:t>强化风险隐患排查，针对高风险业务制定年度重点业务监督检查计划，</w:t>
      </w:r>
      <w:r>
        <w:rPr>
          <w:rFonts w:hint="eastAsia"/>
        </w:rPr>
        <w:t>按月开展</w:t>
      </w:r>
      <w:r>
        <w:rPr>
          <w:rFonts w:ascii="仿宋_GB2312" w:hAnsi="仿宋_GB2312" w:cs="仿宋_GB2312" w:hint="eastAsia"/>
        </w:rPr>
        <w:t>疑点数据专项检查，推动业务科室、统筹科室、内控监督科室压实责任，同时，充分利用经办系统、风险防控系统、数字化档案系统，梳理排查疑点数据，处置潜在风险。</w:t>
      </w:r>
      <w:r w:rsidRPr="00BE231C">
        <w:rPr>
          <w:rFonts w:ascii="仿宋_GB2312" w:hAnsi="仿宋_GB2312" w:cs="仿宋_GB2312" w:hint="eastAsia"/>
        </w:rPr>
        <w:t>二是强化经办管理，明确各部门职责，持续完善理内部监督、风险处置、信息系统、权限管理、业务档案、印章管理规章制度。通过经办流程信息化管控、高风险业务重点防控、数据比对联防联控等多种手段加强经办管控，切实做到风险关口前移。三是</w:t>
      </w:r>
      <w:r>
        <w:rPr>
          <w:rFonts w:ascii="仿宋_GB2312" w:hAnsi="仿宋_GB2312" w:cs="仿宋_GB2312" w:hint="eastAsia"/>
        </w:rPr>
        <w:t>强化追缴力度，制定违规领取社会保险待遇核查处理办法，积极开展部、市各级疑似数据核查，通过电话、短信、面对面告知、发放</w:t>
      </w:r>
      <w:r>
        <w:t>通知单等多种方式开展追缴</w:t>
      </w:r>
      <w:r>
        <w:rPr>
          <w:rFonts w:hint="eastAsia"/>
        </w:rPr>
        <w:t>，“十四五”以来，</w:t>
      </w:r>
      <w:r>
        <w:t>共追回违规领取养老保险待</w:t>
      </w:r>
      <w:r w:rsidRPr="00D52CA8">
        <w:t>遇</w:t>
      </w:r>
      <w:r w:rsidRPr="00D52CA8">
        <w:rPr>
          <w:rFonts w:hint="eastAsia"/>
        </w:rPr>
        <w:t>900</w:t>
      </w:r>
      <w:r w:rsidRPr="00D52CA8">
        <w:rPr>
          <w:rFonts w:hint="eastAsia"/>
        </w:rPr>
        <w:t>余</w:t>
      </w:r>
      <w:r w:rsidRPr="00D52CA8">
        <w:t>万元。</w:t>
      </w:r>
    </w:p>
    <w:p w:rsidR="00F01FE4" w:rsidRDefault="00471784">
      <w:pPr>
        <w:pStyle w:val="2"/>
        <w:spacing w:line="240" w:lineRule="auto"/>
        <w:ind w:firstLine="643"/>
        <w:rPr>
          <w:rFonts w:ascii="楷体_GB2312" w:eastAsia="楷体_GB2312" w:hAnsi="宋体"/>
          <w:szCs w:val="22"/>
        </w:rPr>
      </w:pPr>
      <w:r w:rsidRPr="00D52CA8">
        <w:rPr>
          <w:rFonts w:ascii="楷体_GB2312" w:eastAsia="楷体_GB2312" w:hAnsi="宋体" w:hint="eastAsia"/>
          <w:szCs w:val="22"/>
        </w:rPr>
        <w:t>（四）公共服务能力再上新</w:t>
      </w:r>
      <w:r>
        <w:rPr>
          <w:rFonts w:ascii="楷体_GB2312" w:eastAsia="楷体_GB2312" w:hAnsi="宋体" w:hint="eastAsia"/>
          <w:szCs w:val="22"/>
        </w:rPr>
        <w:t>台阶</w:t>
      </w:r>
    </w:p>
    <w:p w:rsidR="00F01FE4" w:rsidRDefault="00471784">
      <w:pPr>
        <w:spacing w:line="240" w:lineRule="auto"/>
        <w:ind w:firstLine="643"/>
      </w:pPr>
      <w:r>
        <w:rPr>
          <w:rFonts w:hint="eastAsia"/>
          <w:b/>
          <w:bCs/>
        </w:rPr>
        <w:t>基本公共服务均等化水平逐步提高。一是</w:t>
      </w:r>
      <w:r>
        <w:rPr>
          <w:rFonts w:hint="eastAsia"/>
        </w:rPr>
        <w:t>优化国际人才服务环境，</w:t>
      </w:r>
      <w:r>
        <w:t>上线朝阳区办理《外国人来华工作许可》</w:t>
      </w:r>
      <w:r>
        <w:rPr>
          <w:rFonts w:hint="eastAsia"/>
        </w:rPr>
        <w:t>的“</w:t>
      </w:r>
      <w:r>
        <w:t>微课堂</w:t>
      </w:r>
      <w:r>
        <w:rPr>
          <w:rFonts w:hint="eastAsia"/>
        </w:rPr>
        <w:t>”</w:t>
      </w:r>
      <w:r>
        <w:t>视频教程，实现</w:t>
      </w:r>
      <w:r>
        <w:rPr>
          <w:rFonts w:hint="eastAsia"/>
        </w:rPr>
        <w:t>“</w:t>
      </w:r>
      <w:r>
        <w:t>手把手</w:t>
      </w:r>
      <w:r>
        <w:rPr>
          <w:rFonts w:hint="eastAsia"/>
        </w:rPr>
        <w:t>”</w:t>
      </w:r>
      <w:r>
        <w:t>帮扶与指导，</w:t>
      </w:r>
      <w:r>
        <w:rPr>
          <w:rFonts w:hint="eastAsia"/>
        </w:rPr>
        <w:t>加大对港澳</w:t>
      </w:r>
      <w:r>
        <w:rPr>
          <w:rFonts w:hint="eastAsia"/>
        </w:rPr>
        <w:lastRenderedPageBreak/>
        <w:t>台、外籍人才的服务力度</w:t>
      </w:r>
      <w:r>
        <w:t>。</w:t>
      </w:r>
      <w:r>
        <w:rPr>
          <w:rFonts w:hint="eastAsia"/>
          <w:b/>
          <w:bCs/>
        </w:rPr>
        <w:t>二</w:t>
      </w:r>
      <w:r>
        <w:rPr>
          <w:b/>
          <w:bCs/>
        </w:rPr>
        <w:t>是</w:t>
      </w:r>
      <w:r>
        <w:rPr>
          <w:color w:val="000000"/>
        </w:rPr>
        <w:t>强</w:t>
      </w:r>
      <w:r w:rsidRPr="006F2673">
        <w:t>化区、街乡、社区（村）就业服务联动</w:t>
      </w:r>
      <w:r w:rsidRPr="006F2673">
        <w:rPr>
          <w:rFonts w:hint="eastAsia"/>
        </w:rPr>
        <w:t>，</w:t>
      </w:r>
      <w:r>
        <w:t>建立</w:t>
      </w:r>
      <w:r>
        <w:rPr>
          <w:rFonts w:hint="eastAsia"/>
        </w:rPr>
        <w:t>“</w:t>
      </w:r>
      <w:r>
        <w:t>区域式</w:t>
      </w:r>
      <w:r>
        <w:rPr>
          <w:rFonts w:hint="eastAsia"/>
        </w:rPr>
        <w:t>”</w:t>
      </w:r>
      <w:r>
        <w:t>就业服务业务指导机制，</w:t>
      </w:r>
      <w:r w:rsidRPr="006F2673">
        <w:t>将全区</w:t>
      </w:r>
      <w:r w:rsidRPr="006F2673">
        <w:t>43</w:t>
      </w:r>
      <w:r w:rsidRPr="006F2673">
        <w:t>个街乡划分为</w:t>
      </w:r>
      <w:r w:rsidRPr="006F2673">
        <w:t>6</w:t>
      </w:r>
      <w:r w:rsidRPr="006F2673">
        <w:t>个片区</w:t>
      </w:r>
      <w:r w:rsidRPr="006F2673">
        <w:rPr>
          <w:rFonts w:hint="eastAsia"/>
        </w:rPr>
        <w:t>，</w:t>
      </w:r>
      <w:r w:rsidRPr="006F2673">
        <w:t>每个片区安排</w:t>
      </w:r>
      <w:r w:rsidRPr="006F2673">
        <w:t>1</w:t>
      </w:r>
      <w:r w:rsidRPr="006F2673">
        <w:t>名业务指导员</w:t>
      </w:r>
      <w:r w:rsidRPr="006F2673">
        <w:rPr>
          <w:rFonts w:hint="eastAsia"/>
        </w:rPr>
        <w:t>开展</w:t>
      </w:r>
      <w:r w:rsidRPr="006F2673">
        <w:t>个性</w:t>
      </w:r>
      <w:r w:rsidRPr="006F2673">
        <w:rPr>
          <w:rFonts w:hint="eastAsia"/>
        </w:rPr>
        <w:t>化</w:t>
      </w:r>
      <w:r w:rsidRPr="006F2673">
        <w:t>指导</w:t>
      </w:r>
      <w:r w:rsidRPr="006F2673">
        <w:rPr>
          <w:rFonts w:hint="eastAsia"/>
        </w:rPr>
        <w:t>，进一步提</w:t>
      </w:r>
      <w:r>
        <w:rPr>
          <w:rFonts w:hint="eastAsia"/>
          <w:color w:val="000000"/>
        </w:rPr>
        <w:t>升</w:t>
      </w:r>
      <w:r>
        <w:rPr>
          <w:color w:val="000000"/>
        </w:rPr>
        <w:t>公共就业服务水平</w:t>
      </w:r>
      <w:r>
        <w:rPr>
          <w:rFonts w:hint="eastAsia"/>
          <w:color w:val="000000"/>
        </w:rPr>
        <w:t>。</w:t>
      </w:r>
      <w:r>
        <w:rPr>
          <w:rFonts w:hint="eastAsia"/>
          <w:b/>
          <w:bCs/>
          <w:color w:val="000000"/>
        </w:rPr>
        <w:t>三是</w:t>
      </w:r>
      <w:r>
        <w:rPr>
          <w:rFonts w:hint="eastAsia"/>
          <w:color w:val="000000"/>
        </w:rPr>
        <w:t>推动</w:t>
      </w:r>
      <w:r>
        <w:t>街乡就业服务标准化</w:t>
      </w:r>
      <w:r>
        <w:rPr>
          <w:rFonts w:hint="eastAsia"/>
        </w:rPr>
        <w:t>，向街乡发送</w:t>
      </w:r>
      <w:r>
        <w:t>《街乡岗位信息发布工作要求》《就业失业登记业务经办指南》等，按月撰写并发送《人力资源市场信息系统街乡业务运行监测报告》</w:t>
      </w:r>
      <w:r>
        <w:rPr>
          <w:rFonts w:hint="eastAsia"/>
        </w:rPr>
        <w:t>，</w:t>
      </w:r>
      <w:r>
        <w:t>定期分析街乡重点业务运行情况，形成统一、规范的业务经办流程，为街乡业务规范化运行提供有效依据</w:t>
      </w:r>
      <w:r>
        <w:rPr>
          <w:rFonts w:hint="eastAsia"/>
        </w:rPr>
        <w:t>。</w:t>
      </w:r>
    </w:p>
    <w:p w:rsidR="00F01FE4" w:rsidRDefault="00471784">
      <w:pPr>
        <w:spacing w:line="240" w:lineRule="auto"/>
        <w:ind w:firstLine="643"/>
      </w:pPr>
      <w:r>
        <w:rPr>
          <w:rFonts w:hint="eastAsia"/>
          <w:b/>
          <w:bCs/>
        </w:rPr>
        <w:t>经办服务便捷化程度明显提升。一是</w:t>
      </w:r>
      <w:r>
        <w:t>拓展服务手段，除原有微信公众号发布信息外，单独为参保人开通了短信推送、电话告知、快递邮寄等服务方式，</w:t>
      </w:r>
      <w:r>
        <w:rPr>
          <w:rFonts w:hint="eastAsia"/>
        </w:rPr>
        <w:t>并在</w:t>
      </w:r>
      <w:r>
        <w:t>人力资源管理系统增设</w:t>
      </w:r>
      <w:r>
        <w:rPr>
          <w:rFonts w:hint="eastAsia"/>
        </w:rPr>
        <w:t>“</w:t>
      </w:r>
      <w:r>
        <w:t>业务咨询</w:t>
      </w:r>
      <w:r>
        <w:rPr>
          <w:rFonts w:hint="eastAsia"/>
        </w:rPr>
        <w:t>”</w:t>
      </w:r>
      <w:r>
        <w:t>模块，自</w:t>
      </w:r>
      <w:r>
        <w:t>2023</w:t>
      </w:r>
      <w:r>
        <w:t>年</w:t>
      </w:r>
      <w:r>
        <w:t>3</w:t>
      </w:r>
      <w:r>
        <w:t>月</w:t>
      </w:r>
      <w:r>
        <w:t>8</w:t>
      </w:r>
      <w:r>
        <w:t>日上线以来已提供咨询解答服务</w:t>
      </w:r>
      <w:r>
        <w:t>717</w:t>
      </w:r>
      <w:r>
        <w:t>人次，有效分流接诉即办咨询压力</w:t>
      </w:r>
      <w:r>
        <w:rPr>
          <w:rFonts w:hint="eastAsia"/>
        </w:rPr>
        <w:t>。</w:t>
      </w:r>
      <w:r>
        <w:rPr>
          <w:rFonts w:hint="eastAsia"/>
          <w:b/>
          <w:bCs/>
        </w:rPr>
        <w:t>二是</w:t>
      </w:r>
      <w:r>
        <w:rPr>
          <w:rFonts w:hint="eastAsia"/>
        </w:rPr>
        <w:t>下沉社保经办服务，</w:t>
      </w:r>
      <w:r>
        <w:rPr>
          <w:rFonts w:ascii="仿宋_GB2312" w:hAnsi="仿宋_GB2312" w:cs="仿宋_GB2312" w:hint="eastAsia"/>
        </w:rPr>
        <w:t>梳理下沉业务事项及相关权限，制定《朝阳区街乡便民服务中心社保业务经办操作指南及管理制度》，并依托“街乡经办+区级复核”工作机制对下沉业务实</w:t>
      </w:r>
      <w:r>
        <w:t>行</w:t>
      </w:r>
      <w:r>
        <w:t>100%</w:t>
      </w:r>
      <w:r>
        <w:t>复审</w:t>
      </w:r>
      <w:r>
        <w:rPr>
          <w:rFonts w:hint="eastAsia"/>
        </w:rPr>
        <w:t>，目</w:t>
      </w:r>
      <w:r>
        <w:t>前下沉业务已</w:t>
      </w:r>
      <w:r w:rsidRPr="00F3265C">
        <w:t>达到</w:t>
      </w:r>
      <w:r w:rsidRPr="00F3265C">
        <w:rPr>
          <w:rFonts w:hint="eastAsia"/>
        </w:rPr>
        <w:t>38</w:t>
      </w:r>
      <w:r w:rsidRPr="00F3265C">
        <w:rPr>
          <w:rFonts w:hint="eastAsia"/>
        </w:rPr>
        <w:t>项</w:t>
      </w:r>
      <w:r w:rsidRPr="00F3265C">
        <w:rPr>
          <w:rFonts w:ascii="仿宋_GB2312" w:hAnsi="仿宋_GB2312" w:cs="仿宋_GB2312" w:hint="eastAsia"/>
        </w:rPr>
        <w:t>，</w:t>
      </w:r>
      <w:r w:rsidRPr="00F3265C">
        <w:rPr>
          <w:rFonts w:ascii="仿宋_GB2312" w:hint="eastAsia"/>
        </w:rPr>
        <w:t>推</w:t>
      </w:r>
      <w:r>
        <w:rPr>
          <w:rFonts w:ascii="仿宋_GB2312" w:hint="eastAsia"/>
        </w:rPr>
        <w:t>进社保服务触角向基层一线延伸，最大程度满足群众办事便利化需求。</w:t>
      </w:r>
      <w:r>
        <w:rPr>
          <w:rFonts w:hint="eastAsia"/>
          <w:b/>
          <w:bCs/>
        </w:rPr>
        <w:t>三是</w:t>
      </w:r>
      <w:r>
        <w:rPr>
          <w:rFonts w:hint="eastAsia"/>
        </w:rPr>
        <w:t>提高政策知晓度，</w:t>
      </w:r>
      <w:r>
        <w:t>全方位开展政策宣传，实现</w:t>
      </w:r>
      <w:r>
        <w:rPr>
          <w:rFonts w:hint="eastAsia"/>
        </w:rPr>
        <w:t>“</w:t>
      </w:r>
      <w:r>
        <w:t>企业不出门，政策送上门</w:t>
      </w:r>
      <w:r>
        <w:rPr>
          <w:rFonts w:hint="eastAsia"/>
        </w:rPr>
        <w:t>”</w:t>
      </w:r>
      <w:r>
        <w:t>。</w:t>
      </w:r>
      <w:r>
        <w:rPr>
          <w:rFonts w:hint="eastAsia"/>
        </w:rPr>
        <w:t>“十四五”以来</w:t>
      </w:r>
      <w:r>
        <w:t>，</w:t>
      </w:r>
      <w:r>
        <w:rPr>
          <w:rFonts w:hint="eastAsia"/>
        </w:rPr>
        <w:t>围绕</w:t>
      </w:r>
      <w:r>
        <w:t>工作居住证、</w:t>
      </w:r>
      <w:bookmarkStart w:id="0" w:name="_GoBack"/>
      <w:bookmarkEnd w:id="0"/>
      <w:r>
        <w:t>积分落户</w:t>
      </w:r>
      <w:r>
        <w:rPr>
          <w:rFonts w:hint="eastAsia"/>
        </w:rPr>
        <w:t>等</w:t>
      </w:r>
      <w:r>
        <w:t>相关政策</w:t>
      </w:r>
      <w:r>
        <w:rPr>
          <w:rFonts w:hint="eastAsia"/>
        </w:rPr>
        <w:t>，举办</w:t>
      </w:r>
      <w:r>
        <w:t>线上线下培训、交流活动</w:t>
      </w:r>
      <w:r>
        <w:t>26</w:t>
      </w:r>
      <w:r>
        <w:t>场，服务金融投</w:t>
      </w:r>
      <w:r>
        <w:lastRenderedPageBreak/>
        <w:t>资、商务服务、科学技术、医疗等多个行业领域的</w:t>
      </w:r>
      <w:r>
        <w:t>2118</w:t>
      </w:r>
      <w:r>
        <w:t>家企业，不断推动政策通达</w:t>
      </w:r>
      <w:r>
        <w:rPr>
          <w:rFonts w:hint="eastAsia"/>
        </w:rPr>
        <w:t>“</w:t>
      </w:r>
      <w:r>
        <w:t>零距离</w:t>
      </w:r>
      <w:r>
        <w:rPr>
          <w:rFonts w:hint="eastAsia"/>
        </w:rPr>
        <w:t>”</w:t>
      </w:r>
      <w:r>
        <w:t>、政策落地</w:t>
      </w:r>
      <w:r>
        <w:rPr>
          <w:rFonts w:hint="eastAsia"/>
        </w:rPr>
        <w:t>“</w:t>
      </w:r>
      <w:r>
        <w:t>零等待</w:t>
      </w:r>
      <w:r>
        <w:rPr>
          <w:rFonts w:hint="eastAsia"/>
        </w:rPr>
        <w:t>”</w:t>
      </w:r>
      <w:r>
        <w:t>。</w:t>
      </w:r>
    </w:p>
    <w:p w:rsidR="00F01FE4" w:rsidRDefault="00471784">
      <w:pPr>
        <w:spacing w:line="240" w:lineRule="auto"/>
        <w:ind w:firstLine="643"/>
      </w:pPr>
      <w:r>
        <w:rPr>
          <w:rFonts w:hint="eastAsia"/>
          <w:b/>
          <w:bCs/>
        </w:rPr>
        <w:t>基层信息化建设卓有成效。</w:t>
      </w:r>
      <w:r>
        <w:rPr>
          <w:rFonts w:hint="eastAsia"/>
        </w:rPr>
        <w:t>持续</w:t>
      </w:r>
      <w:r>
        <w:t>推</w:t>
      </w:r>
      <w:r>
        <w:rPr>
          <w:rFonts w:hint="eastAsia"/>
        </w:rPr>
        <w:t>动“</w:t>
      </w:r>
      <w:r>
        <w:t>互联网</w:t>
      </w:r>
      <w:r>
        <w:t>+</w:t>
      </w:r>
      <w:r>
        <w:rPr>
          <w:rFonts w:hint="eastAsia"/>
        </w:rPr>
        <w:t>公共</w:t>
      </w:r>
      <w:r>
        <w:t>服务</w:t>
      </w:r>
      <w:r>
        <w:rPr>
          <w:rFonts w:hint="eastAsia"/>
        </w:rPr>
        <w:t>”体系建设，搭建“</w:t>
      </w:r>
      <w:r>
        <w:t>就业服务程序</w:t>
      </w:r>
      <w:r>
        <w:rPr>
          <w:rFonts w:hint="eastAsia"/>
        </w:rPr>
        <w:t>”</w:t>
      </w:r>
      <w:r>
        <w:t>网络服务平台，推广</w:t>
      </w:r>
      <w:r>
        <w:rPr>
          <w:rFonts w:hint="eastAsia"/>
        </w:rPr>
        <w:t>落实</w:t>
      </w:r>
      <w:r>
        <w:t>个人社会保险、退休</w:t>
      </w:r>
      <w:r>
        <w:rPr>
          <w:rFonts w:hint="eastAsia"/>
        </w:rPr>
        <w:t>、失业保险金等业务</w:t>
      </w:r>
      <w:r>
        <w:t>的网上申报</w:t>
      </w:r>
      <w:r>
        <w:rPr>
          <w:rFonts w:hint="eastAsia"/>
        </w:rPr>
        <w:t>，</w:t>
      </w:r>
      <w:r>
        <w:t>线上服务手段</w:t>
      </w:r>
      <w:r>
        <w:rPr>
          <w:rFonts w:hint="eastAsia"/>
        </w:rPr>
        <w:t>持续</w:t>
      </w:r>
      <w:r>
        <w:t>丰富，工作居住证网上可预约数量增幅达</w:t>
      </w:r>
      <w:r>
        <w:t>60%</w:t>
      </w:r>
      <w:r>
        <w:rPr>
          <w:rFonts w:hint="eastAsia"/>
        </w:rPr>
        <w:t>。</w:t>
      </w:r>
      <w:r>
        <w:t>完成各街乡便民服务中心现存</w:t>
      </w:r>
      <w:r>
        <w:t>3.4</w:t>
      </w:r>
      <w:r>
        <w:t>万失业人员档案数字化加工，引导街乡利用自媒体、街道（乡）微信公众号、微信群等发布就业服务活动信息，进一步丰富线上活动内容</w:t>
      </w:r>
      <w:r>
        <w:rPr>
          <w:rFonts w:hint="eastAsia"/>
        </w:rPr>
        <w:t>，以数字赋能提升基层智慧服务水平。</w:t>
      </w:r>
    </w:p>
    <w:p w:rsidR="00F01FE4" w:rsidRDefault="00471784">
      <w:pPr>
        <w:pStyle w:val="1"/>
        <w:spacing w:line="240" w:lineRule="auto"/>
        <w:ind w:firstLine="640"/>
        <w:rPr>
          <w:rFonts w:ascii="Times New Roman"/>
          <w:color w:val="000000" w:themeColor="text1"/>
        </w:rPr>
      </w:pPr>
      <w:r>
        <w:rPr>
          <w:rFonts w:ascii="Times New Roman" w:hint="eastAsia"/>
          <w:color w:val="000000" w:themeColor="text1"/>
        </w:rPr>
        <w:t>三、亮点工程完成情况</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（一）居民就业“保稳行动”</w:t>
      </w:r>
    </w:p>
    <w:p w:rsidR="00F01FE4" w:rsidRDefault="00471784">
      <w:pPr>
        <w:pStyle w:val="a0"/>
        <w:spacing w:line="240" w:lineRule="auto"/>
        <w:ind w:firstLine="643"/>
        <w:rPr>
          <w:color w:val="000000" w:themeColor="text1"/>
          <w:szCs w:val="32"/>
        </w:rPr>
      </w:pPr>
      <w:r>
        <w:rPr>
          <w:rFonts w:hint="eastAsia"/>
          <w:b/>
          <w:bCs/>
        </w:rPr>
        <w:t>一是</w:t>
      </w:r>
      <w:r>
        <w:rPr>
          <w:rFonts w:hint="eastAsia"/>
        </w:rPr>
        <w:t>打</w:t>
      </w:r>
      <w:r>
        <w:t>造</w:t>
      </w:r>
      <w:r>
        <w:rPr>
          <w:rFonts w:hint="eastAsia"/>
        </w:rPr>
        <w:t>“</w:t>
      </w:r>
      <w:r>
        <w:t>展翼未来、才子朝阳</w:t>
      </w:r>
      <w:r>
        <w:rPr>
          <w:rFonts w:hint="eastAsia"/>
        </w:rPr>
        <w:t>”</w:t>
      </w:r>
      <w:r>
        <w:t>高校毕业生就业服务品牌，创新推出直播带岗、名企进校园、就业指导云学讲等形式</w:t>
      </w:r>
      <w:r>
        <w:rPr>
          <w:rFonts w:hint="eastAsia"/>
        </w:rPr>
        <w:t>。</w:t>
      </w:r>
      <w:r>
        <w:rPr>
          <w:rFonts w:hint="eastAsia"/>
          <w:color w:val="000000" w:themeColor="text1"/>
          <w:szCs w:val="32"/>
        </w:rPr>
        <w:t>“</w:t>
      </w:r>
      <w:r>
        <w:rPr>
          <w:color w:val="000000" w:themeColor="text1"/>
          <w:szCs w:val="32"/>
        </w:rPr>
        <w:t>十四五</w:t>
      </w:r>
      <w:r>
        <w:rPr>
          <w:rFonts w:hint="eastAsia"/>
          <w:color w:val="000000" w:themeColor="text1"/>
          <w:szCs w:val="32"/>
        </w:rPr>
        <w:t>”</w:t>
      </w:r>
      <w:r>
        <w:rPr>
          <w:color w:val="000000" w:themeColor="text1"/>
          <w:szCs w:val="32"/>
        </w:rPr>
        <w:t>以来，高校毕业生就业率达</w:t>
      </w:r>
      <w:r w:rsidR="001350C5">
        <w:rPr>
          <w:color w:val="000000" w:themeColor="text1"/>
          <w:szCs w:val="32"/>
        </w:rPr>
        <w:t>96</w:t>
      </w:r>
      <w:r>
        <w:rPr>
          <w:color w:val="000000" w:themeColor="text1"/>
          <w:szCs w:val="32"/>
        </w:rPr>
        <w:t>%</w:t>
      </w:r>
      <w:r>
        <w:rPr>
          <w:color w:val="000000" w:themeColor="text1"/>
          <w:szCs w:val="32"/>
        </w:rPr>
        <w:t>，有就业意愿的困难高校毕业生</w:t>
      </w:r>
      <w:r>
        <w:rPr>
          <w:rFonts w:hint="eastAsia"/>
          <w:color w:val="000000" w:themeColor="text1"/>
          <w:szCs w:val="32"/>
        </w:rPr>
        <w:t>实现</w:t>
      </w:r>
      <w:r>
        <w:rPr>
          <w:color w:val="000000" w:themeColor="text1"/>
          <w:szCs w:val="32"/>
        </w:rPr>
        <w:t>100%</w:t>
      </w:r>
      <w:r>
        <w:rPr>
          <w:color w:val="000000" w:themeColor="text1"/>
          <w:szCs w:val="32"/>
        </w:rPr>
        <w:t>帮扶。</w:t>
      </w:r>
      <w:r>
        <w:rPr>
          <w:rFonts w:hint="eastAsia"/>
          <w:b/>
          <w:bCs/>
          <w:color w:val="000000" w:themeColor="text1"/>
          <w:szCs w:val="32"/>
        </w:rPr>
        <w:t>二</w:t>
      </w:r>
      <w:r>
        <w:rPr>
          <w:rFonts w:ascii="仿宋_GB2312" w:hAnsi="仿宋" w:hint="eastAsia"/>
          <w:b/>
          <w:bCs/>
          <w:color w:val="000000" w:themeColor="text1"/>
          <w:szCs w:val="32"/>
        </w:rPr>
        <w:t>是</w:t>
      </w:r>
      <w:r>
        <w:rPr>
          <w:rFonts w:ascii="仿宋_GB2312" w:hAnsi="仿宋" w:hint="eastAsia"/>
          <w:color w:val="000000" w:themeColor="text1"/>
          <w:szCs w:val="32"/>
        </w:rPr>
        <w:t>加强就业政策宣传，开展职业指导公开课，综合利用网络平台、微信公众号、社区宣传栏等线上线下形式，向就业困难人员宣传各项就业优惠政策，破解就业信息不对称难题。三</w:t>
      </w:r>
      <w:r>
        <w:rPr>
          <w:rFonts w:hint="eastAsia"/>
          <w:b/>
          <w:bCs/>
          <w:color w:val="000000" w:themeColor="text1"/>
          <w:szCs w:val="32"/>
        </w:rPr>
        <w:t>是</w:t>
      </w:r>
      <w:r>
        <w:rPr>
          <w:rFonts w:ascii="仿宋_GB2312" w:hAnsi="仿宋"/>
          <w:color w:val="000000" w:themeColor="text1"/>
          <w:szCs w:val="32"/>
        </w:rPr>
        <w:t>针对就业困难群体，强化失业人员动态管理，开展</w:t>
      </w:r>
      <w:r>
        <w:rPr>
          <w:rFonts w:ascii="仿宋_GB2312" w:hAnsi="仿宋" w:hint="eastAsia"/>
          <w:color w:val="000000" w:themeColor="text1"/>
          <w:szCs w:val="32"/>
        </w:rPr>
        <w:t>“</w:t>
      </w:r>
      <w:r>
        <w:rPr>
          <w:rFonts w:ascii="仿宋_GB2312" w:hAnsi="仿宋"/>
          <w:color w:val="000000" w:themeColor="text1"/>
          <w:szCs w:val="32"/>
        </w:rPr>
        <w:t>一对一</w:t>
      </w:r>
      <w:r>
        <w:rPr>
          <w:rFonts w:ascii="仿宋_GB2312" w:hAnsi="仿宋" w:hint="eastAsia"/>
          <w:color w:val="000000" w:themeColor="text1"/>
          <w:szCs w:val="32"/>
        </w:rPr>
        <w:t>”</w:t>
      </w:r>
      <w:r>
        <w:rPr>
          <w:rFonts w:ascii="仿宋_GB2312" w:hAnsi="仿宋"/>
          <w:color w:val="000000" w:themeColor="text1"/>
          <w:szCs w:val="32"/>
        </w:rPr>
        <w:t>就业援助</w:t>
      </w:r>
      <w:r>
        <w:rPr>
          <w:rFonts w:ascii="仿宋_GB2312" w:hAnsi="仿宋" w:hint="eastAsia"/>
          <w:color w:val="000000" w:themeColor="text1"/>
          <w:szCs w:val="32"/>
        </w:rPr>
        <w:t>，开发公益性就业岗位</w:t>
      </w:r>
      <w:r>
        <w:rPr>
          <w:rFonts w:ascii="仿宋_GB2312" w:hAnsi="仿宋"/>
          <w:color w:val="000000" w:themeColor="text1"/>
          <w:szCs w:val="32"/>
        </w:rPr>
        <w:t>，通过定期联系走访机制，帮扶就业困难人员尽快实现就业。</w:t>
      </w:r>
      <w:r>
        <w:rPr>
          <w:rFonts w:ascii="仿宋_GB2312" w:hAnsi="仿宋" w:hint="eastAsia"/>
          <w:color w:val="000000" w:themeColor="text1"/>
          <w:szCs w:val="32"/>
        </w:rPr>
        <w:t>“十四五”以</w:t>
      </w:r>
      <w:r>
        <w:rPr>
          <w:rFonts w:ascii="仿宋_GB2312" w:hAnsi="仿宋"/>
          <w:color w:val="000000" w:themeColor="text1"/>
          <w:szCs w:val="32"/>
        </w:rPr>
        <w:t>来</w:t>
      </w:r>
      <w:r>
        <w:rPr>
          <w:rFonts w:ascii="仿宋_GB2312" w:hAnsi="仿宋" w:hint="eastAsia"/>
          <w:color w:val="000000" w:themeColor="text1"/>
          <w:szCs w:val="32"/>
        </w:rPr>
        <w:t>，年均促进</w:t>
      </w:r>
      <w:r>
        <w:rPr>
          <w:color w:val="000000" w:themeColor="text1"/>
          <w:szCs w:val="32"/>
        </w:rPr>
        <w:t>2</w:t>
      </w:r>
      <w:r>
        <w:rPr>
          <w:color w:val="000000" w:themeColor="text1"/>
          <w:szCs w:val="32"/>
        </w:rPr>
        <w:t>万</w:t>
      </w:r>
      <w:r>
        <w:rPr>
          <w:rFonts w:ascii="仿宋_GB2312" w:hAnsi="仿宋" w:hint="eastAsia"/>
          <w:color w:val="000000" w:themeColor="text1"/>
          <w:szCs w:val="32"/>
        </w:rPr>
        <w:t>余</w:t>
      </w:r>
      <w:r>
        <w:rPr>
          <w:rFonts w:ascii="仿宋_GB2312" w:hAnsi="仿宋"/>
          <w:color w:val="000000" w:themeColor="text1"/>
          <w:szCs w:val="32"/>
        </w:rPr>
        <w:t>名</w:t>
      </w:r>
      <w:r w:rsidR="00FA2C66">
        <w:rPr>
          <w:rFonts w:ascii="仿宋_GB2312" w:hAnsi="仿宋" w:hint="eastAsia"/>
          <w:color w:val="000000" w:themeColor="text1"/>
          <w:szCs w:val="32"/>
        </w:rPr>
        <w:lastRenderedPageBreak/>
        <w:t>登记失业</w:t>
      </w:r>
      <w:r>
        <w:rPr>
          <w:rFonts w:ascii="仿宋_GB2312" w:hAnsi="仿宋"/>
          <w:color w:val="000000" w:themeColor="text1"/>
          <w:szCs w:val="32"/>
        </w:rPr>
        <w:t>人员就业，</w:t>
      </w:r>
      <w:r>
        <w:rPr>
          <w:rFonts w:ascii="仿宋_GB2312" w:hAnsi="仿宋" w:hint="eastAsia"/>
          <w:color w:val="000000" w:themeColor="text1"/>
          <w:szCs w:val="32"/>
        </w:rPr>
        <w:t>“</w:t>
      </w:r>
      <w:r>
        <w:rPr>
          <w:rFonts w:ascii="仿宋_GB2312" w:hAnsi="仿宋"/>
          <w:color w:val="000000" w:themeColor="text1"/>
          <w:szCs w:val="32"/>
        </w:rPr>
        <w:t>零就业家庭</w:t>
      </w:r>
      <w:r>
        <w:rPr>
          <w:rFonts w:ascii="仿宋_GB2312" w:hAnsi="仿宋" w:hint="eastAsia"/>
          <w:color w:val="000000" w:themeColor="text1"/>
          <w:szCs w:val="32"/>
        </w:rPr>
        <w:t>”保持</w:t>
      </w:r>
      <w:r>
        <w:rPr>
          <w:rFonts w:ascii="仿宋_GB2312" w:hAnsi="仿宋"/>
          <w:color w:val="000000" w:themeColor="text1"/>
          <w:szCs w:val="32"/>
        </w:rPr>
        <w:t>动态清零。</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（二）劳动维权“护薪行动”</w:t>
      </w:r>
    </w:p>
    <w:p w:rsidR="00F01FE4" w:rsidRDefault="00471784">
      <w:pPr>
        <w:pStyle w:val="a0"/>
        <w:spacing w:line="240" w:lineRule="auto"/>
        <w:ind w:firstLine="643"/>
      </w:pPr>
      <w:r>
        <w:rPr>
          <w:rFonts w:hint="eastAsia"/>
          <w:b/>
          <w:bCs/>
          <w:szCs w:val="32"/>
        </w:rPr>
        <w:t>一是</w:t>
      </w:r>
      <w:r>
        <w:rPr>
          <w:rFonts w:hint="eastAsia"/>
          <w:szCs w:val="32"/>
        </w:rPr>
        <w:t>丰富劳动纠纷调解方式，创新成立仲裁监察联合受理窗口，</w:t>
      </w:r>
      <w:r>
        <w:rPr>
          <w:szCs w:val="32"/>
        </w:rPr>
        <w:t>与区法院、区工会</w:t>
      </w:r>
      <w:r>
        <w:rPr>
          <w:rFonts w:hint="eastAsia"/>
          <w:szCs w:val="32"/>
        </w:rPr>
        <w:t>创新</w:t>
      </w:r>
      <w:r>
        <w:rPr>
          <w:szCs w:val="32"/>
        </w:rPr>
        <w:t>建立</w:t>
      </w:r>
      <w:r>
        <w:rPr>
          <w:rFonts w:hint="eastAsia"/>
          <w:szCs w:val="32"/>
        </w:rPr>
        <w:t>“</w:t>
      </w:r>
      <w:r>
        <w:rPr>
          <w:szCs w:val="32"/>
        </w:rPr>
        <w:t>融调解</w:t>
      </w:r>
      <w:r>
        <w:rPr>
          <w:rFonts w:hint="eastAsia"/>
          <w:szCs w:val="32"/>
        </w:rPr>
        <w:t>”</w:t>
      </w:r>
      <w:r>
        <w:rPr>
          <w:szCs w:val="32"/>
        </w:rPr>
        <w:t>工作机制，</w:t>
      </w:r>
      <w:r>
        <w:rPr>
          <w:rFonts w:ascii="仿宋_GB2312" w:hint="eastAsia"/>
          <w:szCs w:val="32"/>
        </w:rPr>
        <w:t>与街乡采取“双派件”模式，</w:t>
      </w:r>
      <w:r>
        <w:rPr>
          <w:szCs w:val="32"/>
        </w:rPr>
        <w:t>搭建起</w:t>
      </w:r>
      <w:r>
        <w:rPr>
          <w:rFonts w:hint="eastAsia"/>
          <w:szCs w:val="32"/>
        </w:rPr>
        <w:t>“</w:t>
      </w:r>
      <w:r>
        <w:rPr>
          <w:szCs w:val="32"/>
        </w:rPr>
        <w:t>联合共治、多元参与</w:t>
      </w:r>
      <w:r>
        <w:rPr>
          <w:rFonts w:hint="eastAsia"/>
          <w:szCs w:val="32"/>
        </w:rPr>
        <w:t>”</w:t>
      </w:r>
      <w:r>
        <w:rPr>
          <w:szCs w:val="32"/>
        </w:rPr>
        <w:t>的纠纷治理新格局。</w:t>
      </w:r>
      <w:r>
        <w:rPr>
          <w:rFonts w:hint="eastAsia"/>
          <w:szCs w:val="32"/>
        </w:rPr>
        <w:t>目前，已化解</w:t>
      </w:r>
      <w:r>
        <w:rPr>
          <w:rFonts w:hint="eastAsia"/>
          <w:szCs w:val="32"/>
        </w:rPr>
        <w:t>1795</w:t>
      </w:r>
      <w:r>
        <w:rPr>
          <w:rFonts w:hint="eastAsia"/>
          <w:szCs w:val="32"/>
        </w:rPr>
        <w:t>起争议纠纷，</w:t>
      </w:r>
      <w:r>
        <w:rPr>
          <w:szCs w:val="32"/>
        </w:rPr>
        <w:t>现场联合调解</w:t>
      </w:r>
      <w:r>
        <w:rPr>
          <w:szCs w:val="32"/>
        </w:rPr>
        <w:t>6</w:t>
      </w:r>
      <w:r>
        <w:rPr>
          <w:szCs w:val="32"/>
        </w:rPr>
        <w:t>起集体争议，调解成功率在</w:t>
      </w:r>
      <w:r>
        <w:rPr>
          <w:szCs w:val="32"/>
        </w:rPr>
        <w:t>70%</w:t>
      </w:r>
      <w:r>
        <w:rPr>
          <w:szCs w:val="32"/>
        </w:rPr>
        <w:t>以上</w:t>
      </w:r>
      <w:r>
        <w:rPr>
          <w:rFonts w:hint="eastAsia"/>
          <w:szCs w:val="32"/>
        </w:rPr>
        <w:t>。二</w:t>
      </w:r>
      <w:r>
        <w:rPr>
          <w:rFonts w:hint="eastAsia"/>
          <w:b/>
          <w:bCs/>
          <w:szCs w:val="32"/>
        </w:rPr>
        <w:t>是</w:t>
      </w:r>
      <w:r>
        <w:rPr>
          <w:rFonts w:hint="eastAsia"/>
          <w:szCs w:val="32"/>
        </w:rPr>
        <w:t>充分发挥基层调解组织的重要作用，</w:t>
      </w:r>
      <w:r>
        <w:rPr>
          <w:szCs w:val="32"/>
        </w:rPr>
        <w:t>先后指导餐饮旅店、人力资源、养老服务等</w:t>
      </w:r>
      <w:r>
        <w:rPr>
          <w:szCs w:val="32"/>
        </w:rPr>
        <w:t>6</w:t>
      </w:r>
      <w:r>
        <w:rPr>
          <w:rFonts w:hint="eastAsia"/>
          <w:szCs w:val="32"/>
        </w:rPr>
        <w:t>个</w:t>
      </w:r>
      <w:r>
        <w:rPr>
          <w:szCs w:val="32"/>
        </w:rPr>
        <w:t>重点行业建立调解组织，成立全市首家行业性调解委员会派出庭</w:t>
      </w:r>
      <w:r>
        <w:rPr>
          <w:rFonts w:hint="eastAsia"/>
          <w:szCs w:val="32"/>
        </w:rPr>
        <w:t>—</w:t>
      </w:r>
      <w:r>
        <w:rPr>
          <w:szCs w:val="32"/>
        </w:rPr>
        <w:t>朝阳区企业联合会派出庭，出台《朝阳区基层劳动人事争议调解补贴实施办法》，</w:t>
      </w:r>
      <w:r>
        <w:rPr>
          <w:rFonts w:hint="eastAsia"/>
          <w:szCs w:val="32"/>
        </w:rPr>
        <w:t>并在</w:t>
      </w:r>
      <w:r>
        <w:rPr>
          <w:szCs w:val="32"/>
        </w:rPr>
        <w:t>12</w:t>
      </w:r>
      <w:r>
        <w:rPr>
          <w:szCs w:val="32"/>
        </w:rPr>
        <w:t>个街乡先后启动试点工作</w:t>
      </w:r>
      <w:r>
        <w:rPr>
          <w:rFonts w:hint="eastAsia"/>
          <w:szCs w:val="32"/>
        </w:rPr>
        <w:t>，</w:t>
      </w:r>
      <w:r>
        <w:rPr>
          <w:szCs w:val="32"/>
        </w:rPr>
        <w:t>进一步推动矛盾纠纷化解关口前移，促进基层组织调解效能提升。</w:t>
      </w:r>
      <w:r>
        <w:rPr>
          <w:rFonts w:hint="eastAsia"/>
          <w:szCs w:val="32"/>
        </w:rPr>
        <w:t>目前</w:t>
      </w:r>
      <w:r>
        <w:rPr>
          <w:szCs w:val="32"/>
        </w:rPr>
        <w:t>，餐饮协会调委会被授予首批</w:t>
      </w:r>
      <w:r>
        <w:rPr>
          <w:rFonts w:hint="eastAsia"/>
          <w:szCs w:val="32"/>
        </w:rPr>
        <w:t>“</w:t>
      </w:r>
      <w:r>
        <w:rPr>
          <w:szCs w:val="32"/>
        </w:rPr>
        <w:t>北京金牌劳动人事争议调解组织</w:t>
      </w:r>
      <w:r>
        <w:rPr>
          <w:rFonts w:hint="eastAsia"/>
          <w:szCs w:val="32"/>
        </w:rPr>
        <w:t>”</w:t>
      </w:r>
      <w:r>
        <w:rPr>
          <w:szCs w:val="32"/>
        </w:rPr>
        <w:t>称号</w:t>
      </w:r>
      <w:r>
        <w:rPr>
          <w:rFonts w:hint="eastAsia"/>
          <w:szCs w:val="32"/>
        </w:rPr>
        <w:t>；“十四五”以来，基层调解组织化解劳动纠纷或争议案件超</w:t>
      </w:r>
      <w:r>
        <w:rPr>
          <w:rFonts w:hint="eastAsia"/>
          <w:szCs w:val="32"/>
        </w:rPr>
        <w:t>4000</w:t>
      </w:r>
      <w:r>
        <w:rPr>
          <w:rFonts w:hint="eastAsia"/>
          <w:szCs w:val="32"/>
        </w:rPr>
        <w:t>起，基层劳资纠纷调解能力不断提升。</w:t>
      </w:r>
      <w:r>
        <w:rPr>
          <w:rFonts w:hint="eastAsia"/>
          <w:b/>
          <w:bCs/>
          <w:szCs w:val="32"/>
        </w:rPr>
        <w:t>三是</w:t>
      </w:r>
      <w:r>
        <w:rPr>
          <w:rFonts w:hint="eastAsia"/>
          <w:szCs w:val="32"/>
        </w:rPr>
        <w:t>完善“</w:t>
      </w:r>
      <w:r>
        <w:rPr>
          <w:szCs w:val="32"/>
        </w:rPr>
        <w:t>1</w:t>
      </w:r>
      <w:r>
        <w:rPr>
          <w:rFonts w:hint="eastAsia"/>
          <w:szCs w:val="32"/>
        </w:rPr>
        <w:t>+</w:t>
      </w:r>
      <w:r>
        <w:rPr>
          <w:szCs w:val="32"/>
        </w:rPr>
        <w:t>9</w:t>
      </w:r>
      <w:r>
        <w:rPr>
          <w:rFonts w:hint="eastAsia"/>
          <w:szCs w:val="32"/>
        </w:rPr>
        <w:t>”劳动监察执法模式，依托</w:t>
      </w:r>
      <w:r>
        <w:rPr>
          <w:szCs w:val="32"/>
        </w:rPr>
        <w:t>1</w:t>
      </w:r>
      <w:r>
        <w:rPr>
          <w:szCs w:val="32"/>
        </w:rPr>
        <w:t>个</w:t>
      </w:r>
      <w:r>
        <w:rPr>
          <w:rFonts w:hint="eastAsia"/>
          <w:szCs w:val="32"/>
        </w:rPr>
        <w:t>劳动保障监察队</w:t>
      </w:r>
      <w:r>
        <w:rPr>
          <w:szCs w:val="32"/>
        </w:rPr>
        <w:t>本部和</w:t>
      </w:r>
      <w:r>
        <w:rPr>
          <w:szCs w:val="32"/>
        </w:rPr>
        <w:t>9</w:t>
      </w:r>
      <w:r>
        <w:rPr>
          <w:szCs w:val="32"/>
        </w:rPr>
        <w:t>个工作站</w:t>
      </w:r>
      <w:r>
        <w:rPr>
          <w:rFonts w:hint="eastAsia"/>
          <w:szCs w:val="32"/>
        </w:rPr>
        <w:t>，</w:t>
      </w:r>
      <w:r>
        <w:rPr>
          <w:szCs w:val="32"/>
        </w:rPr>
        <w:t>有效实现执法工作重心前移、力量下沉</w:t>
      </w:r>
      <w:r>
        <w:rPr>
          <w:rFonts w:hint="eastAsia"/>
          <w:szCs w:val="32"/>
        </w:rPr>
        <w:t>。</w:t>
      </w:r>
      <w:r>
        <w:rPr>
          <w:szCs w:val="32"/>
        </w:rPr>
        <w:t>2021</w:t>
      </w:r>
      <w:r>
        <w:rPr>
          <w:szCs w:val="32"/>
        </w:rPr>
        <w:t>年以来，共接收办理市、区网络舆情派件</w:t>
      </w:r>
      <w:r>
        <w:rPr>
          <w:szCs w:val="32"/>
        </w:rPr>
        <w:t>304</w:t>
      </w:r>
      <w:r>
        <w:rPr>
          <w:szCs w:val="32"/>
        </w:rPr>
        <w:t>件，通过窗口受理、</w:t>
      </w:r>
      <w:r>
        <w:rPr>
          <w:rFonts w:hint="eastAsia"/>
          <w:szCs w:val="32"/>
        </w:rPr>
        <w:t>“</w:t>
      </w:r>
      <w:r>
        <w:rPr>
          <w:szCs w:val="32"/>
        </w:rPr>
        <w:t>接诉即办</w:t>
      </w:r>
      <w:r>
        <w:rPr>
          <w:rFonts w:hint="eastAsia"/>
          <w:szCs w:val="32"/>
        </w:rPr>
        <w:t>”</w:t>
      </w:r>
      <w:r>
        <w:rPr>
          <w:szCs w:val="32"/>
        </w:rPr>
        <w:t>、全国根治欠薪线索反映平台等渠道办理欠薪类投诉举报</w:t>
      </w:r>
      <w:r>
        <w:rPr>
          <w:szCs w:val="32"/>
        </w:rPr>
        <w:t>9.8</w:t>
      </w:r>
      <w:r>
        <w:rPr>
          <w:szCs w:val="32"/>
        </w:rPr>
        <w:t>万件，通过区应急指挥中心、属地街乡等渠道妥善处理预警突发事件</w:t>
      </w:r>
      <w:r>
        <w:rPr>
          <w:szCs w:val="32"/>
        </w:rPr>
        <w:t>320</w:t>
      </w:r>
      <w:r>
        <w:rPr>
          <w:szCs w:val="32"/>
        </w:rPr>
        <w:t>件，通过妥善处置突发事件，为</w:t>
      </w:r>
      <w:r>
        <w:rPr>
          <w:szCs w:val="32"/>
        </w:rPr>
        <w:t>7475</w:t>
      </w:r>
      <w:r>
        <w:rPr>
          <w:szCs w:val="32"/>
        </w:rPr>
        <w:t>名劳动</w:t>
      </w:r>
      <w:r>
        <w:rPr>
          <w:szCs w:val="32"/>
        </w:rPr>
        <w:lastRenderedPageBreak/>
        <w:t>者追回工资（含工程款、劳务费）</w:t>
      </w:r>
      <w:r>
        <w:rPr>
          <w:szCs w:val="32"/>
        </w:rPr>
        <w:t>1.01</w:t>
      </w:r>
      <w:r>
        <w:rPr>
          <w:szCs w:val="32"/>
        </w:rPr>
        <w:t>亿元。</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（三）人力资源“提质行动”</w:t>
      </w:r>
    </w:p>
    <w:p w:rsidR="00F01FE4" w:rsidRDefault="00471784">
      <w:pPr>
        <w:pStyle w:val="a0"/>
        <w:spacing w:line="240" w:lineRule="auto"/>
        <w:ind w:firstLine="643"/>
        <w:rPr>
          <w:szCs w:val="32"/>
        </w:rPr>
      </w:pPr>
      <w:r>
        <w:rPr>
          <w:rFonts w:hint="eastAsia"/>
          <w:b/>
          <w:bCs/>
        </w:rPr>
        <w:t>一是</w:t>
      </w:r>
      <w:r>
        <w:rPr>
          <w:rFonts w:hint="eastAsia"/>
        </w:rPr>
        <w:t>持续推进</w:t>
      </w:r>
      <w:r>
        <w:rPr>
          <w:rFonts w:ascii="仿宋_GB2312" w:hAnsi="仿宋_GB2312" w:cs="仿宋_GB2312" w:hint="eastAsia"/>
          <w:szCs w:val="32"/>
        </w:rPr>
        <w:t>中国（北京）人力资源服务产业园朝阳园区建设，启动建设国家级人力资源服务产业园线上园区，支持人力资源服务机构管理创新、服务创新和产品创新，目前中国（北京）人力资源服务产业园朝阳园区已如期开园，</w:t>
      </w:r>
      <w:r>
        <w:rPr>
          <w:rFonts w:hint="eastAsia"/>
        </w:rPr>
        <w:t>朝阳区已成功获批国家级人力资源服务领域特色服务出口基地</w:t>
      </w:r>
      <w:r>
        <w:rPr>
          <w:rFonts w:ascii="仿宋_GB2312" w:hAnsi="仿宋_GB2312" w:cs="仿宋_GB2312" w:hint="eastAsia"/>
          <w:szCs w:val="32"/>
        </w:rPr>
        <w:t>。</w:t>
      </w:r>
      <w:r>
        <w:rPr>
          <w:rFonts w:ascii="仿宋_GB2312" w:hAnsi="仿宋_GB2312" w:cs="仿宋_GB2312" w:hint="eastAsia"/>
          <w:b/>
          <w:bCs/>
          <w:szCs w:val="32"/>
        </w:rPr>
        <w:t>二是</w:t>
      </w:r>
      <w:r>
        <w:rPr>
          <w:rFonts w:ascii="仿宋_GB2312" w:hAnsi="仿宋_GB2312" w:cs="仿宋_GB2312" w:hint="eastAsia"/>
          <w:szCs w:val="32"/>
        </w:rPr>
        <w:t>壮大经营性人力资源服务市场，制定实施北京市首个区级促进人力资</w:t>
      </w:r>
      <w:r>
        <w:rPr>
          <w:szCs w:val="32"/>
        </w:rPr>
        <w:t>源服务业发展的政策《朝阳区促进人力资源市场发展的意见》，出台办公用房补贴、发展高端业务补贴等</w:t>
      </w:r>
      <w:r>
        <w:rPr>
          <w:szCs w:val="32"/>
        </w:rPr>
        <w:t>11</w:t>
      </w:r>
      <w:r>
        <w:rPr>
          <w:szCs w:val="32"/>
        </w:rPr>
        <w:t>项配套政策实施细则，全区经营性人力资源服务机构超</w:t>
      </w:r>
      <w:r>
        <w:rPr>
          <w:szCs w:val="32"/>
        </w:rPr>
        <w:t>1500</w:t>
      </w:r>
      <w:r>
        <w:rPr>
          <w:szCs w:val="32"/>
        </w:rPr>
        <w:t>家，</w:t>
      </w:r>
      <w:r>
        <w:rPr>
          <w:szCs w:val="32"/>
        </w:rPr>
        <w:t>2022</w:t>
      </w:r>
      <w:r>
        <w:rPr>
          <w:szCs w:val="32"/>
        </w:rPr>
        <w:t>年共</w:t>
      </w:r>
      <w:r>
        <w:rPr>
          <w:rFonts w:hint="eastAsia"/>
          <w:szCs w:val="32"/>
        </w:rPr>
        <w:t>给予</w:t>
      </w:r>
      <w:r>
        <w:rPr>
          <w:rFonts w:hint="eastAsia"/>
          <w:szCs w:val="32"/>
        </w:rPr>
        <w:t>20</w:t>
      </w:r>
      <w:r>
        <w:rPr>
          <w:rFonts w:hint="eastAsia"/>
          <w:szCs w:val="32"/>
        </w:rPr>
        <w:t>个机构和组织（协会）</w:t>
      </w:r>
      <w:r>
        <w:rPr>
          <w:rFonts w:hint="eastAsia"/>
          <w:szCs w:val="32"/>
          <w:lang w:val="zh-TW"/>
        </w:rPr>
        <w:t>政策</w:t>
      </w:r>
      <w:r>
        <w:rPr>
          <w:szCs w:val="32"/>
        </w:rPr>
        <w:t>补贴</w:t>
      </w:r>
      <w:r>
        <w:rPr>
          <w:szCs w:val="32"/>
        </w:rPr>
        <w:t>2300</w:t>
      </w:r>
      <w:r>
        <w:rPr>
          <w:szCs w:val="32"/>
          <w:lang w:val="zh-TW" w:eastAsia="zh-TW"/>
        </w:rPr>
        <w:t>余万元</w:t>
      </w:r>
      <w:r>
        <w:rPr>
          <w:szCs w:val="32"/>
        </w:rPr>
        <w:t>。</w:t>
      </w:r>
      <w:r>
        <w:rPr>
          <w:rFonts w:ascii="仿宋_GB2312" w:hAnsi="仿宋_GB2312" w:cs="仿宋_GB2312" w:hint="eastAsia"/>
          <w:b/>
          <w:bCs/>
          <w:szCs w:val="32"/>
        </w:rPr>
        <w:t>三是</w:t>
      </w:r>
      <w:r>
        <w:rPr>
          <w:rFonts w:ascii="仿宋_GB2312" w:hAnsi="仿宋_GB2312" w:cs="仿宋_GB2312" w:hint="eastAsia"/>
          <w:szCs w:val="32"/>
        </w:rPr>
        <w:t>开展经营性人力资源服务机构分类分级工作，</w:t>
      </w:r>
      <w:r>
        <w:rPr>
          <w:szCs w:val="32"/>
        </w:rPr>
        <w:t>根据行业实际划分</w:t>
      </w:r>
      <w:r>
        <w:rPr>
          <w:szCs w:val="32"/>
        </w:rPr>
        <w:t>10</w:t>
      </w:r>
      <w:r>
        <w:rPr>
          <w:szCs w:val="32"/>
        </w:rPr>
        <w:t>项</w:t>
      </w:r>
      <w:r>
        <w:rPr>
          <w:rFonts w:hint="eastAsia"/>
          <w:szCs w:val="32"/>
        </w:rPr>
        <w:t>服务</w:t>
      </w:r>
      <w:r>
        <w:rPr>
          <w:szCs w:val="32"/>
        </w:rPr>
        <w:t>类型，将人力资源服务机构分为</w:t>
      </w:r>
      <w:r>
        <w:rPr>
          <w:szCs w:val="32"/>
        </w:rPr>
        <w:t>ABCDE</w:t>
      </w:r>
      <w:r>
        <w:rPr>
          <w:szCs w:val="32"/>
        </w:rPr>
        <w:t>五级，</w:t>
      </w:r>
      <w:r>
        <w:rPr>
          <w:rFonts w:hint="eastAsia"/>
          <w:szCs w:val="32"/>
        </w:rPr>
        <w:t>被评定为</w:t>
      </w:r>
      <w:r>
        <w:rPr>
          <w:rFonts w:hint="eastAsia"/>
          <w:szCs w:val="32"/>
        </w:rPr>
        <w:t>A</w:t>
      </w:r>
      <w:r>
        <w:rPr>
          <w:rFonts w:hint="eastAsia"/>
          <w:szCs w:val="32"/>
        </w:rPr>
        <w:t>、</w:t>
      </w:r>
      <w:r>
        <w:rPr>
          <w:rFonts w:hint="eastAsia"/>
          <w:szCs w:val="32"/>
        </w:rPr>
        <w:t>B</w:t>
      </w:r>
      <w:r>
        <w:rPr>
          <w:rFonts w:hint="eastAsia"/>
          <w:szCs w:val="32"/>
        </w:rPr>
        <w:t>级的机构，在朝阳区各大功能园区进行推介，并在人才、资金、政策等方面给予奖励；被评定为</w:t>
      </w:r>
      <w:r>
        <w:rPr>
          <w:rFonts w:hint="eastAsia"/>
          <w:szCs w:val="32"/>
        </w:rPr>
        <w:t>C</w:t>
      </w:r>
      <w:r>
        <w:rPr>
          <w:rFonts w:hint="eastAsia"/>
          <w:szCs w:val="32"/>
        </w:rPr>
        <w:t>、</w:t>
      </w:r>
      <w:r>
        <w:rPr>
          <w:rFonts w:hint="eastAsia"/>
          <w:szCs w:val="32"/>
        </w:rPr>
        <w:t>D</w:t>
      </w:r>
      <w:r>
        <w:rPr>
          <w:rFonts w:hint="eastAsia"/>
          <w:szCs w:val="32"/>
        </w:rPr>
        <w:t>级的机构，区级主管部门指导机构制定发展提升计划，辅助</w:t>
      </w:r>
      <w:r>
        <w:rPr>
          <w:rFonts w:hint="eastAsia"/>
          <w:szCs w:val="32"/>
        </w:rPr>
        <w:t>C</w:t>
      </w:r>
      <w:r>
        <w:rPr>
          <w:rFonts w:hint="eastAsia"/>
          <w:szCs w:val="32"/>
        </w:rPr>
        <w:t>、</w:t>
      </w:r>
      <w:r>
        <w:rPr>
          <w:rFonts w:hint="eastAsia"/>
          <w:szCs w:val="32"/>
        </w:rPr>
        <w:t>D</w:t>
      </w:r>
      <w:r>
        <w:rPr>
          <w:rFonts w:hint="eastAsia"/>
          <w:szCs w:val="32"/>
        </w:rPr>
        <w:t>级机构向</w:t>
      </w:r>
      <w:r>
        <w:rPr>
          <w:rFonts w:hint="eastAsia"/>
          <w:szCs w:val="32"/>
        </w:rPr>
        <w:t>A</w:t>
      </w:r>
      <w:r>
        <w:rPr>
          <w:rFonts w:hint="eastAsia"/>
          <w:szCs w:val="32"/>
        </w:rPr>
        <w:t>、</w:t>
      </w:r>
      <w:r>
        <w:rPr>
          <w:rFonts w:hint="eastAsia"/>
          <w:szCs w:val="32"/>
        </w:rPr>
        <w:t>B</w:t>
      </w:r>
      <w:r>
        <w:rPr>
          <w:rFonts w:hint="eastAsia"/>
          <w:szCs w:val="32"/>
        </w:rPr>
        <w:t>级发展。</w:t>
      </w:r>
      <w:r>
        <w:rPr>
          <w:rFonts w:hint="eastAsia"/>
          <w:szCs w:val="32"/>
        </w:rPr>
        <w:t>2022</w:t>
      </w:r>
      <w:r>
        <w:rPr>
          <w:rFonts w:hint="eastAsia"/>
          <w:szCs w:val="32"/>
        </w:rPr>
        <w:t>年，全区新增</w:t>
      </w:r>
      <w:r>
        <w:rPr>
          <w:rFonts w:hint="eastAsia"/>
          <w:szCs w:val="32"/>
        </w:rPr>
        <w:t>A</w:t>
      </w:r>
      <w:r>
        <w:rPr>
          <w:rFonts w:hint="eastAsia"/>
          <w:szCs w:val="32"/>
        </w:rPr>
        <w:t>级机构</w:t>
      </w:r>
      <w:r>
        <w:rPr>
          <w:rFonts w:hint="eastAsia"/>
          <w:szCs w:val="32"/>
        </w:rPr>
        <w:t>2</w:t>
      </w:r>
      <w:r>
        <w:rPr>
          <w:rFonts w:hint="eastAsia"/>
          <w:szCs w:val="32"/>
        </w:rPr>
        <w:t>家</w:t>
      </w:r>
      <w:r>
        <w:rPr>
          <w:rFonts w:hint="eastAsia"/>
          <w:szCs w:val="32"/>
        </w:rPr>
        <w:t>4</w:t>
      </w:r>
      <w:r>
        <w:rPr>
          <w:rFonts w:hint="eastAsia"/>
          <w:szCs w:val="32"/>
        </w:rPr>
        <w:t>个业态，</w:t>
      </w:r>
      <w:r>
        <w:rPr>
          <w:rFonts w:hint="eastAsia"/>
          <w:szCs w:val="32"/>
        </w:rPr>
        <w:t>B</w:t>
      </w:r>
      <w:r>
        <w:rPr>
          <w:rFonts w:hint="eastAsia"/>
          <w:szCs w:val="32"/>
        </w:rPr>
        <w:t>级</w:t>
      </w:r>
      <w:r>
        <w:rPr>
          <w:rFonts w:hint="eastAsia"/>
          <w:szCs w:val="32"/>
        </w:rPr>
        <w:t>2</w:t>
      </w:r>
      <w:r>
        <w:rPr>
          <w:rFonts w:hint="eastAsia"/>
          <w:szCs w:val="32"/>
        </w:rPr>
        <w:t>家</w:t>
      </w:r>
      <w:r>
        <w:rPr>
          <w:rFonts w:hint="eastAsia"/>
          <w:szCs w:val="32"/>
        </w:rPr>
        <w:t>2</w:t>
      </w:r>
      <w:r>
        <w:rPr>
          <w:rFonts w:hint="eastAsia"/>
          <w:szCs w:val="32"/>
        </w:rPr>
        <w:t>个业态。</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（四）职业技能“提升行动”</w:t>
      </w:r>
    </w:p>
    <w:p w:rsidR="00F01FE4" w:rsidRDefault="00471784">
      <w:pPr>
        <w:pStyle w:val="a0"/>
        <w:spacing w:line="240" w:lineRule="auto"/>
        <w:ind w:firstLine="643"/>
      </w:pPr>
      <w:r>
        <w:rPr>
          <w:rFonts w:hint="eastAsia"/>
          <w:b/>
          <w:bCs/>
        </w:rPr>
        <w:t>一是</w:t>
      </w:r>
      <w:r>
        <w:rPr>
          <w:rFonts w:hint="eastAsia"/>
        </w:rPr>
        <w:t>完善职业技能培训配套政策，</w:t>
      </w:r>
      <w:r>
        <w:rPr>
          <w:szCs w:val="32"/>
        </w:rPr>
        <w:t>制定修订培训机构促</w:t>
      </w:r>
      <w:r>
        <w:rPr>
          <w:szCs w:val="32"/>
        </w:rPr>
        <w:lastRenderedPageBreak/>
        <w:t>进就业补贴、培训超市项目补贴、技能竞赛、技能大师工作室、高技能人才研修、机构变更法人登记类型等</w:t>
      </w:r>
      <w:r>
        <w:rPr>
          <w:szCs w:val="32"/>
        </w:rPr>
        <w:t>6</w:t>
      </w:r>
      <w:r>
        <w:rPr>
          <w:szCs w:val="32"/>
        </w:rPr>
        <w:t>项区级配套政策，形成市区互补、有效衔接的职业技能培训政策体系。</w:t>
      </w:r>
      <w:r>
        <w:rPr>
          <w:rFonts w:hint="eastAsia"/>
          <w:b/>
          <w:bCs/>
        </w:rPr>
        <w:t>二是</w:t>
      </w:r>
      <w:r>
        <w:rPr>
          <w:rFonts w:hint="eastAsia"/>
        </w:rPr>
        <w:t>推动培训机构提质增效，</w:t>
      </w:r>
      <w:r>
        <w:rPr>
          <w:szCs w:val="32"/>
        </w:rPr>
        <w:t>建立主管部门监管、行业自我治理、机构自我规范的三级联动组织体系，</w:t>
      </w:r>
      <w:r>
        <w:rPr>
          <w:rFonts w:hint="eastAsia"/>
          <w:szCs w:val="32"/>
        </w:rPr>
        <w:t>推进</w:t>
      </w:r>
      <w:r>
        <w:rPr>
          <w:szCs w:val="32"/>
        </w:rPr>
        <w:t>技能培训机构</w:t>
      </w:r>
      <w:r>
        <w:rPr>
          <w:rFonts w:ascii="仿宋_GB2312" w:hint="eastAsia"/>
          <w:szCs w:val="32"/>
        </w:rPr>
        <w:t>“</w:t>
      </w:r>
      <w:r>
        <w:rPr>
          <w:szCs w:val="32"/>
        </w:rPr>
        <w:t>6+4</w:t>
      </w:r>
      <w:r>
        <w:rPr>
          <w:rFonts w:ascii="仿宋_GB2312" w:hint="eastAsia"/>
          <w:szCs w:val="32"/>
        </w:rPr>
        <w:t>”</w:t>
      </w:r>
      <w:r>
        <w:rPr>
          <w:szCs w:val="32"/>
        </w:rPr>
        <w:t>一体化综合监管</w:t>
      </w:r>
      <w:r>
        <w:rPr>
          <w:rFonts w:hint="eastAsia"/>
          <w:szCs w:val="32"/>
        </w:rPr>
        <w:t>和单用途预付卡监管，建立</w:t>
      </w:r>
      <w:r>
        <w:rPr>
          <w:rFonts w:hint="eastAsia"/>
        </w:rPr>
        <w:t>职业培训机构</w:t>
      </w:r>
      <w:r>
        <w:rPr>
          <w:rFonts w:hint="eastAsia"/>
          <w:szCs w:val="32"/>
        </w:rPr>
        <w:t>“</w:t>
      </w:r>
      <w:r>
        <w:rPr>
          <w:szCs w:val="32"/>
        </w:rPr>
        <w:t>红黑榜</w:t>
      </w:r>
      <w:r>
        <w:rPr>
          <w:rFonts w:hint="eastAsia"/>
          <w:szCs w:val="32"/>
        </w:rPr>
        <w:t>”</w:t>
      </w:r>
      <w:r>
        <w:rPr>
          <w:szCs w:val="32"/>
        </w:rPr>
        <w:t>制度</w:t>
      </w:r>
      <w:r>
        <w:rPr>
          <w:rFonts w:hint="eastAsia"/>
          <w:szCs w:val="32"/>
        </w:rPr>
        <w:t>；</w:t>
      </w:r>
      <w:r>
        <w:rPr>
          <w:rFonts w:hint="eastAsia"/>
        </w:rPr>
        <w:t>成立北京市首家区级职业培训发展促进会，支持</w:t>
      </w:r>
      <w:r>
        <w:rPr>
          <w:szCs w:val="32"/>
        </w:rPr>
        <w:t>促进会参与培训行业综合治理</w:t>
      </w:r>
      <w:r>
        <w:rPr>
          <w:rFonts w:hint="eastAsia"/>
          <w:szCs w:val="32"/>
        </w:rPr>
        <w:t>；加强培训及评价质量督导，营造公开、公平、公正的技能人才评价环境。</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（五）人社服务“快办行动”</w:t>
      </w:r>
    </w:p>
    <w:p w:rsidR="00F01FE4" w:rsidRDefault="00471784">
      <w:pPr>
        <w:spacing w:line="240" w:lineRule="auto"/>
        <w:ind w:firstLine="643"/>
        <w:rPr>
          <w:b/>
          <w:bCs/>
        </w:rPr>
      </w:pPr>
      <w:r>
        <w:rPr>
          <w:rFonts w:hint="eastAsia"/>
          <w:b/>
          <w:bCs/>
        </w:rPr>
        <w:t>一是</w:t>
      </w:r>
      <w:r>
        <w:rPr>
          <w:rFonts w:hint="eastAsia"/>
        </w:rPr>
        <w:t>推行“</w:t>
      </w:r>
      <w:r>
        <w:t>一窗通办</w:t>
      </w:r>
      <w:r>
        <w:rPr>
          <w:rFonts w:hint="eastAsia"/>
        </w:rPr>
        <w:t>”</w:t>
      </w:r>
      <w:r>
        <w:t>综合柜员制，整合社保业务科室及职能设置，参保单位进一门</w:t>
      </w:r>
      <w:r>
        <w:rPr>
          <w:rFonts w:hint="eastAsia"/>
        </w:rPr>
        <w:t>、</w:t>
      </w:r>
      <w:r>
        <w:t>到一窗</w:t>
      </w:r>
      <w:r>
        <w:rPr>
          <w:rFonts w:hint="eastAsia"/>
        </w:rPr>
        <w:t>、取一</w:t>
      </w:r>
      <w:r>
        <w:t>号，即可办理登记、征缴、支付、账户全门类社保业务</w:t>
      </w:r>
      <w:r>
        <w:rPr>
          <w:rFonts w:hint="eastAsia"/>
        </w:rPr>
        <w:t>。目前，已</w:t>
      </w:r>
      <w:r>
        <w:t>简化</w:t>
      </w:r>
      <w:r w:rsidRPr="00BE231C">
        <w:rPr>
          <w:rFonts w:hint="eastAsia"/>
          <w:highlight w:val="lightGray"/>
        </w:rPr>
        <w:t>20</w:t>
      </w:r>
      <w:r w:rsidRPr="00BE231C">
        <w:rPr>
          <w:rFonts w:hint="eastAsia"/>
          <w:highlight w:val="lightGray"/>
        </w:rPr>
        <w:t>余项办事材料，将原</w:t>
      </w:r>
      <w:r w:rsidRPr="00BE231C">
        <w:rPr>
          <w:rFonts w:hint="eastAsia"/>
          <w:highlight w:val="lightGray"/>
        </w:rPr>
        <w:t>130</w:t>
      </w:r>
      <w:r w:rsidRPr="00BE231C">
        <w:rPr>
          <w:rFonts w:hint="eastAsia"/>
          <w:highlight w:val="lightGray"/>
        </w:rPr>
        <w:t>项业务整合为</w:t>
      </w:r>
      <w:r w:rsidRPr="00BE231C">
        <w:rPr>
          <w:rFonts w:hint="eastAsia"/>
          <w:highlight w:val="lightGray"/>
        </w:rPr>
        <w:t>88</w:t>
      </w:r>
      <w:r w:rsidRPr="00BE231C">
        <w:rPr>
          <w:rFonts w:hint="eastAsia"/>
          <w:highlight w:val="lightGray"/>
        </w:rPr>
        <w:t>项，</w:t>
      </w:r>
      <w:r>
        <w:t>参保单位递交材料后，</w:t>
      </w:r>
      <w:r w:rsidRPr="00BE231C">
        <w:rPr>
          <w:highlight w:val="lightGray"/>
        </w:rPr>
        <w:t>85%</w:t>
      </w:r>
      <w:r>
        <w:t>的业务可当场办结</w:t>
      </w:r>
      <w:r>
        <w:rPr>
          <w:rFonts w:hint="eastAsia"/>
        </w:rPr>
        <w:t>，</w:t>
      </w:r>
      <w:r w:rsidRPr="00BE231C">
        <w:rPr>
          <w:rFonts w:hint="eastAsia"/>
          <w:highlight w:val="lightGray"/>
        </w:rPr>
        <w:t>单位平均等候时长不超</w:t>
      </w:r>
      <w:r w:rsidRPr="00BE231C">
        <w:rPr>
          <w:rFonts w:hint="eastAsia"/>
          <w:highlight w:val="lightGray"/>
        </w:rPr>
        <w:t>15</w:t>
      </w:r>
      <w:r w:rsidRPr="00BE231C">
        <w:rPr>
          <w:rFonts w:hint="eastAsia"/>
          <w:highlight w:val="lightGray"/>
        </w:rPr>
        <w:t>分钟，个人业务等候时长不超</w:t>
      </w:r>
      <w:r w:rsidRPr="00BE231C">
        <w:rPr>
          <w:rFonts w:hint="eastAsia"/>
          <w:highlight w:val="lightGray"/>
        </w:rPr>
        <w:t>10</w:t>
      </w:r>
      <w:r w:rsidRPr="00BE231C">
        <w:rPr>
          <w:rFonts w:hint="eastAsia"/>
          <w:highlight w:val="lightGray"/>
        </w:rPr>
        <w:t>分钟</w:t>
      </w:r>
      <w:r w:rsidRPr="00BE231C">
        <w:rPr>
          <w:rFonts w:ascii="仿宋_GB2312" w:hAnsi="仿宋_GB2312" w:cs="仿宋_GB2312" w:hint="eastAsia"/>
          <w:highlight w:val="lightGray"/>
        </w:rPr>
        <w:t>。</w:t>
      </w:r>
      <w:r>
        <w:rPr>
          <w:rFonts w:ascii="仿宋_GB2312" w:hAnsi="仿宋_GB2312" w:cs="仿宋_GB2312" w:hint="eastAsia"/>
          <w:b/>
          <w:bCs/>
        </w:rPr>
        <w:t>二是</w:t>
      </w:r>
      <w:r>
        <w:rPr>
          <w:rFonts w:hint="eastAsia"/>
        </w:rPr>
        <w:t>优化服务流程，</w:t>
      </w:r>
      <w:r>
        <w:t>推动</w:t>
      </w:r>
      <w:r>
        <w:rPr>
          <w:rFonts w:hint="eastAsia"/>
        </w:rPr>
        <w:t>“</w:t>
      </w:r>
      <w:r>
        <w:t>灵活就业一件事</w:t>
      </w:r>
      <w:r>
        <w:rPr>
          <w:rFonts w:hint="eastAsia"/>
        </w:rPr>
        <w:t>”“</w:t>
      </w:r>
      <w:r>
        <w:t>退休一件事</w:t>
      </w:r>
      <w:r>
        <w:rPr>
          <w:rFonts w:hint="eastAsia"/>
        </w:rPr>
        <w:t>”等</w:t>
      </w:r>
      <w:r>
        <w:rPr>
          <w:rFonts w:hint="eastAsia"/>
        </w:rPr>
        <w:t>10</w:t>
      </w:r>
      <w:r>
        <w:rPr>
          <w:rFonts w:hint="eastAsia"/>
        </w:rPr>
        <w:t>项场景化</w:t>
      </w:r>
      <w:r>
        <w:t>服务，</w:t>
      </w:r>
      <w:r>
        <w:rPr>
          <w:rFonts w:ascii="仿宋_GB2312" w:hint="eastAsia"/>
        </w:rPr>
        <w:t>编制操作指南，推进所涉服务事项提交一套材料、实现一次办理、打包办理，切实解决材料重复提交、手续繁杂、办理时间长等问题，</w:t>
      </w:r>
      <w:r>
        <w:t>群众办</w:t>
      </w:r>
      <w:r>
        <w:rPr>
          <w:rFonts w:ascii="仿宋_GB2312" w:hAnsi="仿宋_GB2312" w:cs="仿宋_GB2312" w:hint="eastAsia"/>
        </w:rPr>
        <w:t>事体验感、获得感、满意度进一步提升</w:t>
      </w:r>
      <w:r>
        <w:rPr>
          <w:rFonts w:ascii="仿宋_GB2312" w:hint="eastAsia"/>
        </w:rPr>
        <w:t>。</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lastRenderedPageBreak/>
        <w:t>（六）退休服务“暖阳行动”</w:t>
      </w:r>
    </w:p>
    <w:p w:rsidR="00F01FE4" w:rsidRDefault="00471784">
      <w:pPr>
        <w:pStyle w:val="a0"/>
        <w:spacing w:line="240" w:lineRule="auto"/>
        <w:ind w:firstLine="643"/>
        <w:rPr>
          <w:rFonts w:ascii="仿宋_GB2312"/>
          <w:szCs w:val="32"/>
        </w:rPr>
      </w:pPr>
      <w:r>
        <w:rPr>
          <w:rFonts w:hint="eastAsia"/>
          <w:b/>
          <w:bCs/>
        </w:rPr>
        <w:t>一是</w:t>
      </w:r>
      <w:r>
        <w:rPr>
          <w:rFonts w:ascii="仿宋_GB2312" w:hint="eastAsia"/>
          <w:szCs w:val="32"/>
        </w:rPr>
        <w:t>创新推动“退休打包一件事”落地见效，</w:t>
      </w:r>
      <w:r>
        <w:rPr>
          <w:rFonts w:hint="eastAsia"/>
        </w:rPr>
        <w:t>牵头成立“退休一件事”联合工作组，将养老金领取、享受退休医保待遇、公积金销户多个事项纳入统一申请入口，</w:t>
      </w:r>
      <w:r>
        <w:rPr>
          <w:rFonts w:ascii="仿宋_GB2312" w:hint="eastAsia"/>
          <w:szCs w:val="32"/>
        </w:rPr>
        <w:t>做到业务协同联动、数据共享互用、办理程序精简，加快推进服务规范标准化和群众办事便利化。</w:t>
      </w:r>
      <w:r>
        <w:rPr>
          <w:rFonts w:hint="eastAsia"/>
          <w:b/>
          <w:bCs/>
        </w:rPr>
        <w:t>二是</w:t>
      </w:r>
      <w:r>
        <w:rPr>
          <w:rFonts w:hint="eastAsia"/>
        </w:rPr>
        <w:t>高效实行退休人员</w:t>
      </w:r>
      <w:r>
        <w:t>社会化管理，</w:t>
      </w:r>
      <w:r>
        <w:rPr>
          <w:rFonts w:hint="eastAsia"/>
        </w:rPr>
        <w:t>通过</w:t>
      </w:r>
      <w:r>
        <w:rPr>
          <w:rFonts w:ascii="仿宋_GB2312" w:hint="eastAsia"/>
          <w:szCs w:val="32"/>
        </w:rPr>
        <w:t>聘用</w:t>
      </w:r>
      <w:r>
        <w:rPr>
          <w:szCs w:val="32"/>
        </w:rPr>
        <w:t>低龄退休人员、公益性组织、政府购买服务等多种渠道，为全区</w:t>
      </w:r>
      <w:r>
        <w:rPr>
          <w:szCs w:val="32"/>
        </w:rPr>
        <w:t>43</w:t>
      </w:r>
      <w:r>
        <w:rPr>
          <w:szCs w:val="32"/>
        </w:rPr>
        <w:t>个街道（地区）配备社会化管理服务专员</w:t>
      </w:r>
      <w:r>
        <w:rPr>
          <w:szCs w:val="32"/>
        </w:rPr>
        <w:t>157</w:t>
      </w:r>
      <w:r>
        <w:rPr>
          <w:szCs w:val="32"/>
        </w:rPr>
        <w:t>人，</w:t>
      </w:r>
      <w:r>
        <w:t>全面做好退休人员社会化管理各项工作</w:t>
      </w:r>
      <w:r>
        <w:rPr>
          <w:rFonts w:hint="eastAsia"/>
        </w:rPr>
        <w:t>。</w:t>
      </w:r>
      <w:r>
        <w:rPr>
          <w:rFonts w:hint="eastAsia"/>
          <w:b/>
          <w:bCs/>
        </w:rPr>
        <w:t>三是</w:t>
      </w:r>
      <w:r>
        <w:rPr>
          <w:rFonts w:hint="eastAsia"/>
        </w:rPr>
        <w:t>提升退休档案管理水平，</w:t>
      </w:r>
      <w:r>
        <w:t>在</w:t>
      </w:r>
      <w:r>
        <w:rPr>
          <w:szCs w:val="32"/>
        </w:rPr>
        <w:t>全市率先实现企业退休人员档案提前</w:t>
      </w:r>
      <w:r>
        <w:rPr>
          <w:szCs w:val="32"/>
        </w:rPr>
        <w:t>6</w:t>
      </w:r>
      <w:r>
        <w:rPr>
          <w:szCs w:val="32"/>
        </w:rPr>
        <w:t>个月预审，通过政府购买服务形式实现国有企业社会化退休人员人事档案区级集中管理，目前管理档案</w:t>
      </w:r>
      <w:r>
        <w:rPr>
          <w:szCs w:val="32"/>
        </w:rPr>
        <w:t>22.47</w:t>
      </w:r>
      <w:r>
        <w:rPr>
          <w:szCs w:val="32"/>
        </w:rPr>
        <w:t>万份，档案管理</w:t>
      </w:r>
      <w:r>
        <w:rPr>
          <w:rFonts w:ascii="仿宋_GB2312" w:hint="eastAsia"/>
          <w:szCs w:val="32"/>
        </w:rPr>
        <w:t>使用更加便捷高效。</w:t>
      </w:r>
      <w:r>
        <w:rPr>
          <w:rFonts w:ascii="仿宋_GB2312" w:hint="eastAsia"/>
          <w:b/>
          <w:bCs/>
          <w:szCs w:val="32"/>
        </w:rPr>
        <w:t>四是</w:t>
      </w:r>
      <w:r>
        <w:rPr>
          <w:rFonts w:ascii="仿宋_GB2312" w:hint="eastAsia"/>
          <w:szCs w:val="32"/>
        </w:rPr>
        <w:t>丰富退休人员日常生活，围绕宣传教育学习、全民健身、书法绘画摄影展等系列主题，组织退休人员开展手工制作、安全护理讲座等形式丰富的文化活动，进一步提高退休人员生活质量，增强退休人员获得感和幸福感。</w:t>
      </w:r>
    </w:p>
    <w:p w:rsidR="00F01FE4" w:rsidRDefault="00471784">
      <w:pPr>
        <w:pStyle w:val="1"/>
        <w:spacing w:line="240" w:lineRule="auto"/>
        <w:ind w:firstLine="640"/>
        <w:rPr>
          <w:rFonts w:ascii="Times New Roman"/>
          <w:color w:val="000000" w:themeColor="text1"/>
        </w:rPr>
      </w:pPr>
      <w:r>
        <w:rPr>
          <w:rFonts w:ascii="Times New Roman" w:hint="eastAsia"/>
          <w:color w:val="000000" w:themeColor="text1"/>
        </w:rPr>
        <w:t>四、存在的问题</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（一）就业结构性矛盾进一步凸显</w:t>
      </w:r>
    </w:p>
    <w:p w:rsidR="00F01FE4" w:rsidRDefault="00471784">
      <w:pPr>
        <w:spacing w:line="240" w:lineRule="auto"/>
        <w:ind w:firstLine="643"/>
        <w:rPr>
          <w:color w:val="000000"/>
        </w:rPr>
      </w:pPr>
      <w:r>
        <w:rPr>
          <w:rFonts w:hint="eastAsia"/>
          <w:b/>
          <w:bCs/>
        </w:rPr>
        <w:t>稳就业任务依然艰巨。</w:t>
      </w:r>
      <w:r>
        <w:rPr>
          <w:rFonts w:hint="eastAsia"/>
        </w:rPr>
        <w:t>一方面，从外部环境看，</w:t>
      </w:r>
      <w:r>
        <w:rPr>
          <w:rFonts w:ascii="仿宋_GB2312" w:hint="eastAsia"/>
          <w:color w:val="000000" w:themeColor="text1"/>
        </w:rPr>
        <w:t>世界经济和贸易增长动能减弱，国内经济增长企稳向上基础尚需巩固，仍面临需求收缩、供给冲击、预期转弱等压力，稳就业</w:t>
      </w:r>
      <w:r>
        <w:rPr>
          <w:rFonts w:ascii="仿宋_GB2312" w:hint="eastAsia"/>
          <w:color w:val="000000" w:themeColor="text1"/>
        </w:rPr>
        <w:lastRenderedPageBreak/>
        <w:t>任务依然艰巨。另一方面，从内部环境看，辖区</w:t>
      </w:r>
      <w:r>
        <w:rPr>
          <w:color w:val="000000"/>
        </w:rPr>
        <w:t>商务服务、互联网、文体娱乐等行业带动就业能力总体不强</w:t>
      </w:r>
      <w:r>
        <w:rPr>
          <w:rFonts w:hint="eastAsia"/>
          <w:color w:val="000000"/>
        </w:rPr>
        <w:t>，</w:t>
      </w:r>
      <w:r>
        <w:rPr>
          <w:color w:val="000000"/>
        </w:rPr>
        <w:t>重点群体就业帮扶面临较大压力，</w:t>
      </w:r>
      <w:r>
        <w:rPr>
          <w:rFonts w:hint="eastAsia"/>
        </w:rPr>
        <w:t>就业结构性矛盾依然存在。</w:t>
      </w:r>
    </w:p>
    <w:p w:rsidR="00F01FE4" w:rsidRDefault="00471784">
      <w:pPr>
        <w:pStyle w:val="a0"/>
        <w:spacing w:line="240" w:lineRule="auto"/>
        <w:ind w:firstLine="643"/>
        <w:rPr>
          <w:szCs w:val="32"/>
        </w:rPr>
      </w:pPr>
      <w:r>
        <w:rPr>
          <w:rFonts w:hint="eastAsia"/>
          <w:b/>
          <w:bCs/>
          <w:szCs w:val="32"/>
        </w:rPr>
        <w:t>产业升级背景下</w:t>
      </w:r>
      <w:r>
        <w:rPr>
          <w:rFonts w:hint="eastAsia"/>
          <w:b/>
          <w:bCs/>
        </w:rPr>
        <w:t>职业技能培训工作面临更多新挑战。</w:t>
      </w:r>
      <w:r>
        <w:rPr>
          <w:rFonts w:hint="eastAsia"/>
          <w:szCs w:val="32"/>
        </w:rPr>
        <w:t>产业结构升级</w:t>
      </w:r>
      <w:r>
        <w:rPr>
          <w:szCs w:val="32"/>
        </w:rPr>
        <w:t>必然要求人才结构优化调整</w:t>
      </w:r>
      <w:r>
        <w:rPr>
          <w:rFonts w:hint="eastAsia"/>
          <w:szCs w:val="32"/>
        </w:rPr>
        <w:t>，</w:t>
      </w:r>
      <w:r>
        <w:rPr>
          <w:rFonts w:ascii="仿宋_GB2312" w:hint="eastAsia"/>
          <w:color w:val="000000" w:themeColor="text1"/>
          <w:szCs w:val="32"/>
        </w:rPr>
        <w:t>随着朝</w:t>
      </w:r>
      <w:r>
        <w:rPr>
          <w:color w:val="000000" w:themeColor="text1"/>
          <w:szCs w:val="32"/>
        </w:rPr>
        <w:t>阳</w:t>
      </w:r>
      <w:r>
        <w:rPr>
          <w:rFonts w:hint="eastAsia"/>
          <w:color w:val="000000" w:themeColor="text1"/>
          <w:szCs w:val="32"/>
        </w:rPr>
        <w:t>“</w:t>
      </w:r>
      <w:r>
        <w:rPr>
          <w:color w:val="000000" w:themeColor="text1"/>
          <w:szCs w:val="32"/>
        </w:rPr>
        <w:t>1234</w:t>
      </w:r>
      <w:r>
        <w:rPr>
          <w:rFonts w:hint="eastAsia"/>
          <w:color w:val="000000" w:themeColor="text1"/>
          <w:szCs w:val="32"/>
        </w:rPr>
        <w:t>”</w:t>
      </w:r>
      <w:r>
        <w:rPr>
          <w:color w:val="000000" w:themeColor="text1"/>
          <w:szCs w:val="32"/>
        </w:rPr>
        <w:t>发</w:t>
      </w:r>
      <w:r>
        <w:rPr>
          <w:rFonts w:ascii="仿宋_GB2312" w:hint="eastAsia"/>
          <w:color w:val="000000" w:themeColor="text1"/>
          <w:szCs w:val="32"/>
        </w:rPr>
        <w:t>展战略的实施，朝阳区持续加快“高精尖”产业体系构建，在</w:t>
      </w:r>
      <w:r>
        <w:rPr>
          <w:szCs w:val="32"/>
        </w:rPr>
        <w:t>商务服务、金融、文化</w:t>
      </w:r>
      <w:r>
        <w:rPr>
          <w:rFonts w:hint="eastAsia"/>
          <w:szCs w:val="32"/>
        </w:rPr>
        <w:t>、</w:t>
      </w:r>
      <w:r>
        <w:rPr>
          <w:szCs w:val="32"/>
        </w:rPr>
        <w:t>高新技术等重点</w:t>
      </w:r>
      <w:r>
        <w:rPr>
          <w:rFonts w:hint="eastAsia"/>
          <w:szCs w:val="32"/>
        </w:rPr>
        <w:t>领域环节面临更多人才需求，这对专业化、高层次职业技能培训工作提出更高要求。此外，《职业教育法》《“十四五”职业技能培训规划》《关于加强新时代高技能人才队伍建设的意见》等重要法律文件纷纷出台，为职业培训行业发展提供了有力指导，区级人才相关政策仍需根据新形势新要求进一步修订和完善。</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（二）社会保险体系建设任重道远</w:t>
      </w:r>
    </w:p>
    <w:p w:rsidR="00F01FE4" w:rsidRDefault="00471784">
      <w:pPr>
        <w:spacing w:line="240" w:lineRule="auto"/>
        <w:ind w:firstLine="643"/>
        <w:rPr>
          <w:kern w:val="0"/>
        </w:rPr>
      </w:pPr>
      <w:r>
        <w:rPr>
          <w:rFonts w:hint="eastAsia"/>
          <w:b/>
          <w:bCs/>
        </w:rPr>
        <w:t>党的二十大对社会保障体系</w:t>
      </w:r>
      <w:r>
        <w:rPr>
          <w:b/>
          <w:bCs/>
        </w:rPr>
        <w:t>提出</w:t>
      </w:r>
      <w:r>
        <w:rPr>
          <w:rFonts w:hint="eastAsia"/>
          <w:b/>
          <w:bCs/>
        </w:rPr>
        <w:t>新要求。</w:t>
      </w:r>
      <w:r>
        <w:rPr>
          <w:rFonts w:hint="eastAsia"/>
        </w:rPr>
        <w:t>党的二十大报告提出，健全覆盖全民、统筹城乡、公平统一、安全规范、可持续的多层次社会保障体系。报告从事关人民生活保障、社会运行稳定的高度和角度出发，特别突出了“安全规范”的新要求，进一步彰显出社会保障体系对人民生活和社会运行的稳定器作用。朝阳区作为</w:t>
      </w:r>
      <w:r>
        <w:rPr>
          <w:rFonts w:hint="eastAsia"/>
          <w:kern w:val="0"/>
        </w:rPr>
        <w:t>全市参保体量最大、改革试点项目最多的区域，在不断健全农民工、灵活就业人员、新业态从业人员等重点群体参保机制，持续推进落实企业年金制</w:t>
      </w:r>
      <w:r>
        <w:rPr>
          <w:rFonts w:hint="eastAsia"/>
          <w:kern w:val="0"/>
        </w:rPr>
        <w:lastRenderedPageBreak/>
        <w:t>度和个人养老保险制度，加快建设城乡统一的居民养老保险制度等方面，面临着更大挑战。</w:t>
      </w:r>
    </w:p>
    <w:p w:rsidR="00F01FE4" w:rsidRDefault="00471784">
      <w:pPr>
        <w:spacing w:line="240" w:lineRule="auto"/>
        <w:ind w:firstLine="643"/>
        <w:rPr>
          <w:kern w:val="0"/>
        </w:rPr>
      </w:pPr>
      <w:r>
        <w:rPr>
          <w:rFonts w:hint="eastAsia"/>
          <w:b/>
          <w:bCs/>
          <w:kern w:val="0"/>
        </w:rPr>
        <w:t>退休潮导致社保经办服务面临更大压力。</w:t>
      </w:r>
      <w:r>
        <w:rPr>
          <w:rFonts w:hint="eastAsia"/>
          <w:kern w:val="0"/>
        </w:rPr>
        <w:t>近年来，我国迎来历史上最大规模退休潮，从朝阳区来看，</w:t>
      </w:r>
      <w:r>
        <w:rPr>
          <w:rFonts w:hint="eastAsia"/>
          <w:kern w:val="0"/>
        </w:rPr>
        <w:t>2022</w:t>
      </w:r>
      <w:r>
        <w:rPr>
          <w:rFonts w:hint="eastAsia"/>
          <w:kern w:val="0"/>
        </w:rPr>
        <w:t>年企业退休人员已达到</w:t>
      </w:r>
      <w:r>
        <w:rPr>
          <w:kern w:val="0"/>
        </w:rPr>
        <w:t>23317</w:t>
      </w:r>
      <w:r>
        <w:rPr>
          <w:rFonts w:hint="eastAsia"/>
          <w:kern w:val="0"/>
        </w:rPr>
        <w:t>人，同比增长</w:t>
      </w:r>
      <w:r>
        <w:rPr>
          <w:kern w:val="0"/>
        </w:rPr>
        <w:t>15%</w:t>
      </w:r>
      <w:r>
        <w:rPr>
          <w:rFonts w:hint="eastAsia"/>
          <w:kern w:val="0"/>
        </w:rPr>
        <w:t>，</w:t>
      </w:r>
      <w:r>
        <w:rPr>
          <w:rFonts w:hint="eastAsia"/>
          <w:kern w:val="0"/>
        </w:rPr>
        <w:t>2023</w:t>
      </w:r>
      <w:r>
        <w:rPr>
          <w:rFonts w:hint="eastAsia"/>
          <w:kern w:val="0"/>
        </w:rPr>
        <w:t>年退休体量预测将超过</w:t>
      </w:r>
      <w:r>
        <w:rPr>
          <w:kern w:val="0"/>
        </w:rPr>
        <w:t>4</w:t>
      </w:r>
      <w:r>
        <w:rPr>
          <w:rFonts w:hint="eastAsia"/>
          <w:kern w:val="0"/>
        </w:rPr>
        <w:t>万人。退休人数的大幅增长不仅给我区养老保险基金带来较大冲击，也对优化社保适老化服务，特别是加快社保数字化转型，推进线上线下并行服务，推进老年人高频使用的政务服务事项适老化升级方面提出了较高要求。</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（三）基本公共服务面临更高要求</w:t>
      </w:r>
    </w:p>
    <w:p w:rsidR="00F01FE4" w:rsidRDefault="00471784">
      <w:pPr>
        <w:pStyle w:val="a0"/>
        <w:spacing w:line="240" w:lineRule="auto"/>
        <w:ind w:firstLine="643"/>
        <w:rPr>
          <w:szCs w:val="32"/>
        </w:rPr>
      </w:pPr>
      <w:r>
        <w:rPr>
          <w:rFonts w:hint="eastAsia"/>
          <w:b/>
          <w:bCs/>
        </w:rPr>
        <w:t>规范化、便利化要求下工作流程有待进一步优化。</w:t>
      </w:r>
      <w:r>
        <w:rPr>
          <w:rFonts w:hint="eastAsia"/>
        </w:rPr>
        <w:t>2022</w:t>
      </w:r>
      <w:r>
        <w:rPr>
          <w:rFonts w:hint="eastAsia"/>
        </w:rPr>
        <w:t>年底出台的《关于进一步做好流动人员人事档案公共管理服务工作的通知》，明确了本市存档机构将逐步放开非京籍人员存档。但从工作实际来看，各区人力资源机构在办理业务中会发生“尺度不一”“时间差”等情况，在政策执行、业务种类、办理时限等方面存在不同程度差异化，</w:t>
      </w:r>
      <w:r>
        <w:rPr>
          <w:szCs w:val="32"/>
        </w:rPr>
        <w:t>加大了</w:t>
      </w:r>
      <w:r>
        <w:rPr>
          <w:kern w:val="0"/>
          <w:szCs w:val="32"/>
        </w:rPr>
        <w:t>工作中</w:t>
      </w:r>
      <w:r>
        <w:rPr>
          <w:rFonts w:hint="eastAsia"/>
          <w:kern w:val="0"/>
          <w:szCs w:val="32"/>
        </w:rPr>
        <w:t>的</w:t>
      </w:r>
      <w:r>
        <w:rPr>
          <w:kern w:val="0"/>
          <w:szCs w:val="32"/>
        </w:rPr>
        <w:t>告知、解释难度。</w:t>
      </w:r>
      <w:r>
        <w:rPr>
          <w:rFonts w:hint="eastAsia"/>
          <w:kern w:val="0"/>
          <w:szCs w:val="32"/>
        </w:rPr>
        <w:t>此外，</w:t>
      </w:r>
      <w:r>
        <w:rPr>
          <w:szCs w:val="32"/>
        </w:rPr>
        <w:t>人事档案</w:t>
      </w:r>
      <w:r>
        <w:rPr>
          <w:rFonts w:hint="eastAsia"/>
          <w:szCs w:val="32"/>
        </w:rPr>
        <w:t>相关业务涉及</w:t>
      </w:r>
      <w:r>
        <w:rPr>
          <w:szCs w:val="32"/>
        </w:rPr>
        <w:t>的亲属关系、公证、住房、出生、社保、就业等各种证明种类非常繁多，</w:t>
      </w:r>
      <w:r>
        <w:rPr>
          <w:rFonts w:hint="eastAsia"/>
          <w:szCs w:val="32"/>
        </w:rPr>
        <w:t>并且</w:t>
      </w:r>
      <w:r>
        <w:rPr>
          <w:szCs w:val="32"/>
        </w:rPr>
        <w:t>依停留</w:t>
      </w:r>
      <w:r>
        <w:rPr>
          <w:rFonts w:hint="eastAsia"/>
          <w:szCs w:val="32"/>
        </w:rPr>
        <w:t>在</w:t>
      </w:r>
      <w:r>
        <w:rPr>
          <w:szCs w:val="32"/>
        </w:rPr>
        <w:t>柜台办理</w:t>
      </w:r>
      <w:r>
        <w:rPr>
          <w:rFonts w:hint="eastAsia"/>
          <w:szCs w:val="32"/>
        </w:rPr>
        <w:t>、</w:t>
      </w:r>
      <w:r>
        <w:rPr>
          <w:szCs w:val="32"/>
        </w:rPr>
        <w:t>排队等候的传统模式</w:t>
      </w:r>
      <w:r>
        <w:rPr>
          <w:rFonts w:hint="eastAsia"/>
          <w:szCs w:val="32"/>
        </w:rPr>
        <w:t>，</w:t>
      </w:r>
      <w:r>
        <w:rPr>
          <w:szCs w:val="32"/>
        </w:rPr>
        <w:t>办事成本较高</w:t>
      </w:r>
      <w:r>
        <w:rPr>
          <w:rFonts w:hint="eastAsia"/>
          <w:szCs w:val="32"/>
        </w:rPr>
        <w:t>，公共服务便利化水平仍需进一步提升</w:t>
      </w:r>
      <w:r>
        <w:rPr>
          <w:szCs w:val="32"/>
        </w:rPr>
        <w:t>。</w:t>
      </w:r>
    </w:p>
    <w:p w:rsidR="00F01FE4" w:rsidRDefault="00471784">
      <w:pPr>
        <w:pStyle w:val="a0"/>
        <w:spacing w:line="240" w:lineRule="auto"/>
        <w:ind w:firstLine="643"/>
        <w:rPr>
          <w:rFonts w:ascii="仿宋_GB2312"/>
          <w:szCs w:val="32"/>
        </w:rPr>
      </w:pPr>
      <w:r>
        <w:rPr>
          <w:rFonts w:hint="eastAsia"/>
          <w:b/>
          <w:bCs/>
        </w:rPr>
        <w:t>市场庞大、诉求多元导致劳动关系协调难度增大。</w:t>
      </w:r>
      <w:r>
        <w:rPr>
          <w:rFonts w:ascii="仿宋_GB2312" w:hAnsi="Helvetica" w:cs="Helvetica" w:hint="eastAsia"/>
          <w:color w:val="000000"/>
          <w:szCs w:val="32"/>
        </w:rPr>
        <w:t>受新冠疫情、贸易摩擦以及经济下行等多种因素叠加影响，企业</w:t>
      </w:r>
      <w:r>
        <w:rPr>
          <w:rFonts w:ascii="仿宋_GB2312" w:hAnsi="Helvetica" w:cs="Helvetica" w:hint="eastAsia"/>
          <w:color w:val="000000"/>
          <w:szCs w:val="32"/>
        </w:rPr>
        <w:lastRenderedPageBreak/>
        <w:t>经营困难增多，劳动关系不稳定性因素持续增加，全区欠薪、裁员和劳动纠纷将呈高发态势。同时，朝阳区产业结构多元、就业人口众多、中小微企业数量庞大，区域劳动纠纷基数大，劳动关系的矛盾形态呈现出主体多元化、诉求多样化、</w:t>
      </w:r>
      <w:r>
        <w:rPr>
          <w:rFonts w:ascii="仿宋_GB2312" w:hint="eastAsia"/>
          <w:bCs/>
          <w:szCs w:val="32"/>
        </w:rPr>
        <w:t>矛盾尖锐化等特点，兼职仲裁员队伍积极性不足，未来</w:t>
      </w:r>
      <w:r>
        <w:rPr>
          <w:rFonts w:ascii="仿宋_GB2312" w:hint="eastAsia"/>
          <w:szCs w:val="32"/>
        </w:rPr>
        <w:t>劳动关系的维稳难度不可低估。</w:t>
      </w:r>
    </w:p>
    <w:p w:rsidR="00F01FE4" w:rsidRDefault="00471784">
      <w:pPr>
        <w:pStyle w:val="1"/>
        <w:spacing w:line="240" w:lineRule="auto"/>
        <w:ind w:firstLine="640"/>
        <w:rPr>
          <w:rFonts w:ascii="Times New Roman"/>
          <w:color w:val="000000" w:themeColor="text1"/>
        </w:rPr>
      </w:pPr>
      <w:r>
        <w:rPr>
          <w:rFonts w:ascii="Times New Roman" w:hint="eastAsia"/>
          <w:color w:val="000000" w:themeColor="text1"/>
        </w:rPr>
        <w:t>五、下一步重点工作</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（一）落实就业优先战略，推动实现更高质量充分就业</w:t>
      </w:r>
    </w:p>
    <w:p w:rsidR="00F01FE4" w:rsidRDefault="00471784">
      <w:pPr>
        <w:pStyle w:val="a0"/>
        <w:spacing w:line="240" w:lineRule="auto"/>
        <w:ind w:firstLine="643"/>
        <w:rPr>
          <w:rFonts w:ascii="仿宋_GB2312" w:hAnsi="仿宋_GB2312" w:cs="仿宋_GB2312"/>
          <w:szCs w:val="32"/>
        </w:rPr>
      </w:pPr>
      <w:r>
        <w:rPr>
          <w:rFonts w:hint="eastAsia"/>
          <w:b/>
          <w:bCs/>
        </w:rPr>
        <w:t>扩增量，激发就业创业活力。</w:t>
      </w:r>
      <w:r>
        <w:rPr>
          <w:rFonts w:hint="eastAsia"/>
        </w:rPr>
        <w:t>一是</w:t>
      </w:r>
      <w:r>
        <w:rPr>
          <w:rFonts w:hint="eastAsia"/>
          <w:szCs w:val="32"/>
          <w:lang w:val="zh-CN"/>
        </w:rPr>
        <w:t>加强就业政策的宣传推广。坚持经济发展就业导向，做好就业政策“直补快办”，为市场主体稳定和扩大岗位提供有力支撑。二是促进人力资源市场发展。</w:t>
      </w:r>
      <w:r>
        <w:rPr>
          <w:rFonts w:hint="eastAsia"/>
        </w:rPr>
        <w:t>持续深化人力资源服务机构资质评定和分类分级管理制度，支持经营性机构做大做强，高标准建设国家级人力资源服务出口基地，高水平搭建“中国北京人力资源服务产业园朝阳园区”云端大数据平台，持续推动人力资源服务业高质量发展。三是释放创业带动就业作用。</w:t>
      </w:r>
      <w:r>
        <w:rPr>
          <w:rFonts w:ascii="仿宋_GB2312" w:hAnsi="仿宋" w:hint="eastAsia"/>
          <w:szCs w:val="32"/>
        </w:rPr>
        <w:t>做好“创业北京”创业创新大赛的相关工作，持续优化赛事组织流程，充分利用多媒体、网站、孵化基地等渠道进行宣传与推广，争取征集更多优秀创业项目。同时，</w:t>
      </w:r>
      <w:r>
        <w:rPr>
          <w:rFonts w:ascii="仿宋_GB2312" w:hAnsi="仿宋_GB2312" w:cs="仿宋_GB2312" w:hint="eastAsia"/>
          <w:szCs w:val="32"/>
        </w:rPr>
        <w:t>做好朝阳区创业孵化基地的认定、业务指导、评估检查、创业政策对接等工作，提高基地创业孵化能力和服务水平，进一步推动创业带动就业工作。四是加大就业岗位输送。持续</w:t>
      </w:r>
      <w:r>
        <w:rPr>
          <w:rFonts w:ascii="仿宋_GB2312" w:hAnsi="仿宋_GB2312" w:cs="仿宋_GB2312"/>
          <w:szCs w:val="32"/>
        </w:rPr>
        <w:t>深化岗位开发工作，</w:t>
      </w:r>
      <w:r w:rsidR="001350C5">
        <w:rPr>
          <w:rFonts w:ascii="仿宋_GB2312" w:hAnsi="仿宋_GB2312" w:cs="仿宋_GB2312" w:hint="eastAsia"/>
          <w:szCs w:val="32"/>
        </w:rPr>
        <w:t>积</w:t>
      </w:r>
      <w:r w:rsidR="001350C5">
        <w:rPr>
          <w:rFonts w:ascii="仿宋_GB2312" w:hAnsi="仿宋_GB2312" w:cs="仿宋_GB2312" w:hint="eastAsia"/>
          <w:szCs w:val="32"/>
        </w:rPr>
        <w:lastRenderedPageBreak/>
        <w:t>极</w:t>
      </w:r>
      <w:r>
        <w:rPr>
          <w:rFonts w:hint="eastAsia"/>
          <w:color w:val="000000"/>
          <w:szCs w:val="32"/>
        </w:rPr>
        <w:t>搭建供需平台</w:t>
      </w:r>
      <w:r>
        <w:rPr>
          <w:rFonts w:ascii="仿宋_GB2312" w:hAnsi="仿宋_GB2312" w:cs="仿宋_GB2312" w:hint="eastAsia"/>
          <w:szCs w:val="32"/>
        </w:rPr>
        <w:t>，</w:t>
      </w:r>
      <w:r w:rsidR="001350C5">
        <w:rPr>
          <w:rFonts w:ascii="仿宋_GB2312" w:hAnsi="仿宋_GB2312" w:cs="仿宋_GB2312" w:hint="eastAsia"/>
          <w:szCs w:val="32"/>
        </w:rPr>
        <w:t>促进高质量充分就业</w:t>
      </w:r>
      <w:r>
        <w:rPr>
          <w:rFonts w:hint="eastAsia"/>
          <w:szCs w:val="36"/>
        </w:rPr>
        <w:t>。</w:t>
      </w:r>
    </w:p>
    <w:p w:rsidR="00F01FE4" w:rsidRDefault="00471784">
      <w:pPr>
        <w:spacing w:line="560" w:lineRule="exact"/>
        <w:ind w:firstLine="643"/>
        <w:rPr>
          <w:rFonts w:ascii="仿宋_GB2312" w:hAnsi="黑体"/>
        </w:rPr>
      </w:pPr>
      <w:r>
        <w:rPr>
          <w:rFonts w:hint="eastAsia"/>
          <w:b/>
          <w:bCs/>
        </w:rPr>
        <w:t>保重点，强化重点群体帮扶。</w:t>
      </w:r>
      <w:r>
        <w:rPr>
          <w:rFonts w:ascii="仿宋_GB2312" w:hAnsi="仿宋_GB2312" w:cs="仿宋_GB2312" w:hint="eastAsia"/>
        </w:rPr>
        <w:t>持续构建公共就业服务和市场化就业服务全链条，畅通公共就业服务、市场化就业服务联动链条，</w:t>
      </w:r>
      <w:r>
        <w:rPr>
          <w:rFonts w:ascii="仿宋_GB2312" w:hint="eastAsia"/>
        </w:rPr>
        <w:t>加大岗位供给，</w:t>
      </w:r>
      <w:r>
        <w:rPr>
          <w:rFonts w:ascii="仿宋_GB2312" w:hAnsi="仿宋" w:hint="eastAsia"/>
          <w:color w:val="000000" w:themeColor="text1"/>
        </w:rPr>
        <w:t>丰富就业服务手段，</w:t>
      </w:r>
      <w:r>
        <w:rPr>
          <w:rFonts w:ascii="仿宋_GB2312" w:hAnsi="黑体" w:hint="eastAsia"/>
        </w:rPr>
        <w:t>积极打造“岗汇朝阳 职达社区”</w:t>
      </w:r>
      <w:r>
        <w:rPr>
          <w:rFonts w:ascii="仿宋_GB2312" w:hint="eastAsia"/>
        </w:rPr>
        <w:t>“展翼未来、才子朝阳”品牌，深入实施“引贤计划”，</w:t>
      </w:r>
      <w:r>
        <w:rPr>
          <w:rFonts w:ascii="仿宋_GB2312" w:hAnsi="仿宋_GB2312" w:cs="仿宋_GB2312" w:hint="eastAsia"/>
        </w:rPr>
        <w:t>搭建供需平台，扩大就业容量。</w:t>
      </w:r>
      <w:r>
        <w:rPr>
          <w:rFonts w:ascii="仿宋_GB2312" w:hAnsi="黑体" w:hint="eastAsia"/>
        </w:rPr>
        <w:t>强化失业人员动态管理，抓好失业监测体系建设工作，</w:t>
      </w:r>
      <w:r>
        <w:rPr>
          <w:rFonts w:ascii="仿宋_GB2312" w:hAnsi="仿宋"/>
          <w:color w:val="000000" w:themeColor="text1"/>
        </w:rPr>
        <w:t>针对就业困难群体，开展</w:t>
      </w:r>
      <w:r>
        <w:rPr>
          <w:rFonts w:ascii="仿宋_GB2312" w:hAnsi="仿宋" w:hint="eastAsia"/>
          <w:color w:val="000000" w:themeColor="text1"/>
        </w:rPr>
        <w:t>“</w:t>
      </w:r>
      <w:r>
        <w:rPr>
          <w:rFonts w:ascii="仿宋_GB2312" w:hAnsi="仿宋"/>
          <w:color w:val="000000" w:themeColor="text1"/>
        </w:rPr>
        <w:t>一对一</w:t>
      </w:r>
      <w:r>
        <w:rPr>
          <w:rFonts w:ascii="仿宋_GB2312" w:hAnsi="仿宋" w:hint="eastAsia"/>
          <w:color w:val="000000" w:themeColor="text1"/>
        </w:rPr>
        <w:t>”</w:t>
      </w:r>
      <w:r>
        <w:rPr>
          <w:rFonts w:ascii="仿宋_GB2312" w:hAnsi="仿宋"/>
          <w:color w:val="000000" w:themeColor="text1"/>
        </w:rPr>
        <w:t>就业援助</w:t>
      </w:r>
      <w:r>
        <w:rPr>
          <w:rFonts w:ascii="仿宋_GB2312" w:hAnsi="仿宋" w:hint="eastAsia"/>
          <w:color w:val="000000" w:themeColor="text1"/>
        </w:rPr>
        <w:t>，</w:t>
      </w:r>
      <w:r>
        <w:rPr>
          <w:rFonts w:ascii="仿宋_GB2312" w:hAnsi="黑体" w:hint="eastAsia"/>
        </w:rPr>
        <w:t>积极提供职业介绍、职业（创业）指导、职业培训、创业服务等就业服务，组织开展春风行动、就业援助月等各类就业专项行动，积极促进登记失业人员等重点群体实现多渠道就业。</w:t>
      </w:r>
    </w:p>
    <w:p w:rsidR="00F01FE4" w:rsidRDefault="00471784">
      <w:pPr>
        <w:pStyle w:val="ab"/>
        <w:spacing w:before="0" w:beforeAutospacing="0" w:after="0" w:afterAutospacing="0" w:line="240" w:lineRule="auto"/>
        <w:ind w:firstLine="643"/>
        <w:jc w:val="both"/>
        <w:rPr>
          <w:rFonts w:ascii="Times New Roman" w:eastAsia="仿宋_GB2312" w:hAnsi="Times New Roman" w:cs="Times New Roman"/>
          <w:sz w:val="32"/>
          <w:szCs w:val="32"/>
        </w:rPr>
      </w:pPr>
      <w:r>
        <w:rPr>
          <w:rFonts w:ascii="Times New Roman" w:eastAsia="仿宋_GB2312" w:hAnsi="Times New Roman" w:cs="Times New Roman" w:hint="eastAsia"/>
          <w:b/>
          <w:bCs/>
          <w:kern w:val="2"/>
          <w:sz w:val="32"/>
          <w:szCs w:val="20"/>
        </w:rPr>
        <w:t>促匹配，</w:t>
      </w:r>
      <w:r>
        <w:rPr>
          <w:rFonts w:ascii="Times New Roman" w:eastAsia="仿宋_GB2312" w:hAnsi="Times New Roman" w:cs="Times New Roman" w:hint="eastAsia"/>
          <w:b/>
          <w:bCs/>
          <w:kern w:val="2"/>
          <w:sz w:val="32"/>
          <w:szCs w:val="20"/>
          <w:lang w:val="zh-CN"/>
        </w:rPr>
        <w:t>提升职业培训水平。</w:t>
      </w:r>
      <w:r>
        <w:rPr>
          <w:rFonts w:ascii="Times New Roman" w:eastAsia="仿宋_GB2312" w:hAnsi="Times New Roman" w:cs="Times New Roman"/>
          <w:b/>
          <w:sz w:val="32"/>
          <w:szCs w:val="32"/>
        </w:rPr>
        <w:t>一</w:t>
      </w:r>
      <w:r>
        <w:rPr>
          <w:rFonts w:ascii="Times New Roman" w:eastAsia="仿宋_GB2312" w:hAnsi="Times New Roman" w:cs="Times New Roman"/>
          <w:bCs/>
          <w:sz w:val="32"/>
          <w:szCs w:val="32"/>
        </w:rPr>
        <w:t>是</w:t>
      </w:r>
      <w:r>
        <w:rPr>
          <w:rFonts w:ascii="Times New Roman" w:eastAsia="仿宋_GB2312" w:hAnsi="Times New Roman" w:cs="Times New Roman" w:hint="eastAsia"/>
          <w:bCs/>
          <w:sz w:val="32"/>
          <w:szCs w:val="32"/>
        </w:rPr>
        <w:t>落实好各级</w:t>
      </w:r>
      <w:r>
        <w:rPr>
          <w:rFonts w:ascii="Times New Roman" w:eastAsia="仿宋_GB2312" w:hAnsi="Times New Roman" w:cs="Times New Roman"/>
          <w:bCs/>
          <w:sz w:val="32"/>
          <w:szCs w:val="32"/>
        </w:rPr>
        <w:t>技能培训政策</w:t>
      </w:r>
      <w:r>
        <w:rPr>
          <w:rFonts w:ascii="Times New Roman" w:eastAsia="仿宋_GB2312" w:hAnsi="Times New Roman" w:cs="Times New Roman" w:hint="eastAsia"/>
          <w:bCs/>
          <w:sz w:val="32"/>
          <w:szCs w:val="32"/>
        </w:rPr>
        <w:t>。持续</w:t>
      </w:r>
      <w:r>
        <w:rPr>
          <w:rFonts w:ascii="Times New Roman" w:eastAsia="仿宋_GB2312" w:hAnsi="Times New Roman" w:cs="Times New Roman"/>
          <w:bCs/>
          <w:sz w:val="32"/>
          <w:szCs w:val="32"/>
        </w:rPr>
        <w:t>开展区级特殊津贴评选，</w:t>
      </w:r>
      <w:r>
        <w:rPr>
          <w:rFonts w:ascii="Times New Roman" w:eastAsia="仿宋_GB2312" w:hAnsi="Times New Roman" w:cs="Times New Roman" w:hint="eastAsia"/>
          <w:bCs/>
          <w:sz w:val="32"/>
          <w:szCs w:val="32"/>
        </w:rPr>
        <w:t>创新举办职业培训高峰大会</w:t>
      </w:r>
      <w:r>
        <w:rPr>
          <w:rFonts w:ascii="Times New Roman" w:eastAsia="仿宋_GB2312" w:hAnsi="Times New Roman" w:cs="Times New Roman"/>
          <w:color w:val="000000"/>
          <w:sz w:val="32"/>
          <w:szCs w:val="32"/>
        </w:rPr>
        <w:t>，</w:t>
      </w:r>
      <w:r>
        <w:rPr>
          <w:rFonts w:ascii="Times New Roman" w:eastAsia="仿宋_GB2312" w:hAnsi="Times New Roman" w:cs="Times New Roman"/>
          <w:bCs/>
          <w:sz w:val="32"/>
          <w:szCs w:val="32"/>
        </w:rPr>
        <w:t>鼓励引导培训机构加大培训力度，促进劳动力实现更高质量就业。二是优化培训机构布局。</w:t>
      </w:r>
      <w:r>
        <w:rPr>
          <w:rFonts w:ascii="Times New Roman" w:eastAsia="仿宋_GB2312" w:hAnsi="Times New Roman" w:cs="Times New Roman" w:hint="eastAsia"/>
          <w:bCs/>
          <w:sz w:val="32"/>
          <w:szCs w:val="32"/>
        </w:rPr>
        <w:t>支持社会培训机构开展职业技能培训工作，</w:t>
      </w:r>
      <w:r>
        <w:rPr>
          <w:rFonts w:ascii="Times New Roman" w:eastAsia="仿宋_GB2312" w:hAnsi="Times New Roman" w:cs="Times New Roman"/>
          <w:bCs/>
          <w:sz w:val="32"/>
          <w:szCs w:val="32"/>
        </w:rPr>
        <w:t>优先审批新职业、民生领域职业、急需紧缺职业工种，鼓励开发更多适应市场需求、适应行业发展、适应劳动者培训需求的职业标准，</w:t>
      </w:r>
      <w:r>
        <w:rPr>
          <w:rFonts w:ascii="Times New Roman" w:eastAsia="仿宋_GB2312" w:hAnsi="Times New Roman" w:cs="Times New Roman" w:hint="eastAsia"/>
          <w:bCs/>
          <w:sz w:val="32"/>
          <w:szCs w:val="32"/>
        </w:rPr>
        <w:t>加大新技能培训力度，</w:t>
      </w:r>
      <w:r>
        <w:rPr>
          <w:rFonts w:ascii="Times New Roman" w:eastAsia="仿宋_GB2312" w:hAnsi="Times New Roman" w:cs="Times New Roman"/>
          <w:bCs/>
          <w:sz w:val="32"/>
          <w:szCs w:val="32"/>
        </w:rPr>
        <w:t>充分满足全区各类城乡劳动者的培训需求。三是加大培训机构监管力度</w:t>
      </w:r>
      <w:r>
        <w:rPr>
          <w:rFonts w:ascii="Times New Roman" w:eastAsia="仿宋_GB2312" w:hAnsi="Times New Roman" w:cs="Times New Roman" w:hint="eastAsia"/>
          <w:bCs/>
          <w:sz w:val="32"/>
          <w:szCs w:val="32"/>
        </w:rPr>
        <w:t>。充分发挥朝阳区</w:t>
      </w:r>
      <w:r>
        <w:rPr>
          <w:rFonts w:ascii="Times New Roman" w:eastAsia="仿宋_GB2312" w:hAnsi="Times New Roman" w:cs="Times New Roman"/>
          <w:bCs/>
          <w:sz w:val="32"/>
          <w:szCs w:val="32"/>
        </w:rPr>
        <w:t>职业培训发展促进会</w:t>
      </w:r>
      <w:r>
        <w:rPr>
          <w:rFonts w:ascii="Times New Roman" w:eastAsia="仿宋_GB2312" w:hAnsi="Times New Roman" w:cs="Times New Roman" w:hint="eastAsia"/>
          <w:bCs/>
          <w:sz w:val="32"/>
          <w:szCs w:val="32"/>
        </w:rPr>
        <w:t>作用，加强</w:t>
      </w:r>
      <w:r>
        <w:rPr>
          <w:rFonts w:ascii="Times New Roman" w:eastAsia="仿宋_GB2312" w:hAnsi="Times New Roman" w:cs="Times New Roman"/>
          <w:bCs/>
          <w:sz w:val="32"/>
          <w:szCs w:val="32"/>
        </w:rPr>
        <w:t>会员单位管理</w:t>
      </w:r>
      <w:r>
        <w:rPr>
          <w:rFonts w:ascii="Times New Roman" w:eastAsia="仿宋_GB2312" w:hAnsi="Times New Roman" w:cs="Times New Roman" w:hint="eastAsia"/>
          <w:bCs/>
          <w:sz w:val="32"/>
          <w:szCs w:val="32"/>
        </w:rPr>
        <w:t>，不断优化</w:t>
      </w:r>
      <w:r>
        <w:rPr>
          <w:rFonts w:ascii="Times New Roman" w:eastAsia="仿宋_GB2312" w:hAnsi="Times New Roman" w:cs="Times New Roman"/>
          <w:bCs/>
          <w:sz w:val="32"/>
          <w:szCs w:val="32"/>
        </w:rPr>
        <w:t>培训机构</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红黑榜</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制度，推动实施单用途预付卡预收资金监管工作，</w:t>
      </w:r>
      <w:r>
        <w:rPr>
          <w:rFonts w:ascii="Times New Roman" w:eastAsia="仿宋_GB2312" w:hAnsi="Times New Roman" w:cs="Times New Roman" w:hint="eastAsia"/>
          <w:bCs/>
          <w:sz w:val="32"/>
          <w:szCs w:val="32"/>
        </w:rPr>
        <w:t>进一步</w:t>
      </w:r>
      <w:r>
        <w:rPr>
          <w:rFonts w:ascii="Times New Roman" w:eastAsia="仿宋_GB2312" w:hAnsi="Times New Roman" w:cs="Times New Roman"/>
          <w:sz w:val="32"/>
          <w:szCs w:val="32"/>
        </w:rPr>
        <w:t>提升培训服务质量，</w:t>
      </w:r>
      <w:r>
        <w:rPr>
          <w:rFonts w:ascii="Times New Roman" w:eastAsia="仿宋_GB2312" w:hAnsi="Times New Roman" w:cs="Times New Roman" w:hint="eastAsia"/>
          <w:sz w:val="32"/>
          <w:szCs w:val="32"/>
        </w:rPr>
        <w:t>营造技能成才良好环境。</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lastRenderedPageBreak/>
        <w:t>（二）坚持安全规范原则，完善覆盖全民的社保体系</w:t>
      </w:r>
    </w:p>
    <w:p w:rsidR="00F01FE4" w:rsidRDefault="00471784">
      <w:pPr>
        <w:pStyle w:val="a0"/>
        <w:spacing w:line="240" w:lineRule="auto"/>
        <w:ind w:firstLine="643"/>
        <w:rPr>
          <w:bCs/>
          <w:kern w:val="0"/>
          <w:szCs w:val="32"/>
        </w:rPr>
      </w:pPr>
      <w:r>
        <w:rPr>
          <w:rFonts w:hint="eastAsia"/>
          <w:b/>
          <w:kern w:val="0"/>
          <w:szCs w:val="32"/>
        </w:rPr>
        <w:t>抓改革，落实各项社保改革任务</w:t>
      </w:r>
      <w:r>
        <w:rPr>
          <w:rFonts w:hint="eastAsia"/>
          <w:b/>
          <w:bCs/>
          <w:szCs w:val="32"/>
        </w:rPr>
        <w:t>。</w:t>
      </w:r>
      <w:r>
        <w:rPr>
          <w:rFonts w:hint="eastAsia"/>
          <w:szCs w:val="32"/>
        </w:rPr>
        <w:t>一是做好上级政策落实。</w:t>
      </w:r>
      <w:r>
        <w:rPr>
          <w:rFonts w:ascii="仿宋_GB2312" w:hAnsi="仿宋_GB2312" w:cs="仿宋_GB2312" w:hint="eastAsia"/>
          <w:szCs w:val="32"/>
        </w:rPr>
        <w:t>配合市社保中心</w:t>
      </w:r>
      <w:r>
        <w:rPr>
          <w:rFonts w:hint="eastAsia"/>
          <w:kern w:val="0"/>
          <w:szCs w:val="32"/>
        </w:rPr>
        <w:t>做好养老保险全国统筹和统一社会保险费征收模式改革，按照上级部署安排，推进渐进式延迟法定退休年龄政策落实，推动多支柱养老保险体系建设，</w:t>
      </w:r>
      <w:r>
        <w:rPr>
          <w:szCs w:val="32"/>
        </w:rPr>
        <w:t>做好</w:t>
      </w:r>
      <w:r>
        <w:rPr>
          <w:rFonts w:hint="eastAsia"/>
          <w:szCs w:val="32"/>
        </w:rPr>
        <w:t>整建制农转居</w:t>
      </w:r>
      <w:r>
        <w:rPr>
          <w:szCs w:val="32"/>
        </w:rPr>
        <w:t>社保对接</w:t>
      </w:r>
      <w:r>
        <w:rPr>
          <w:rFonts w:hint="eastAsia"/>
          <w:szCs w:val="32"/>
        </w:rPr>
        <w:t>工作，</w:t>
      </w:r>
      <w:r>
        <w:rPr>
          <w:rFonts w:ascii="仿宋_GB2312" w:hAnsi="仿宋_GB2312" w:cs="仿宋_GB2312" w:hint="eastAsia"/>
          <w:szCs w:val="32"/>
        </w:rPr>
        <w:t>不断开创民生工作新局面。二是推进新业态职业伤害保障试点工作。持续</w:t>
      </w:r>
      <w:r>
        <w:rPr>
          <w:rFonts w:hint="eastAsia"/>
          <w:szCs w:val="32"/>
        </w:rPr>
        <w:t>完善</w:t>
      </w:r>
      <w:r>
        <w:rPr>
          <w:szCs w:val="32"/>
        </w:rPr>
        <w:t>《朝阳区</w:t>
      </w:r>
      <w:r>
        <w:rPr>
          <w:rFonts w:hint="eastAsia"/>
          <w:szCs w:val="32"/>
        </w:rPr>
        <w:t>新就业形态职业伤害保障试点工作管理规程</w:t>
      </w:r>
      <w:r>
        <w:rPr>
          <w:szCs w:val="32"/>
        </w:rPr>
        <w:t>》</w:t>
      </w:r>
      <w:r>
        <w:rPr>
          <w:rFonts w:ascii="仿宋_GB2312" w:hint="eastAsia"/>
          <w:szCs w:val="32"/>
        </w:rPr>
        <w:t>，</w:t>
      </w:r>
      <w:r>
        <w:rPr>
          <w:rFonts w:hint="eastAsia"/>
          <w:bCs/>
          <w:kern w:val="0"/>
          <w:szCs w:val="32"/>
        </w:rPr>
        <w:t>持续优化业务流程，压缩办理时限，实现“应认尽认、快认快赔”，为全市“同标办”提供朝阳经验。三是推动重点领域优先参加工伤保险。</w:t>
      </w:r>
      <w:r>
        <w:rPr>
          <w:rFonts w:hint="eastAsia"/>
          <w:szCs w:val="32"/>
        </w:rPr>
        <w:t>联合区住建委、综合执法队等部门，继续推进建筑业农民工工伤保险项目参保，同时，按照《关于做好本市基层快递网点优先参加工伤保险工作的通知》相关要求，组织实施好基层快递网点优先参加工伤保险工作，保护好重点领域从业者的工伤保障权益。</w:t>
      </w:r>
    </w:p>
    <w:p w:rsidR="00F01FE4" w:rsidRDefault="00471784">
      <w:pPr>
        <w:spacing w:line="240" w:lineRule="auto"/>
        <w:ind w:firstLine="643"/>
        <w:rPr>
          <w:rFonts w:ascii="仿宋_GB2312" w:hAnsi="仿宋_GB2312" w:cs="仿宋_GB2312"/>
        </w:rPr>
      </w:pPr>
      <w:r>
        <w:rPr>
          <w:rFonts w:hint="eastAsia"/>
          <w:b/>
          <w:bCs/>
        </w:rPr>
        <w:t>抓安全，筑牢社保基金安全防线。</w:t>
      </w:r>
      <w:r>
        <w:rPr>
          <w:rFonts w:ascii="仿宋_GB2312" w:hAnsi="仿宋_GB2312" w:cs="仿宋_GB2312" w:hint="eastAsia"/>
        </w:rPr>
        <w:t>一是深化内控管理。坚持完善政策、经办、信息、监督“四位一体”风险防控机制，全面落实科室内控报告制度及疑似问题排查处理机制，紧盯高风险业务、高风险环节，高风险数据，</w:t>
      </w:r>
      <w:r>
        <w:rPr>
          <w:rFonts w:hint="eastAsia"/>
          <w:kern w:val="0"/>
        </w:rPr>
        <w:t>围绕新出台政策、新经办模式，不断加强业务风险点梳理排查和内控检查管理，</w:t>
      </w:r>
      <w:r>
        <w:rPr>
          <w:rFonts w:ascii="仿宋_GB2312" w:hAnsi="仿宋_GB2312" w:cs="仿宋_GB2312" w:hint="eastAsia"/>
        </w:rPr>
        <w:t>不断细化内控基础工作，进一步完善风险防控体系建设。二是加强监督检查。完善资金安全风险防范措施，搭建</w:t>
      </w:r>
      <w:r>
        <w:rPr>
          <w:rFonts w:ascii="仿宋_GB2312" w:hAnsi="仿宋_GB2312" w:cs="仿宋_GB2312" w:hint="eastAsia"/>
        </w:rPr>
        <w:lastRenderedPageBreak/>
        <w:t>多部门数据共享的社保基金风险信息化预警体系，委托第三方会计师事务所进行实地和现场核查，同时，提高经办人员的风险防控意识，做好各方面监督检查，防范化解基金运行风险，严守资金安全。</w:t>
      </w:r>
    </w:p>
    <w:p w:rsidR="00F01FE4" w:rsidRDefault="00471784">
      <w:pPr>
        <w:pStyle w:val="2"/>
        <w:spacing w:line="240" w:lineRule="auto"/>
        <w:ind w:firstLine="643"/>
        <w:rPr>
          <w:rFonts w:ascii="楷体_GB2312" w:eastAsia="楷体_GB2312" w:hAnsi="宋体"/>
          <w:szCs w:val="22"/>
        </w:rPr>
      </w:pPr>
      <w:r>
        <w:rPr>
          <w:rFonts w:ascii="楷体_GB2312" w:eastAsia="楷体_GB2312" w:hAnsi="宋体" w:hint="eastAsia"/>
          <w:szCs w:val="22"/>
        </w:rPr>
        <w:t>（三）把握均衡便利要求，提升人社公共服务水平</w:t>
      </w:r>
    </w:p>
    <w:p w:rsidR="00F01FE4" w:rsidRDefault="00471784">
      <w:pPr>
        <w:spacing w:line="240" w:lineRule="auto"/>
        <w:ind w:firstLine="643"/>
        <w:rPr>
          <w:bCs/>
        </w:rPr>
      </w:pPr>
      <w:r>
        <w:rPr>
          <w:rFonts w:hint="eastAsia"/>
          <w:b/>
        </w:rPr>
        <w:t>拓渠道，丰富人社公共服务方式。</w:t>
      </w:r>
      <w:r>
        <w:rPr>
          <w:rFonts w:hint="eastAsia"/>
          <w:bCs/>
        </w:rPr>
        <w:t>一是加强信息化建设。不断完善“互联网</w:t>
      </w:r>
      <w:r>
        <w:rPr>
          <w:rFonts w:hint="eastAsia"/>
          <w:bCs/>
        </w:rPr>
        <w:t>+</w:t>
      </w:r>
      <w:r>
        <w:rPr>
          <w:rFonts w:hint="eastAsia"/>
          <w:bCs/>
        </w:rPr>
        <w:t>档案服务”等线上办理模式，持续推进灵活就业人员个人通过“灵活就业一件事”“退休一件事”等网上平台的使用，</w:t>
      </w:r>
      <w:r>
        <w:t>探索使用数字化影像进行阅档审核，</w:t>
      </w:r>
      <w:r>
        <w:rPr>
          <w:rFonts w:hint="eastAsia"/>
        </w:rPr>
        <w:t>不断完善优化</w:t>
      </w:r>
      <w:r>
        <w:rPr>
          <w:rFonts w:hint="eastAsia"/>
          <w:color w:val="000000"/>
          <w:kern w:val="0"/>
          <w:lang w:val="zh-CN"/>
        </w:rPr>
        <w:t>“</w:t>
      </w:r>
      <w:r>
        <w:rPr>
          <w:color w:val="000000"/>
          <w:kern w:val="0"/>
          <w:lang w:val="zh-CN"/>
        </w:rPr>
        <w:t>朝阳就业服务</w:t>
      </w:r>
      <w:r>
        <w:rPr>
          <w:rFonts w:hint="eastAsia"/>
          <w:color w:val="000000"/>
          <w:kern w:val="0"/>
          <w:lang w:val="zh-CN"/>
        </w:rPr>
        <w:t>”</w:t>
      </w:r>
      <w:r>
        <w:rPr>
          <w:color w:val="000000"/>
          <w:kern w:val="0"/>
          <w:lang w:val="zh-CN"/>
        </w:rPr>
        <w:t>小程序</w:t>
      </w:r>
      <w:r>
        <w:rPr>
          <w:rFonts w:hint="eastAsia"/>
          <w:color w:val="000000"/>
          <w:kern w:val="0"/>
          <w:lang w:val="zh-CN"/>
        </w:rPr>
        <w:t>，</w:t>
      </w:r>
      <w:r>
        <w:rPr>
          <w:rFonts w:hint="eastAsia"/>
          <w:bCs/>
        </w:rPr>
        <w:t>全面提升群众的办事体验。二是团结更多社会力量。鼓励更多社会组织参与人社公共服务工作，支持区内经营性人力资源机构高质量发展，</w:t>
      </w:r>
      <w:r>
        <w:rPr>
          <w:color w:val="000000"/>
          <w:kern w:val="0"/>
        </w:rPr>
        <w:t>督导外包公司做好短信发送、电话回访、数据处理等服务，</w:t>
      </w:r>
      <w:r>
        <w:rPr>
          <w:rFonts w:hint="eastAsia"/>
          <w:color w:val="000000"/>
          <w:kern w:val="0"/>
        </w:rPr>
        <w:t>进一步</w:t>
      </w:r>
      <w:r>
        <w:rPr>
          <w:rFonts w:hint="eastAsia"/>
          <w:bCs/>
        </w:rPr>
        <w:t>畅通市场化就业服务链条，</w:t>
      </w:r>
      <w:r>
        <w:rPr>
          <w:rFonts w:hint="eastAsia"/>
          <w:lang w:val="zh-CN"/>
        </w:rPr>
        <w:t>实现资源信息共享共促。</w:t>
      </w:r>
    </w:p>
    <w:p w:rsidR="00F01FE4" w:rsidRDefault="00471784">
      <w:pPr>
        <w:spacing w:line="240" w:lineRule="auto"/>
        <w:ind w:firstLine="643"/>
        <w:rPr>
          <w:rFonts w:ascii="仿宋_GB2312"/>
        </w:rPr>
      </w:pPr>
      <w:r>
        <w:rPr>
          <w:rFonts w:hint="eastAsia"/>
          <w:b/>
        </w:rPr>
        <w:t>优服务，提升劳资纠纷化解效能。</w:t>
      </w:r>
      <w:r>
        <w:rPr>
          <w:rFonts w:ascii="仿宋_GB2312" w:hint="eastAsia"/>
        </w:rPr>
        <w:t>一是</w:t>
      </w:r>
      <w:r>
        <w:rPr>
          <w:rFonts w:ascii="仿宋_GB2312" w:hint="eastAsia"/>
          <w:bCs/>
        </w:rPr>
        <w:t>建立健全协商协调机</w:t>
      </w:r>
      <w:r>
        <w:rPr>
          <w:rFonts w:ascii="仿宋_GB2312" w:hint="eastAsia"/>
        </w:rPr>
        <w:t>制。与市级人社部门、区级网信等部门加强沟通，细化明确职责分工，持续推进“融调解”机制、行业陪审员机制建设，将“行业陪审+仲裁建议”创新理念落到实处，加强与法院在财产保全、先予执行、生效裁决执行等方面的沟通，争取从源头减少争议。二是探索多元化劳动纠纷调解方式。积极引入社会力量，</w:t>
      </w:r>
      <w:r>
        <w:rPr>
          <w:rFonts w:ascii="仿宋_GB2312" w:hint="eastAsia"/>
          <w:kern w:val="0"/>
        </w:rPr>
        <w:t>探索由企业调解组织参与解决本企业接诉即办案件，</w:t>
      </w:r>
      <w:r>
        <w:rPr>
          <w:rFonts w:ascii="仿宋_GB2312" w:hint="eastAsia"/>
        </w:rPr>
        <w:t>促进劳动争议就近及时调解。此外，探索在楼</w:t>
      </w:r>
      <w:r>
        <w:rPr>
          <w:rFonts w:ascii="仿宋_GB2312" w:hint="eastAsia"/>
        </w:rPr>
        <w:lastRenderedPageBreak/>
        <w:t>宇、园区等建立工作站，围绕集体协商、劳动争议调解等为企业和职工提供指导和服务，</w:t>
      </w:r>
      <w:r>
        <w:rPr>
          <w:rFonts w:ascii="仿宋_GB2312" w:hint="eastAsia"/>
          <w:kern w:val="0"/>
        </w:rPr>
        <w:t>实施一街、一楼、一园区的和谐劳动关系“微循环”，</w:t>
      </w:r>
      <w:r>
        <w:rPr>
          <w:rFonts w:ascii="仿宋_GB2312" w:hint="eastAsia"/>
          <w:color w:val="000000"/>
        </w:rPr>
        <w:t>持续完善多元调解大格局。三是提升工作人员综合素质。</w:t>
      </w:r>
      <w:r>
        <w:rPr>
          <w:rFonts w:ascii="仿宋_GB2312" w:hint="eastAsia"/>
        </w:rPr>
        <w:t>加强执法人员培训力度和证件管理，提升执法队伍专业化水平，通过业务排行榜、风采展示墙、案件办结率与考核挂钩等方式，打造为民服务、专业性强的人员队伍。</w:t>
      </w:r>
    </w:p>
    <w:sectPr w:rsidR="00F01FE4" w:rsidSect="001F3CE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D27" w:rsidRDefault="00836D27">
      <w:pPr>
        <w:spacing w:line="240" w:lineRule="auto"/>
      </w:pPr>
      <w:r>
        <w:separator/>
      </w:r>
    </w:p>
  </w:endnote>
  <w:endnote w:type="continuationSeparator" w:id="0">
    <w:p w:rsidR="00836D27" w:rsidRDefault="00836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E4" w:rsidRDefault="00F01FE4">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E4" w:rsidRDefault="00F3265C">
    <w:pPr>
      <w:pStyle w:val="a8"/>
      <w:ind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635</wp:posOffset>
              </wp:positionV>
              <wp:extent cx="381000" cy="3568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56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1FE4" w:rsidRDefault="001F3CE6">
                          <w:pPr>
                            <w:pStyle w:val="a8"/>
                            <w:ind w:firstLine="360"/>
                          </w:pPr>
                          <w:r>
                            <w:fldChar w:fldCharType="begin"/>
                          </w:r>
                          <w:r w:rsidR="00471784">
                            <w:instrText xml:space="preserve"> PAGE  \* MERGEFORMAT </w:instrText>
                          </w:r>
                          <w:r>
                            <w:fldChar w:fldCharType="separate"/>
                          </w:r>
                          <w:r w:rsidR="00F3265C">
                            <w:rPr>
                              <w:noProof/>
                            </w:rPr>
                            <w:t>22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6.1pt;margin-top:.05pt;width:30pt;height:2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" filled="f" stroked="f" strokeweight=".5pt">
              <v:path arrowok="t"/>
              <v:textbox inset="0,0,0,0">
                <w:txbxContent>
                  <w:p w:rsidR="00F01FE4" w:rsidRDefault="001F3CE6">
                    <w:pPr>
                      <w:pStyle w:val="a8"/>
                      <w:ind w:firstLine="360"/>
                    </w:pPr>
                    <w:r>
                      <w:fldChar w:fldCharType="begin"/>
                    </w:r>
                    <w:r w:rsidR="00471784">
                      <w:instrText xml:space="preserve"> PAGE  \* MERGEFORMAT </w:instrText>
                    </w:r>
                    <w:r>
                      <w:fldChar w:fldCharType="separate"/>
                    </w:r>
                    <w:r w:rsidR="00F3265C">
                      <w:rPr>
                        <w:noProof/>
                      </w:rPr>
                      <w:t>22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E4" w:rsidRDefault="00F01FE4">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D27" w:rsidRDefault="00836D27">
      <w:pPr>
        <w:spacing w:line="240" w:lineRule="auto"/>
      </w:pPr>
      <w:r>
        <w:separator/>
      </w:r>
    </w:p>
  </w:footnote>
  <w:footnote w:type="continuationSeparator" w:id="0">
    <w:p w:rsidR="00836D27" w:rsidRDefault="00836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E4" w:rsidRDefault="00F01FE4">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E4" w:rsidRDefault="00F01FE4">
    <w:pPr>
      <w:pStyle w:val="a9"/>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E4" w:rsidRDefault="00F01FE4">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NDBiMjUxYjQ0YTRmYzJmMzA3ODQ0MmNkNGQ2NjIifQ=="/>
  </w:docVars>
  <w:rsids>
    <w:rsidRoot w:val="00F7512D"/>
    <w:rsid w:val="0001289B"/>
    <w:rsid w:val="00012EC2"/>
    <w:rsid w:val="0002117A"/>
    <w:rsid w:val="0003349B"/>
    <w:rsid w:val="0003797D"/>
    <w:rsid w:val="00043144"/>
    <w:rsid w:val="00044EF2"/>
    <w:rsid w:val="00052A18"/>
    <w:rsid w:val="00055C9D"/>
    <w:rsid w:val="00092509"/>
    <w:rsid w:val="000A002F"/>
    <w:rsid w:val="000E3FC3"/>
    <w:rsid w:val="00101AE9"/>
    <w:rsid w:val="001315D9"/>
    <w:rsid w:val="00133A48"/>
    <w:rsid w:val="001350C5"/>
    <w:rsid w:val="00155351"/>
    <w:rsid w:val="00163F1D"/>
    <w:rsid w:val="00164C26"/>
    <w:rsid w:val="001670FB"/>
    <w:rsid w:val="0018099E"/>
    <w:rsid w:val="00186BF0"/>
    <w:rsid w:val="001D00F9"/>
    <w:rsid w:val="001F3CE6"/>
    <w:rsid w:val="00205F90"/>
    <w:rsid w:val="00212D4A"/>
    <w:rsid w:val="0022181C"/>
    <w:rsid w:val="00225378"/>
    <w:rsid w:val="002300EB"/>
    <w:rsid w:val="00245594"/>
    <w:rsid w:val="002630BB"/>
    <w:rsid w:val="00273FA5"/>
    <w:rsid w:val="00276E33"/>
    <w:rsid w:val="002856DC"/>
    <w:rsid w:val="00294959"/>
    <w:rsid w:val="002B247F"/>
    <w:rsid w:val="002C4449"/>
    <w:rsid w:val="002D61E5"/>
    <w:rsid w:val="002F15C7"/>
    <w:rsid w:val="00305CE7"/>
    <w:rsid w:val="003278BE"/>
    <w:rsid w:val="003550AC"/>
    <w:rsid w:val="00360E24"/>
    <w:rsid w:val="003752C8"/>
    <w:rsid w:val="00381040"/>
    <w:rsid w:val="003A1912"/>
    <w:rsid w:val="003B643A"/>
    <w:rsid w:val="003C366E"/>
    <w:rsid w:val="003C542F"/>
    <w:rsid w:val="003D21B2"/>
    <w:rsid w:val="00417EF4"/>
    <w:rsid w:val="00446157"/>
    <w:rsid w:val="004479E5"/>
    <w:rsid w:val="004615F6"/>
    <w:rsid w:val="0046375D"/>
    <w:rsid w:val="00471784"/>
    <w:rsid w:val="00486AA3"/>
    <w:rsid w:val="004C5468"/>
    <w:rsid w:val="004C67BD"/>
    <w:rsid w:val="004D4F7B"/>
    <w:rsid w:val="004E2959"/>
    <w:rsid w:val="004E4A4B"/>
    <w:rsid w:val="00524759"/>
    <w:rsid w:val="005539A0"/>
    <w:rsid w:val="00565193"/>
    <w:rsid w:val="005735FC"/>
    <w:rsid w:val="005758DD"/>
    <w:rsid w:val="00586FEC"/>
    <w:rsid w:val="00593490"/>
    <w:rsid w:val="005B6A34"/>
    <w:rsid w:val="005E6E60"/>
    <w:rsid w:val="005F037B"/>
    <w:rsid w:val="00604D6E"/>
    <w:rsid w:val="00612345"/>
    <w:rsid w:val="006140F3"/>
    <w:rsid w:val="00627E6B"/>
    <w:rsid w:val="00641FAE"/>
    <w:rsid w:val="006569A6"/>
    <w:rsid w:val="00662927"/>
    <w:rsid w:val="00677BC6"/>
    <w:rsid w:val="0068143E"/>
    <w:rsid w:val="006B4F71"/>
    <w:rsid w:val="006B6D1F"/>
    <w:rsid w:val="006E0802"/>
    <w:rsid w:val="006E6810"/>
    <w:rsid w:val="006F2673"/>
    <w:rsid w:val="0070007B"/>
    <w:rsid w:val="007013BB"/>
    <w:rsid w:val="00715927"/>
    <w:rsid w:val="00724552"/>
    <w:rsid w:val="00771B68"/>
    <w:rsid w:val="007756C4"/>
    <w:rsid w:val="0078768E"/>
    <w:rsid w:val="00791CA6"/>
    <w:rsid w:val="007A1658"/>
    <w:rsid w:val="007C717F"/>
    <w:rsid w:val="007E09FA"/>
    <w:rsid w:val="007E1FE2"/>
    <w:rsid w:val="007E27E5"/>
    <w:rsid w:val="007F0A1D"/>
    <w:rsid w:val="007F6C6F"/>
    <w:rsid w:val="00807DBB"/>
    <w:rsid w:val="0082499B"/>
    <w:rsid w:val="00836D27"/>
    <w:rsid w:val="008844F4"/>
    <w:rsid w:val="00893649"/>
    <w:rsid w:val="008B5614"/>
    <w:rsid w:val="008B73C2"/>
    <w:rsid w:val="008D138C"/>
    <w:rsid w:val="008D313A"/>
    <w:rsid w:val="009174BE"/>
    <w:rsid w:val="00930024"/>
    <w:rsid w:val="00977B14"/>
    <w:rsid w:val="00991ADF"/>
    <w:rsid w:val="009C337D"/>
    <w:rsid w:val="009C512B"/>
    <w:rsid w:val="009D0EA3"/>
    <w:rsid w:val="00A04087"/>
    <w:rsid w:val="00A47DF1"/>
    <w:rsid w:val="00A62D9F"/>
    <w:rsid w:val="00A67D58"/>
    <w:rsid w:val="00A8057A"/>
    <w:rsid w:val="00A83AD0"/>
    <w:rsid w:val="00A87F74"/>
    <w:rsid w:val="00AA3CEC"/>
    <w:rsid w:val="00AA5F95"/>
    <w:rsid w:val="00AB2EA7"/>
    <w:rsid w:val="00AB35C0"/>
    <w:rsid w:val="00AD558A"/>
    <w:rsid w:val="00AD7338"/>
    <w:rsid w:val="00AF1302"/>
    <w:rsid w:val="00B20DF2"/>
    <w:rsid w:val="00B87A8B"/>
    <w:rsid w:val="00B93F2F"/>
    <w:rsid w:val="00BC757B"/>
    <w:rsid w:val="00BE1545"/>
    <w:rsid w:val="00BE231C"/>
    <w:rsid w:val="00BF0E19"/>
    <w:rsid w:val="00BF65FB"/>
    <w:rsid w:val="00C10F91"/>
    <w:rsid w:val="00C14B91"/>
    <w:rsid w:val="00C346E9"/>
    <w:rsid w:val="00C57EBB"/>
    <w:rsid w:val="00C60096"/>
    <w:rsid w:val="00C6664C"/>
    <w:rsid w:val="00C823C4"/>
    <w:rsid w:val="00CA443A"/>
    <w:rsid w:val="00CB06B6"/>
    <w:rsid w:val="00CD79DA"/>
    <w:rsid w:val="00CE18F5"/>
    <w:rsid w:val="00CE3D17"/>
    <w:rsid w:val="00CF3752"/>
    <w:rsid w:val="00D074CA"/>
    <w:rsid w:val="00D10E20"/>
    <w:rsid w:val="00D26D9F"/>
    <w:rsid w:val="00D46F25"/>
    <w:rsid w:val="00D52CA8"/>
    <w:rsid w:val="00D70859"/>
    <w:rsid w:val="00D72607"/>
    <w:rsid w:val="00D9012D"/>
    <w:rsid w:val="00D91EDB"/>
    <w:rsid w:val="00DA3822"/>
    <w:rsid w:val="00DA5C53"/>
    <w:rsid w:val="00DE5071"/>
    <w:rsid w:val="00DE5743"/>
    <w:rsid w:val="00DF3269"/>
    <w:rsid w:val="00E21FB4"/>
    <w:rsid w:val="00E90C66"/>
    <w:rsid w:val="00E93DB6"/>
    <w:rsid w:val="00E94840"/>
    <w:rsid w:val="00EA77C2"/>
    <w:rsid w:val="00EB6C15"/>
    <w:rsid w:val="00EE644B"/>
    <w:rsid w:val="00EF50A2"/>
    <w:rsid w:val="00F01FE4"/>
    <w:rsid w:val="00F05477"/>
    <w:rsid w:val="00F2742C"/>
    <w:rsid w:val="00F3265C"/>
    <w:rsid w:val="00F50429"/>
    <w:rsid w:val="00F50CDF"/>
    <w:rsid w:val="00F7512D"/>
    <w:rsid w:val="00F907CF"/>
    <w:rsid w:val="00FA00A3"/>
    <w:rsid w:val="00FA2C66"/>
    <w:rsid w:val="00FA4D53"/>
    <w:rsid w:val="00FB62F5"/>
    <w:rsid w:val="00FC3E1B"/>
    <w:rsid w:val="00FD0AF2"/>
    <w:rsid w:val="00FD1BC5"/>
    <w:rsid w:val="00FE7B94"/>
    <w:rsid w:val="01017684"/>
    <w:rsid w:val="010333FC"/>
    <w:rsid w:val="01050F22"/>
    <w:rsid w:val="01057174"/>
    <w:rsid w:val="010A29DC"/>
    <w:rsid w:val="010C0502"/>
    <w:rsid w:val="010F7FF3"/>
    <w:rsid w:val="011078C7"/>
    <w:rsid w:val="01121891"/>
    <w:rsid w:val="01192C1F"/>
    <w:rsid w:val="011E1FE4"/>
    <w:rsid w:val="011F40A0"/>
    <w:rsid w:val="01203FAE"/>
    <w:rsid w:val="0123584C"/>
    <w:rsid w:val="01282C71"/>
    <w:rsid w:val="01282E62"/>
    <w:rsid w:val="012B64AF"/>
    <w:rsid w:val="012F41F1"/>
    <w:rsid w:val="01323CE1"/>
    <w:rsid w:val="01370E63"/>
    <w:rsid w:val="013712F7"/>
    <w:rsid w:val="01390BCC"/>
    <w:rsid w:val="013A4168"/>
    <w:rsid w:val="013B4944"/>
    <w:rsid w:val="014063FE"/>
    <w:rsid w:val="01423F24"/>
    <w:rsid w:val="014263D4"/>
    <w:rsid w:val="014C4DA3"/>
    <w:rsid w:val="015064FA"/>
    <w:rsid w:val="01521C8D"/>
    <w:rsid w:val="015772A4"/>
    <w:rsid w:val="01583748"/>
    <w:rsid w:val="015974C0"/>
    <w:rsid w:val="015E0632"/>
    <w:rsid w:val="0160084E"/>
    <w:rsid w:val="01657C13"/>
    <w:rsid w:val="0169685A"/>
    <w:rsid w:val="01696C18"/>
    <w:rsid w:val="016E2F6B"/>
    <w:rsid w:val="017032A3"/>
    <w:rsid w:val="01714809"/>
    <w:rsid w:val="0172557B"/>
    <w:rsid w:val="0173585E"/>
    <w:rsid w:val="017442FA"/>
    <w:rsid w:val="01763BCE"/>
    <w:rsid w:val="0179546C"/>
    <w:rsid w:val="017A2B60"/>
    <w:rsid w:val="017F69D2"/>
    <w:rsid w:val="01826A17"/>
    <w:rsid w:val="0183453D"/>
    <w:rsid w:val="01874D0F"/>
    <w:rsid w:val="01877B89"/>
    <w:rsid w:val="018E53BB"/>
    <w:rsid w:val="018E7169"/>
    <w:rsid w:val="018F4C90"/>
    <w:rsid w:val="01910A08"/>
    <w:rsid w:val="01925EE9"/>
    <w:rsid w:val="0192652E"/>
    <w:rsid w:val="019422A6"/>
    <w:rsid w:val="019A4073"/>
    <w:rsid w:val="019B474C"/>
    <w:rsid w:val="019D73AC"/>
    <w:rsid w:val="019E3125"/>
    <w:rsid w:val="01A31ABB"/>
    <w:rsid w:val="01A4259A"/>
    <w:rsid w:val="01A83F1C"/>
    <w:rsid w:val="01A85D51"/>
    <w:rsid w:val="01B02C2F"/>
    <w:rsid w:val="01B14C06"/>
    <w:rsid w:val="01C506B1"/>
    <w:rsid w:val="01C74429"/>
    <w:rsid w:val="01C81F50"/>
    <w:rsid w:val="01C95207"/>
    <w:rsid w:val="01CA216C"/>
    <w:rsid w:val="01CF32DE"/>
    <w:rsid w:val="01D23781"/>
    <w:rsid w:val="01D9415D"/>
    <w:rsid w:val="01DB1C83"/>
    <w:rsid w:val="01DB6127"/>
    <w:rsid w:val="01DD3C4D"/>
    <w:rsid w:val="01DD59FB"/>
    <w:rsid w:val="01DE1C5C"/>
    <w:rsid w:val="01E0649E"/>
    <w:rsid w:val="01E3068F"/>
    <w:rsid w:val="01E925F2"/>
    <w:rsid w:val="01EC20E2"/>
    <w:rsid w:val="01EE5E5A"/>
    <w:rsid w:val="01EE7C08"/>
    <w:rsid w:val="01F176F8"/>
    <w:rsid w:val="01F62F61"/>
    <w:rsid w:val="01F66B05"/>
    <w:rsid w:val="0201252C"/>
    <w:rsid w:val="02017E14"/>
    <w:rsid w:val="02054EED"/>
    <w:rsid w:val="02056D00"/>
    <w:rsid w:val="020624C0"/>
    <w:rsid w:val="02110224"/>
    <w:rsid w:val="021A09FD"/>
    <w:rsid w:val="021D673F"/>
    <w:rsid w:val="02203B3A"/>
    <w:rsid w:val="02217FDE"/>
    <w:rsid w:val="02274EC8"/>
    <w:rsid w:val="022A2A90"/>
    <w:rsid w:val="022D66A7"/>
    <w:rsid w:val="022E6257"/>
    <w:rsid w:val="02306473"/>
    <w:rsid w:val="023B0973"/>
    <w:rsid w:val="023D0B8F"/>
    <w:rsid w:val="023D46EC"/>
    <w:rsid w:val="02445A7A"/>
    <w:rsid w:val="024737BC"/>
    <w:rsid w:val="02477318"/>
    <w:rsid w:val="024E4B4B"/>
    <w:rsid w:val="024E68F9"/>
    <w:rsid w:val="0250093A"/>
    <w:rsid w:val="02502671"/>
    <w:rsid w:val="02533F0F"/>
    <w:rsid w:val="025A69BF"/>
    <w:rsid w:val="025B2DC4"/>
    <w:rsid w:val="025F28B4"/>
    <w:rsid w:val="02663C42"/>
    <w:rsid w:val="02671768"/>
    <w:rsid w:val="026A6B75"/>
    <w:rsid w:val="026B3007"/>
    <w:rsid w:val="026E0D49"/>
    <w:rsid w:val="02710DDB"/>
    <w:rsid w:val="02764B21"/>
    <w:rsid w:val="02785724"/>
    <w:rsid w:val="027C16B8"/>
    <w:rsid w:val="027F3841"/>
    <w:rsid w:val="028024DC"/>
    <w:rsid w:val="028265A2"/>
    <w:rsid w:val="02841BCE"/>
    <w:rsid w:val="02856FA3"/>
    <w:rsid w:val="028920FE"/>
    <w:rsid w:val="028B5457"/>
    <w:rsid w:val="028D4AE0"/>
    <w:rsid w:val="02906F11"/>
    <w:rsid w:val="0291146D"/>
    <w:rsid w:val="029167E5"/>
    <w:rsid w:val="0298009E"/>
    <w:rsid w:val="029C58B6"/>
    <w:rsid w:val="029F0F02"/>
    <w:rsid w:val="029F7154"/>
    <w:rsid w:val="02A91D81"/>
    <w:rsid w:val="02A93B2F"/>
    <w:rsid w:val="02AB3C57"/>
    <w:rsid w:val="02AD361F"/>
    <w:rsid w:val="02B349AE"/>
    <w:rsid w:val="02B7449E"/>
    <w:rsid w:val="02B87009"/>
    <w:rsid w:val="02BA3F8E"/>
    <w:rsid w:val="02BD75DA"/>
    <w:rsid w:val="02BF15A4"/>
    <w:rsid w:val="02C0796F"/>
    <w:rsid w:val="02C1531D"/>
    <w:rsid w:val="02C170CB"/>
    <w:rsid w:val="02C31095"/>
    <w:rsid w:val="02C637E1"/>
    <w:rsid w:val="02C71D75"/>
    <w:rsid w:val="02C941D1"/>
    <w:rsid w:val="02CB619B"/>
    <w:rsid w:val="02D45050"/>
    <w:rsid w:val="02D54924"/>
    <w:rsid w:val="02DB63F2"/>
    <w:rsid w:val="02DB675D"/>
    <w:rsid w:val="02DE5ECF"/>
    <w:rsid w:val="02E1776D"/>
    <w:rsid w:val="02E72B1A"/>
    <w:rsid w:val="02E828A9"/>
    <w:rsid w:val="02EB239A"/>
    <w:rsid w:val="02ED4364"/>
    <w:rsid w:val="02ED6112"/>
    <w:rsid w:val="02F04DD7"/>
    <w:rsid w:val="02F254D6"/>
    <w:rsid w:val="02F4511E"/>
    <w:rsid w:val="02F542BA"/>
    <w:rsid w:val="02F72AEC"/>
    <w:rsid w:val="030007F2"/>
    <w:rsid w:val="03015719"/>
    <w:rsid w:val="030376E3"/>
    <w:rsid w:val="03047442"/>
    <w:rsid w:val="030516AD"/>
    <w:rsid w:val="0307552A"/>
    <w:rsid w:val="030B6598"/>
    <w:rsid w:val="03125B78"/>
    <w:rsid w:val="03133278"/>
    <w:rsid w:val="0313544C"/>
    <w:rsid w:val="031418F0"/>
    <w:rsid w:val="031A4A2D"/>
    <w:rsid w:val="031B2C7F"/>
    <w:rsid w:val="031C2553"/>
    <w:rsid w:val="032064E7"/>
    <w:rsid w:val="03231B33"/>
    <w:rsid w:val="03232CF9"/>
    <w:rsid w:val="032338E1"/>
    <w:rsid w:val="03236818"/>
    <w:rsid w:val="03251029"/>
    <w:rsid w:val="032C4E8C"/>
    <w:rsid w:val="03304250"/>
    <w:rsid w:val="033124A2"/>
    <w:rsid w:val="03323B24"/>
    <w:rsid w:val="03324729"/>
    <w:rsid w:val="03327FC8"/>
    <w:rsid w:val="033624C6"/>
    <w:rsid w:val="033C2BF5"/>
    <w:rsid w:val="033E4BBF"/>
    <w:rsid w:val="033E77E8"/>
    <w:rsid w:val="03402295"/>
    <w:rsid w:val="03455F4E"/>
    <w:rsid w:val="0346596A"/>
    <w:rsid w:val="03465B2E"/>
    <w:rsid w:val="03476805"/>
    <w:rsid w:val="034D4E02"/>
    <w:rsid w:val="034F0B7A"/>
    <w:rsid w:val="0350044F"/>
    <w:rsid w:val="03541CED"/>
    <w:rsid w:val="03563CB7"/>
    <w:rsid w:val="035D39A0"/>
    <w:rsid w:val="03634626"/>
    <w:rsid w:val="0365214C"/>
    <w:rsid w:val="036A06B8"/>
    <w:rsid w:val="036A59B4"/>
    <w:rsid w:val="036C34DA"/>
    <w:rsid w:val="036D2DAF"/>
    <w:rsid w:val="036F4D79"/>
    <w:rsid w:val="03773C2D"/>
    <w:rsid w:val="037A07A4"/>
    <w:rsid w:val="037A095A"/>
    <w:rsid w:val="037C1244"/>
    <w:rsid w:val="03824AAC"/>
    <w:rsid w:val="03826756"/>
    <w:rsid w:val="038325D2"/>
    <w:rsid w:val="03847052"/>
    <w:rsid w:val="0385634A"/>
    <w:rsid w:val="03886AB7"/>
    <w:rsid w:val="03906A9D"/>
    <w:rsid w:val="039447DF"/>
    <w:rsid w:val="03960557"/>
    <w:rsid w:val="03975088"/>
    <w:rsid w:val="03977E2B"/>
    <w:rsid w:val="039842CF"/>
    <w:rsid w:val="039859AF"/>
    <w:rsid w:val="039E11BA"/>
    <w:rsid w:val="03A2514E"/>
    <w:rsid w:val="03A34A22"/>
    <w:rsid w:val="03A61443"/>
    <w:rsid w:val="03A74512"/>
    <w:rsid w:val="03A762C0"/>
    <w:rsid w:val="03A951F3"/>
    <w:rsid w:val="03AA7B5F"/>
    <w:rsid w:val="03AC1B29"/>
    <w:rsid w:val="03AC2333"/>
    <w:rsid w:val="03B22EB7"/>
    <w:rsid w:val="03B24C65"/>
    <w:rsid w:val="03B35EB3"/>
    <w:rsid w:val="03B46C2F"/>
    <w:rsid w:val="03B94246"/>
    <w:rsid w:val="03BB1D6C"/>
    <w:rsid w:val="03BC6A72"/>
    <w:rsid w:val="03BD5AE4"/>
    <w:rsid w:val="03C2759E"/>
    <w:rsid w:val="03C70711"/>
    <w:rsid w:val="03C86237"/>
    <w:rsid w:val="03C9092D"/>
    <w:rsid w:val="03C926DB"/>
    <w:rsid w:val="03CC21CB"/>
    <w:rsid w:val="03D1158F"/>
    <w:rsid w:val="03DA48E8"/>
    <w:rsid w:val="03DB41BC"/>
    <w:rsid w:val="03DD1CE2"/>
    <w:rsid w:val="03DE3CAC"/>
    <w:rsid w:val="03E272F9"/>
    <w:rsid w:val="03E72B61"/>
    <w:rsid w:val="03E77D65"/>
    <w:rsid w:val="03E94B2B"/>
    <w:rsid w:val="03F24E78"/>
    <w:rsid w:val="03F37758"/>
    <w:rsid w:val="03FA6D38"/>
    <w:rsid w:val="03FB03BA"/>
    <w:rsid w:val="03FF3A04"/>
    <w:rsid w:val="03FF6280"/>
    <w:rsid w:val="0401090C"/>
    <w:rsid w:val="0402799B"/>
    <w:rsid w:val="040354C1"/>
    <w:rsid w:val="04061CFF"/>
    <w:rsid w:val="040A4AA1"/>
    <w:rsid w:val="040A684F"/>
    <w:rsid w:val="040C6A6B"/>
    <w:rsid w:val="040C7261"/>
    <w:rsid w:val="04117261"/>
    <w:rsid w:val="041365C4"/>
    <w:rsid w:val="04157B2F"/>
    <w:rsid w:val="04194A00"/>
    <w:rsid w:val="04194CE4"/>
    <w:rsid w:val="041C3581"/>
    <w:rsid w:val="04220B9F"/>
    <w:rsid w:val="04223B99"/>
    <w:rsid w:val="04272627"/>
    <w:rsid w:val="042751F8"/>
    <w:rsid w:val="04333FF8"/>
    <w:rsid w:val="043438CC"/>
    <w:rsid w:val="04357D70"/>
    <w:rsid w:val="04365896"/>
    <w:rsid w:val="0438160E"/>
    <w:rsid w:val="04384A3C"/>
    <w:rsid w:val="04390EE3"/>
    <w:rsid w:val="043C2DD9"/>
    <w:rsid w:val="043F081A"/>
    <w:rsid w:val="043F474B"/>
    <w:rsid w:val="04441D61"/>
    <w:rsid w:val="04447FB3"/>
    <w:rsid w:val="04455AD9"/>
    <w:rsid w:val="04457DEF"/>
    <w:rsid w:val="044704D0"/>
    <w:rsid w:val="04477AA3"/>
    <w:rsid w:val="044955CA"/>
    <w:rsid w:val="04497378"/>
    <w:rsid w:val="045126D0"/>
    <w:rsid w:val="0458580D"/>
    <w:rsid w:val="045A1585"/>
    <w:rsid w:val="04640655"/>
    <w:rsid w:val="04642403"/>
    <w:rsid w:val="046441B2"/>
    <w:rsid w:val="04675A50"/>
    <w:rsid w:val="04697A1A"/>
    <w:rsid w:val="046A643B"/>
    <w:rsid w:val="046C3066"/>
    <w:rsid w:val="046F5FEB"/>
    <w:rsid w:val="04700DA8"/>
    <w:rsid w:val="04702B56"/>
    <w:rsid w:val="04763EE5"/>
    <w:rsid w:val="04812FB5"/>
    <w:rsid w:val="048605CC"/>
    <w:rsid w:val="04872FFB"/>
    <w:rsid w:val="048760F2"/>
    <w:rsid w:val="04891E6A"/>
    <w:rsid w:val="04896E34"/>
    <w:rsid w:val="04926F71"/>
    <w:rsid w:val="04930218"/>
    <w:rsid w:val="049D3B67"/>
    <w:rsid w:val="04A171B4"/>
    <w:rsid w:val="04A2513C"/>
    <w:rsid w:val="04A42800"/>
    <w:rsid w:val="04A46CA4"/>
    <w:rsid w:val="04A50D75"/>
    <w:rsid w:val="04A77B1E"/>
    <w:rsid w:val="04A942BA"/>
    <w:rsid w:val="04AB1614"/>
    <w:rsid w:val="04B0389B"/>
    <w:rsid w:val="04B213C1"/>
    <w:rsid w:val="04B36EE7"/>
    <w:rsid w:val="04BD7D66"/>
    <w:rsid w:val="04BE5FB8"/>
    <w:rsid w:val="04C669AD"/>
    <w:rsid w:val="04C81AE6"/>
    <w:rsid w:val="04CA3668"/>
    <w:rsid w:val="04CC1D57"/>
    <w:rsid w:val="04CE3D21"/>
    <w:rsid w:val="04D23811"/>
    <w:rsid w:val="04D66713"/>
    <w:rsid w:val="04D74983"/>
    <w:rsid w:val="04DA0918"/>
    <w:rsid w:val="04DC643E"/>
    <w:rsid w:val="04DD5D12"/>
    <w:rsid w:val="04E470A0"/>
    <w:rsid w:val="04E51454"/>
    <w:rsid w:val="04E6106A"/>
    <w:rsid w:val="04E83035"/>
    <w:rsid w:val="04E903A7"/>
    <w:rsid w:val="04EB48D3"/>
    <w:rsid w:val="04ED4B11"/>
    <w:rsid w:val="04EF20CA"/>
    <w:rsid w:val="04F05A45"/>
    <w:rsid w:val="04F25C61"/>
    <w:rsid w:val="04F27A0F"/>
    <w:rsid w:val="04F55751"/>
    <w:rsid w:val="04F80D9E"/>
    <w:rsid w:val="04FA68C4"/>
    <w:rsid w:val="04FC088E"/>
    <w:rsid w:val="04FC6AE0"/>
    <w:rsid w:val="04FE4606"/>
    <w:rsid w:val="04FF212C"/>
    <w:rsid w:val="050140F6"/>
    <w:rsid w:val="05025778"/>
    <w:rsid w:val="05050531"/>
    <w:rsid w:val="050634BB"/>
    <w:rsid w:val="05065269"/>
    <w:rsid w:val="05080FE1"/>
    <w:rsid w:val="050D65F7"/>
    <w:rsid w:val="050E236F"/>
    <w:rsid w:val="050E411D"/>
    <w:rsid w:val="050F46BC"/>
    <w:rsid w:val="05104339"/>
    <w:rsid w:val="051054BA"/>
    <w:rsid w:val="051060E7"/>
    <w:rsid w:val="051200B1"/>
    <w:rsid w:val="051756C8"/>
    <w:rsid w:val="05184F9C"/>
    <w:rsid w:val="0519048D"/>
    <w:rsid w:val="051A0D14"/>
    <w:rsid w:val="051A33FA"/>
    <w:rsid w:val="051C2CDE"/>
    <w:rsid w:val="051E25B2"/>
    <w:rsid w:val="051F632A"/>
    <w:rsid w:val="052102F4"/>
    <w:rsid w:val="05235E1B"/>
    <w:rsid w:val="05266D56"/>
    <w:rsid w:val="052838D4"/>
    <w:rsid w:val="052971A9"/>
    <w:rsid w:val="0532605E"/>
    <w:rsid w:val="05393890"/>
    <w:rsid w:val="053C6EDC"/>
    <w:rsid w:val="053E2C54"/>
    <w:rsid w:val="053E4A03"/>
    <w:rsid w:val="054022C8"/>
    <w:rsid w:val="054364BD"/>
    <w:rsid w:val="0548762F"/>
    <w:rsid w:val="05487A70"/>
    <w:rsid w:val="054933A7"/>
    <w:rsid w:val="054A784B"/>
    <w:rsid w:val="054B5371"/>
    <w:rsid w:val="054C69BD"/>
    <w:rsid w:val="054D1796"/>
    <w:rsid w:val="05557F9E"/>
    <w:rsid w:val="05573D16"/>
    <w:rsid w:val="05581271"/>
    <w:rsid w:val="055A7363"/>
    <w:rsid w:val="055E32F7"/>
    <w:rsid w:val="05614B95"/>
    <w:rsid w:val="05616943"/>
    <w:rsid w:val="05644F36"/>
    <w:rsid w:val="05654685"/>
    <w:rsid w:val="05665D07"/>
    <w:rsid w:val="05687D89"/>
    <w:rsid w:val="056A57F8"/>
    <w:rsid w:val="056D7096"/>
    <w:rsid w:val="056F2E0E"/>
    <w:rsid w:val="056F72B2"/>
    <w:rsid w:val="057448C8"/>
    <w:rsid w:val="05785527"/>
    <w:rsid w:val="05793C8D"/>
    <w:rsid w:val="057A4A8F"/>
    <w:rsid w:val="057C5A9B"/>
    <w:rsid w:val="057E73F9"/>
    <w:rsid w:val="058437AF"/>
    <w:rsid w:val="058645FB"/>
    <w:rsid w:val="05880374"/>
    <w:rsid w:val="05886C0F"/>
    <w:rsid w:val="058A40EC"/>
    <w:rsid w:val="058B39C0"/>
    <w:rsid w:val="059960DD"/>
    <w:rsid w:val="059C797B"/>
    <w:rsid w:val="059E1945"/>
    <w:rsid w:val="05A04E96"/>
    <w:rsid w:val="05A0746B"/>
    <w:rsid w:val="05A14F91"/>
    <w:rsid w:val="05A32D8D"/>
    <w:rsid w:val="05A33817"/>
    <w:rsid w:val="05A36F5B"/>
    <w:rsid w:val="05A827C4"/>
    <w:rsid w:val="05A84572"/>
    <w:rsid w:val="05AA2098"/>
    <w:rsid w:val="05AD1B88"/>
    <w:rsid w:val="05AD7DDA"/>
    <w:rsid w:val="05AF7D35"/>
    <w:rsid w:val="05B42F17"/>
    <w:rsid w:val="05B66C8F"/>
    <w:rsid w:val="05BB24F7"/>
    <w:rsid w:val="05BB511F"/>
    <w:rsid w:val="05BE5B43"/>
    <w:rsid w:val="05C07B0D"/>
    <w:rsid w:val="05C3315A"/>
    <w:rsid w:val="05C83664"/>
    <w:rsid w:val="05CA273A"/>
    <w:rsid w:val="05CD3FD8"/>
    <w:rsid w:val="05D36833"/>
    <w:rsid w:val="05D47115"/>
    <w:rsid w:val="05D709B3"/>
    <w:rsid w:val="05D830A9"/>
    <w:rsid w:val="05DB66F5"/>
    <w:rsid w:val="05DB75E5"/>
    <w:rsid w:val="05E11832"/>
    <w:rsid w:val="05E41A4E"/>
    <w:rsid w:val="05E535CA"/>
    <w:rsid w:val="05E57574"/>
    <w:rsid w:val="05E76E48"/>
    <w:rsid w:val="05E951CD"/>
    <w:rsid w:val="05EA33DB"/>
    <w:rsid w:val="05EA4B8A"/>
    <w:rsid w:val="05F01509"/>
    <w:rsid w:val="05F45A09"/>
    <w:rsid w:val="0600615C"/>
    <w:rsid w:val="06007F0A"/>
    <w:rsid w:val="06043E9E"/>
    <w:rsid w:val="060774EA"/>
    <w:rsid w:val="06085010"/>
    <w:rsid w:val="060C4B01"/>
    <w:rsid w:val="060D2627"/>
    <w:rsid w:val="06127C3D"/>
    <w:rsid w:val="06141C07"/>
    <w:rsid w:val="06190FCC"/>
    <w:rsid w:val="061D6D0E"/>
    <w:rsid w:val="061E4834"/>
    <w:rsid w:val="0622640F"/>
    <w:rsid w:val="0624009C"/>
    <w:rsid w:val="062418B7"/>
    <w:rsid w:val="062F6A41"/>
    <w:rsid w:val="06314567"/>
    <w:rsid w:val="06316315"/>
    <w:rsid w:val="063522A9"/>
    <w:rsid w:val="063672F8"/>
    <w:rsid w:val="063F6C84"/>
    <w:rsid w:val="06416AF5"/>
    <w:rsid w:val="06421DF2"/>
    <w:rsid w:val="0649781E"/>
    <w:rsid w:val="064A48AD"/>
    <w:rsid w:val="064A5629"/>
    <w:rsid w:val="064C13A1"/>
    <w:rsid w:val="064E5119"/>
    <w:rsid w:val="06500E91"/>
    <w:rsid w:val="06510766"/>
    <w:rsid w:val="06514C09"/>
    <w:rsid w:val="06532E6F"/>
    <w:rsid w:val="065564A8"/>
    <w:rsid w:val="06587D46"/>
    <w:rsid w:val="065B5A88"/>
    <w:rsid w:val="065F7326"/>
    <w:rsid w:val="06604E4C"/>
    <w:rsid w:val="06641E8F"/>
    <w:rsid w:val="0665331F"/>
    <w:rsid w:val="06654211"/>
    <w:rsid w:val="06677F89"/>
    <w:rsid w:val="06691F53"/>
    <w:rsid w:val="066A1827"/>
    <w:rsid w:val="066C6FCD"/>
    <w:rsid w:val="066E1317"/>
    <w:rsid w:val="06710E08"/>
    <w:rsid w:val="06723038"/>
    <w:rsid w:val="06744454"/>
    <w:rsid w:val="067B3A34"/>
    <w:rsid w:val="068154EF"/>
    <w:rsid w:val="06823015"/>
    <w:rsid w:val="0687687D"/>
    <w:rsid w:val="068943A3"/>
    <w:rsid w:val="068A3C77"/>
    <w:rsid w:val="068C3E93"/>
    <w:rsid w:val="068E795F"/>
    <w:rsid w:val="068F0D1F"/>
    <w:rsid w:val="06936FD0"/>
    <w:rsid w:val="06950889"/>
    <w:rsid w:val="069845E6"/>
    <w:rsid w:val="06A61C42"/>
    <w:rsid w:val="06A72A7B"/>
    <w:rsid w:val="06AA0C85"/>
    <w:rsid w:val="06AE7966"/>
    <w:rsid w:val="06B01930"/>
    <w:rsid w:val="06B07B82"/>
    <w:rsid w:val="06B75327"/>
    <w:rsid w:val="06B807E5"/>
    <w:rsid w:val="06BC02D5"/>
    <w:rsid w:val="06BC6527"/>
    <w:rsid w:val="06BD404D"/>
    <w:rsid w:val="06C07F8B"/>
    <w:rsid w:val="06C453DB"/>
    <w:rsid w:val="06CA7B0F"/>
    <w:rsid w:val="06CC4290"/>
    <w:rsid w:val="06CC603E"/>
    <w:rsid w:val="06CE3D7C"/>
    <w:rsid w:val="06D01FD2"/>
    <w:rsid w:val="06D373CC"/>
    <w:rsid w:val="06D6469C"/>
    <w:rsid w:val="06D7510F"/>
    <w:rsid w:val="06D80E87"/>
    <w:rsid w:val="06D849E3"/>
    <w:rsid w:val="06DC0977"/>
    <w:rsid w:val="06DE46EF"/>
    <w:rsid w:val="06E4782C"/>
    <w:rsid w:val="06E60815"/>
    <w:rsid w:val="06E65352"/>
    <w:rsid w:val="06E710CA"/>
    <w:rsid w:val="06E94E42"/>
    <w:rsid w:val="06EB0BBA"/>
    <w:rsid w:val="06EB2968"/>
    <w:rsid w:val="06EE2458"/>
    <w:rsid w:val="06F37A6F"/>
    <w:rsid w:val="06F53E3D"/>
    <w:rsid w:val="06FD269B"/>
    <w:rsid w:val="06FE67EB"/>
    <w:rsid w:val="06FF01C2"/>
    <w:rsid w:val="07034156"/>
    <w:rsid w:val="0708351A"/>
    <w:rsid w:val="070D0D0A"/>
    <w:rsid w:val="070D6D82"/>
    <w:rsid w:val="07124399"/>
    <w:rsid w:val="07140111"/>
    <w:rsid w:val="0717375D"/>
    <w:rsid w:val="07182AFC"/>
    <w:rsid w:val="071D689A"/>
    <w:rsid w:val="072021EF"/>
    <w:rsid w:val="072365A6"/>
    <w:rsid w:val="07261BF2"/>
    <w:rsid w:val="0728596A"/>
    <w:rsid w:val="072B394E"/>
    <w:rsid w:val="07303B46"/>
    <w:rsid w:val="07320597"/>
    <w:rsid w:val="0733430F"/>
    <w:rsid w:val="07373DFF"/>
    <w:rsid w:val="073B0D7B"/>
    <w:rsid w:val="073D0CEA"/>
    <w:rsid w:val="073F0F06"/>
    <w:rsid w:val="073F4A62"/>
    <w:rsid w:val="074134A7"/>
    <w:rsid w:val="07481B68"/>
    <w:rsid w:val="074A1D85"/>
    <w:rsid w:val="074F739B"/>
    <w:rsid w:val="07500A1D"/>
    <w:rsid w:val="07542D4A"/>
    <w:rsid w:val="075C1AB8"/>
    <w:rsid w:val="075C73C2"/>
    <w:rsid w:val="075E75DE"/>
    <w:rsid w:val="07617018"/>
    <w:rsid w:val="076269CB"/>
    <w:rsid w:val="07634BF4"/>
    <w:rsid w:val="076369A2"/>
    <w:rsid w:val="0764271A"/>
    <w:rsid w:val="076444C8"/>
    <w:rsid w:val="0765096C"/>
    <w:rsid w:val="07683FB9"/>
    <w:rsid w:val="076F5347"/>
    <w:rsid w:val="076F5AC2"/>
    <w:rsid w:val="077010BF"/>
    <w:rsid w:val="07702E6D"/>
    <w:rsid w:val="07724E37"/>
    <w:rsid w:val="07754928"/>
    <w:rsid w:val="077566D6"/>
    <w:rsid w:val="077945B1"/>
    <w:rsid w:val="077C7A64"/>
    <w:rsid w:val="07852DBD"/>
    <w:rsid w:val="07854B6B"/>
    <w:rsid w:val="078A03D3"/>
    <w:rsid w:val="078D3A1F"/>
    <w:rsid w:val="078D3A39"/>
    <w:rsid w:val="078D6A99"/>
    <w:rsid w:val="078E1545"/>
    <w:rsid w:val="07927789"/>
    <w:rsid w:val="079468F0"/>
    <w:rsid w:val="07966D78"/>
    <w:rsid w:val="0797291E"/>
    <w:rsid w:val="0797489E"/>
    <w:rsid w:val="07996868"/>
    <w:rsid w:val="079B438E"/>
    <w:rsid w:val="079F3753"/>
    <w:rsid w:val="07A01F66"/>
    <w:rsid w:val="07A64AE1"/>
    <w:rsid w:val="07A76C22"/>
    <w:rsid w:val="07AB20F7"/>
    <w:rsid w:val="07AF2FE0"/>
    <w:rsid w:val="07B0770E"/>
    <w:rsid w:val="07B729E3"/>
    <w:rsid w:val="07BE62CF"/>
    <w:rsid w:val="07C531B9"/>
    <w:rsid w:val="07C96FEC"/>
    <w:rsid w:val="07CC09EB"/>
    <w:rsid w:val="07CD4764"/>
    <w:rsid w:val="07D21D7A"/>
    <w:rsid w:val="07D23B28"/>
    <w:rsid w:val="07D4164E"/>
    <w:rsid w:val="07D433FC"/>
    <w:rsid w:val="07D57174"/>
    <w:rsid w:val="07D63618"/>
    <w:rsid w:val="07DE427B"/>
    <w:rsid w:val="07E01DA1"/>
    <w:rsid w:val="07EA2C20"/>
    <w:rsid w:val="07EC4BEA"/>
    <w:rsid w:val="07ED44BE"/>
    <w:rsid w:val="07EF46DA"/>
    <w:rsid w:val="07EF6488"/>
    <w:rsid w:val="07F43A9E"/>
    <w:rsid w:val="07F57B8E"/>
    <w:rsid w:val="07F6658C"/>
    <w:rsid w:val="07F67816"/>
    <w:rsid w:val="07F7358F"/>
    <w:rsid w:val="07F77F32"/>
    <w:rsid w:val="07F817E1"/>
    <w:rsid w:val="07F910B5"/>
    <w:rsid w:val="07FE66CB"/>
    <w:rsid w:val="08000695"/>
    <w:rsid w:val="0802440D"/>
    <w:rsid w:val="08053EFD"/>
    <w:rsid w:val="08065580"/>
    <w:rsid w:val="08071A24"/>
    <w:rsid w:val="080812F8"/>
    <w:rsid w:val="080B1FDA"/>
    <w:rsid w:val="080B2B96"/>
    <w:rsid w:val="080C0DE8"/>
    <w:rsid w:val="080E209C"/>
    <w:rsid w:val="080F08D8"/>
    <w:rsid w:val="080F6B2A"/>
    <w:rsid w:val="08105E4C"/>
    <w:rsid w:val="081163FE"/>
    <w:rsid w:val="081172DC"/>
    <w:rsid w:val="08121EAD"/>
    <w:rsid w:val="08144141"/>
    <w:rsid w:val="08145EEF"/>
    <w:rsid w:val="08191757"/>
    <w:rsid w:val="081D2FF5"/>
    <w:rsid w:val="082779D0"/>
    <w:rsid w:val="082A4B2D"/>
    <w:rsid w:val="083245C7"/>
    <w:rsid w:val="08346748"/>
    <w:rsid w:val="083A10B9"/>
    <w:rsid w:val="083E11BD"/>
    <w:rsid w:val="08420CAE"/>
    <w:rsid w:val="08430582"/>
    <w:rsid w:val="084542FA"/>
    <w:rsid w:val="08471A8B"/>
    <w:rsid w:val="0854278F"/>
    <w:rsid w:val="0854453D"/>
    <w:rsid w:val="085A0683"/>
    <w:rsid w:val="085D447D"/>
    <w:rsid w:val="085D7896"/>
    <w:rsid w:val="08607386"/>
    <w:rsid w:val="08646E76"/>
    <w:rsid w:val="0865674A"/>
    <w:rsid w:val="086724C2"/>
    <w:rsid w:val="086C7AD9"/>
    <w:rsid w:val="08716E9D"/>
    <w:rsid w:val="08732C15"/>
    <w:rsid w:val="087807CF"/>
    <w:rsid w:val="087B0B27"/>
    <w:rsid w:val="087B41C0"/>
    <w:rsid w:val="087D5842"/>
    <w:rsid w:val="08824CDD"/>
    <w:rsid w:val="08856721"/>
    <w:rsid w:val="088F5575"/>
    <w:rsid w:val="08931509"/>
    <w:rsid w:val="089A2898"/>
    <w:rsid w:val="089D18E5"/>
    <w:rsid w:val="08A94889"/>
    <w:rsid w:val="08AB0AE0"/>
    <w:rsid w:val="08AC4379"/>
    <w:rsid w:val="08AD5A2D"/>
    <w:rsid w:val="08AE04A4"/>
    <w:rsid w:val="08AF5C17"/>
    <w:rsid w:val="08B35707"/>
    <w:rsid w:val="08B7505D"/>
    <w:rsid w:val="08BD0334"/>
    <w:rsid w:val="08BF5E5A"/>
    <w:rsid w:val="08C77405"/>
    <w:rsid w:val="08C92C50"/>
    <w:rsid w:val="08CA6C37"/>
    <w:rsid w:val="08CE609D"/>
    <w:rsid w:val="08D12032"/>
    <w:rsid w:val="08D77648"/>
    <w:rsid w:val="08D8231C"/>
    <w:rsid w:val="08DC4C5E"/>
    <w:rsid w:val="08E104C7"/>
    <w:rsid w:val="08E12275"/>
    <w:rsid w:val="08E43B13"/>
    <w:rsid w:val="08EA137C"/>
    <w:rsid w:val="08EA3E56"/>
    <w:rsid w:val="08F024B8"/>
    <w:rsid w:val="08F04266"/>
    <w:rsid w:val="08F17FDE"/>
    <w:rsid w:val="08F301FA"/>
    <w:rsid w:val="08F33D56"/>
    <w:rsid w:val="08F8136C"/>
    <w:rsid w:val="08FC0E5C"/>
    <w:rsid w:val="08FD2E27"/>
    <w:rsid w:val="09016473"/>
    <w:rsid w:val="0902626A"/>
    <w:rsid w:val="09033015"/>
    <w:rsid w:val="090C4E18"/>
    <w:rsid w:val="090E0B90"/>
    <w:rsid w:val="090F710E"/>
    <w:rsid w:val="09102B5A"/>
    <w:rsid w:val="091270F8"/>
    <w:rsid w:val="09187C60"/>
    <w:rsid w:val="091C14FF"/>
    <w:rsid w:val="091D7025"/>
    <w:rsid w:val="092255F6"/>
    <w:rsid w:val="092B1742"/>
    <w:rsid w:val="092C1016"/>
    <w:rsid w:val="092C7268"/>
    <w:rsid w:val="092E2FE0"/>
    <w:rsid w:val="09306D58"/>
    <w:rsid w:val="09353038"/>
    <w:rsid w:val="09371E95"/>
    <w:rsid w:val="093A3733"/>
    <w:rsid w:val="093F0D49"/>
    <w:rsid w:val="094840A2"/>
    <w:rsid w:val="0949606C"/>
    <w:rsid w:val="094D16B8"/>
    <w:rsid w:val="09506DC0"/>
    <w:rsid w:val="095347F5"/>
    <w:rsid w:val="0958443C"/>
    <w:rsid w:val="09584C25"/>
    <w:rsid w:val="09594501"/>
    <w:rsid w:val="095B721E"/>
    <w:rsid w:val="095C52AC"/>
    <w:rsid w:val="095C5D9F"/>
    <w:rsid w:val="095E1B17"/>
    <w:rsid w:val="095E38C5"/>
    <w:rsid w:val="095E54E0"/>
    <w:rsid w:val="09615163"/>
    <w:rsid w:val="0966277A"/>
    <w:rsid w:val="096B1B3E"/>
    <w:rsid w:val="096B4234"/>
    <w:rsid w:val="097332C3"/>
    <w:rsid w:val="0973464C"/>
    <w:rsid w:val="09736C45"/>
    <w:rsid w:val="0978425B"/>
    <w:rsid w:val="097924AD"/>
    <w:rsid w:val="097A67FC"/>
    <w:rsid w:val="097A7FD3"/>
    <w:rsid w:val="097D074F"/>
    <w:rsid w:val="097E3F67"/>
    <w:rsid w:val="097F55EA"/>
    <w:rsid w:val="09815806"/>
    <w:rsid w:val="09880D71"/>
    <w:rsid w:val="09886B94"/>
    <w:rsid w:val="098A46BA"/>
    <w:rsid w:val="098C10E8"/>
    <w:rsid w:val="09903C9B"/>
    <w:rsid w:val="09945539"/>
    <w:rsid w:val="099472E7"/>
    <w:rsid w:val="0995039F"/>
    <w:rsid w:val="099519E5"/>
    <w:rsid w:val="09972933"/>
    <w:rsid w:val="09975980"/>
    <w:rsid w:val="099A0675"/>
    <w:rsid w:val="099B68C7"/>
    <w:rsid w:val="099F7A3A"/>
    <w:rsid w:val="09A17C56"/>
    <w:rsid w:val="09A514F4"/>
    <w:rsid w:val="09A6701A"/>
    <w:rsid w:val="09A908B8"/>
    <w:rsid w:val="09AD65FB"/>
    <w:rsid w:val="09AF4121"/>
    <w:rsid w:val="09B07E99"/>
    <w:rsid w:val="09B16EAB"/>
    <w:rsid w:val="09B41737"/>
    <w:rsid w:val="09B554AF"/>
    <w:rsid w:val="09B74D83"/>
    <w:rsid w:val="09BA2AC6"/>
    <w:rsid w:val="09BB0D18"/>
    <w:rsid w:val="09C120A6"/>
    <w:rsid w:val="09C35E1E"/>
    <w:rsid w:val="09C556F2"/>
    <w:rsid w:val="09C86F91"/>
    <w:rsid w:val="09CC046D"/>
    <w:rsid w:val="09CC2DF8"/>
    <w:rsid w:val="09CD27F9"/>
    <w:rsid w:val="09D41DD9"/>
    <w:rsid w:val="09D45935"/>
    <w:rsid w:val="09D718D9"/>
    <w:rsid w:val="09D92F4C"/>
    <w:rsid w:val="09D93C30"/>
    <w:rsid w:val="09DA6CC4"/>
    <w:rsid w:val="09DB4F16"/>
    <w:rsid w:val="09DC2A3C"/>
    <w:rsid w:val="09DD4C7B"/>
    <w:rsid w:val="09DE3D12"/>
    <w:rsid w:val="09DE4A06"/>
    <w:rsid w:val="09E0252C"/>
    <w:rsid w:val="09E244F6"/>
    <w:rsid w:val="09E65669"/>
    <w:rsid w:val="09EB2C7F"/>
    <w:rsid w:val="09EC7A57"/>
    <w:rsid w:val="09EF6C13"/>
    <w:rsid w:val="09F204B1"/>
    <w:rsid w:val="09F537CA"/>
    <w:rsid w:val="09F9205B"/>
    <w:rsid w:val="09FC4E8C"/>
    <w:rsid w:val="09FE0C04"/>
    <w:rsid w:val="09FE6E56"/>
    <w:rsid w:val="09FE7278"/>
    <w:rsid w:val="0A0007F1"/>
    <w:rsid w:val="0A002BCE"/>
    <w:rsid w:val="0A014251"/>
    <w:rsid w:val="0A032908"/>
    <w:rsid w:val="0A03446D"/>
    <w:rsid w:val="0A083831"/>
    <w:rsid w:val="0A1044B8"/>
    <w:rsid w:val="0A1246B0"/>
    <w:rsid w:val="0A134A7F"/>
    <w:rsid w:val="0A1421D6"/>
    <w:rsid w:val="0A1641A0"/>
    <w:rsid w:val="0A193C90"/>
    <w:rsid w:val="0A1E4E03"/>
    <w:rsid w:val="0A2543E3"/>
    <w:rsid w:val="0A285C81"/>
    <w:rsid w:val="0A2D14EA"/>
    <w:rsid w:val="0A2D5046"/>
    <w:rsid w:val="0A326B00"/>
    <w:rsid w:val="0A342878"/>
    <w:rsid w:val="0A36039E"/>
    <w:rsid w:val="0A390C74"/>
    <w:rsid w:val="0A442A3C"/>
    <w:rsid w:val="0A466107"/>
    <w:rsid w:val="0A4958A2"/>
    <w:rsid w:val="0A4D7496"/>
    <w:rsid w:val="0A4E3740"/>
    <w:rsid w:val="0A5151D8"/>
    <w:rsid w:val="0A5440F6"/>
    <w:rsid w:val="0A544CC8"/>
    <w:rsid w:val="0A546A76"/>
    <w:rsid w:val="0A582AB7"/>
    <w:rsid w:val="0A586566"/>
    <w:rsid w:val="0A595E3B"/>
    <w:rsid w:val="0A62356F"/>
    <w:rsid w:val="0A634F0B"/>
    <w:rsid w:val="0A652A31"/>
    <w:rsid w:val="0A65507B"/>
    <w:rsid w:val="0A656ED5"/>
    <w:rsid w:val="0A6749FB"/>
    <w:rsid w:val="0A6842D0"/>
    <w:rsid w:val="0A6922BB"/>
    <w:rsid w:val="0A6C3DC0"/>
    <w:rsid w:val="0A6D0D3A"/>
    <w:rsid w:val="0A702E51"/>
    <w:rsid w:val="0A756EBC"/>
    <w:rsid w:val="0A7648BF"/>
    <w:rsid w:val="0A776340"/>
    <w:rsid w:val="0A8119D2"/>
    <w:rsid w:val="0A856C30"/>
    <w:rsid w:val="0A886720"/>
    <w:rsid w:val="0A8C6210"/>
    <w:rsid w:val="0A8F6BA7"/>
    <w:rsid w:val="0A98139A"/>
    <w:rsid w:val="0A982E07"/>
    <w:rsid w:val="0A984BB5"/>
    <w:rsid w:val="0A9B28F7"/>
    <w:rsid w:val="0A9D041D"/>
    <w:rsid w:val="0A9E5F43"/>
    <w:rsid w:val="0AA277E2"/>
    <w:rsid w:val="0AA572D2"/>
    <w:rsid w:val="0AAC68B2"/>
    <w:rsid w:val="0AB1211B"/>
    <w:rsid w:val="0AB614DF"/>
    <w:rsid w:val="0AB85257"/>
    <w:rsid w:val="0ABF65E6"/>
    <w:rsid w:val="0AC43BFC"/>
    <w:rsid w:val="0AC92FC0"/>
    <w:rsid w:val="0ACB31DC"/>
    <w:rsid w:val="0ACC0D02"/>
    <w:rsid w:val="0AD37255"/>
    <w:rsid w:val="0ADB7DE9"/>
    <w:rsid w:val="0ADD2F10"/>
    <w:rsid w:val="0ADE3BB0"/>
    <w:rsid w:val="0ADF0A36"/>
    <w:rsid w:val="0ADF27E4"/>
    <w:rsid w:val="0AE0030A"/>
    <w:rsid w:val="0AE017A7"/>
    <w:rsid w:val="0AE71698"/>
    <w:rsid w:val="0AE93662"/>
    <w:rsid w:val="0AEE0548"/>
    <w:rsid w:val="0AF05989"/>
    <w:rsid w:val="0AFA13CC"/>
    <w:rsid w:val="0AFF0E92"/>
    <w:rsid w:val="0B0052A5"/>
    <w:rsid w:val="0B0142F8"/>
    <w:rsid w:val="0B050AFA"/>
    <w:rsid w:val="0B0815FA"/>
    <w:rsid w:val="0B095C1D"/>
    <w:rsid w:val="0B0A5387"/>
    <w:rsid w:val="0B0C7351"/>
    <w:rsid w:val="0B116715"/>
    <w:rsid w:val="0B136931"/>
    <w:rsid w:val="0B204BAA"/>
    <w:rsid w:val="0B2226D0"/>
    <w:rsid w:val="0B276013"/>
    <w:rsid w:val="0B280BE4"/>
    <w:rsid w:val="0B2B580F"/>
    <w:rsid w:val="0B2D79F3"/>
    <w:rsid w:val="0B2E5519"/>
    <w:rsid w:val="0B301A96"/>
    <w:rsid w:val="0B352404"/>
    <w:rsid w:val="0B3643CE"/>
    <w:rsid w:val="0B372620"/>
    <w:rsid w:val="0B3864F3"/>
    <w:rsid w:val="0B3B3792"/>
    <w:rsid w:val="0B3C19E4"/>
    <w:rsid w:val="0B3C7C36"/>
    <w:rsid w:val="0B3D750A"/>
    <w:rsid w:val="0B3F3282"/>
    <w:rsid w:val="0B3F7726"/>
    <w:rsid w:val="0B416FFB"/>
    <w:rsid w:val="0B42435B"/>
    <w:rsid w:val="0B430409"/>
    <w:rsid w:val="0B48482D"/>
    <w:rsid w:val="0B4B60CB"/>
    <w:rsid w:val="0B4C689D"/>
    <w:rsid w:val="0B4E1717"/>
    <w:rsid w:val="0B5036E2"/>
    <w:rsid w:val="0B510E78"/>
    <w:rsid w:val="0B521208"/>
    <w:rsid w:val="0B59666F"/>
    <w:rsid w:val="0B5C2086"/>
    <w:rsid w:val="0B6158EF"/>
    <w:rsid w:val="0B640F3B"/>
    <w:rsid w:val="0B674587"/>
    <w:rsid w:val="0B6B22C9"/>
    <w:rsid w:val="0B6C7DF0"/>
    <w:rsid w:val="0B6D57EE"/>
    <w:rsid w:val="0B6E07A7"/>
    <w:rsid w:val="0B7102DF"/>
    <w:rsid w:val="0B725406"/>
    <w:rsid w:val="0B756CA4"/>
    <w:rsid w:val="0B776EC0"/>
    <w:rsid w:val="0B78703F"/>
    <w:rsid w:val="0B7C44D7"/>
    <w:rsid w:val="0B7D1FFD"/>
    <w:rsid w:val="0B8415DD"/>
    <w:rsid w:val="0B84338B"/>
    <w:rsid w:val="0B86463D"/>
    <w:rsid w:val="0B892750"/>
    <w:rsid w:val="0B8B296C"/>
    <w:rsid w:val="0B8B471A"/>
    <w:rsid w:val="0B8C3FEE"/>
    <w:rsid w:val="0B925AA8"/>
    <w:rsid w:val="0B93537C"/>
    <w:rsid w:val="0B9510F4"/>
    <w:rsid w:val="0B9E269F"/>
    <w:rsid w:val="0B9F0D16"/>
    <w:rsid w:val="0BA31A63"/>
    <w:rsid w:val="0BA63302"/>
    <w:rsid w:val="0BA8707A"/>
    <w:rsid w:val="0BAA09FA"/>
    <w:rsid w:val="0BAD28E2"/>
    <w:rsid w:val="0BAD4690"/>
    <w:rsid w:val="0BAE5C3A"/>
    <w:rsid w:val="0BAF665A"/>
    <w:rsid w:val="0BB51797"/>
    <w:rsid w:val="0BB73761"/>
    <w:rsid w:val="0BB772BD"/>
    <w:rsid w:val="0BBE064B"/>
    <w:rsid w:val="0BBF2615"/>
    <w:rsid w:val="0BC0004F"/>
    <w:rsid w:val="0BD04822"/>
    <w:rsid w:val="0BD460C1"/>
    <w:rsid w:val="0BD53BE7"/>
    <w:rsid w:val="0BD7170D"/>
    <w:rsid w:val="0BD936D7"/>
    <w:rsid w:val="0BD95485"/>
    <w:rsid w:val="0BDA2FAB"/>
    <w:rsid w:val="0BDA37C7"/>
    <w:rsid w:val="0BDF6813"/>
    <w:rsid w:val="0BE300B2"/>
    <w:rsid w:val="0BE45BD8"/>
    <w:rsid w:val="0BE65DF4"/>
    <w:rsid w:val="0BE906EB"/>
    <w:rsid w:val="0BE91440"/>
    <w:rsid w:val="0BEA1E31"/>
    <w:rsid w:val="0BEF4CA9"/>
    <w:rsid w:val="0BF71DAF"/>
    <w:rsid w:val="0BF83BD6"/>
    <w:rsid w:val="0BFF5331"/>
    <w:rsid w:val="0C0F534B"/>
    <w:rsid w:val="0C120997"/>
    <w:rsid w:val="0C126BE9"/>
    <w:rsid w:val="0C1278F7"/>
    <w:rsid w:val="0C1464BD"/>
    <w:rsid w:val="0C195395"/>
    <w:rsid w:val="0C1E10EA"/>
    <w:rsid w:val="0C201306"/>
    <w:rsid w:val="0C230DF6"/>
    <w:rsid w:val="0C25691C"/>
    <w:rsid w:val="0C2801BA"/>
    <w:rsid w:val="0C28640C"/>
    <w:rsid w:val="0C2A3F33"/>
    <w:rsid w:val="0C2B1A59"/>
    <w:rsid w:val="0C2B3807"/>
    <w:rsid w:val="0C31212C"/>
    <w:rsid w:val="0C34090D"/>
    <w:rsid w:val="0C344DB1"/>
    <w:rsid w:val="0C364685"/>
    <w:rsid w:val="0C370182"/>
    <w:rsid w:val="0C395F24"/>
    <w:rsid w:val="0C3B6140"/>
    <w:rsid w:val="0C3C3C66"/>
    <w:rsid w:val="0C3C47EA"/>
    <w:rsid w:val="0C3E353A"/>
    <w:rsid w:val="0C436DA2"/>
    <w:rsid w:val="0C452B1A"/>
    <w:rsid w:val="0C452C63"/>
    <w:rsid w:val="0C474AE5"/>
    <w:rsid w:val="0C4B5C57"/>
    <w:rsid w:val="0C4F3999"/>
    <w:rsid w:val="0C4F5747"/>
    <w:rsid w:val="0C4F74F5"/>
    <w:rsid w:val="0C525237"/>
    <w:rsid w:val="0C526FE5"/>
    <w:rsid w:val="0C5C32BC"/>
    <w:rsid w:val="0C5E1E2E"/>
    <w:rsid w:val="0C6008CA"/>
    <w:rsid w:val="0C673DCB"/>
    <w:rsid w:val="0C6C2574"/>
    <w:rsid w:val="0C6C62F9"/>
    <w:rsid w:val="0C71390F"/>
    <w:rsid w:val="0C7156BE"/>
    <w:rsid w:val="0C721436"/>
    <w:rsid w:val="0C7C4062"/>
    <w:rsid w:val="0C7D0506"/>
    <w:rsid w:val="0C803B53"/>
    <w:rsid w:val="0C807FF6"/>
    <w:rsid w:val="0C825B1D"/>
    <w:rsid w:val="0C8278CB"/>
    <w:rsid w:val="0C874EE1"/>
    <w:rsid w:val="0C8A2C23"/>
    <w:rsid w:val="0C8C0B1C"/>
    <w:rsid w:val="0C910D8D"/>
    <w:rsid w:val="0C9363A8"/>
    <w:rsid w:val="0C943F7B"/>
    <w:rsid w:val="0C9462C4"/>
    <w:rsid w:val="0C96376F"/>
    <w:rsid w:val="0C9B098C"/>
    <w:rsid w:val="0CA21D1B"/>
    <w:rsid w:val="0CA535B9"/>
    <w:rsid w:val="0CA77331"/>
    <w:rsid w:val="0CAA6E21"/>
    <w:rsid w:val="0CAC0DEC"/>
    <w:rsid w:val="0CB16402"/>
    <w:rsid w:val="0CB24430"/>
    <w:rsid w:val="0CB8123E"/>
    <w:rsid w:val="0CB8153E"/>
    <w:rsid w:val="0CBA3508"/>
    <w:rsid w:val="0CBC5489"/>
    <w:rsid w:val="0CC31C91"/>
    <w:rsid w:val="0CC55A09"/>
    <w:rsid w:val="0CC7259C"/>
    <w:rsid w:val="0CCA1272"/>
    <w:rsid w:val="0CCD48BE"/>
    <w:rsid w:val="0CCD7016"/>
    <w:rsid w:val="0CCE2B10"/>
    <w:rsid w:val="0CD143AE"/>
    <w:rsid w:val="0CD8573D"/>
    <w:rsid w:val="0CD914B5"/>
    <w:rsid w:val="0CE20369"/>
    <w:rsid w:val="0CE27DCE"/>
    <w:rsid w:val="0CE51C08"/>
    <w:rsid w:val="0CE560AB"/>
    <w:rsid w:val="0CEA36C2"/>
    <w:rsid w:val="0CEC11E8"/>
    <w:rsid w:val="0CEE6D0E"/>
    <w:rsid w:val="0CF06F2A"/>
    <w:rsid w:val="0CF14A50"/>
    <w:rsid w:val="0CF307C8"/>
    <w:rsid w:val="0CF54541"/>
    <w:rsid w:val="0CF9542B"/>
    <w:rsid w:val="0CFB142B"/>
    <w:rsid w:val="0D0227BA"/>
    <w:rsid w:val="0D074274"/>
    <w:rsid w:val="0D0C188A"/>
    <w:rsid w:val="0D0C3638"/>
    <w:rsid w:val="0D0E5602"/>
    <w:rsid w:val="0D116EA1"/>
    <w:rsid w:val="0D166E01"/>
    <w:rsid w:val="0D167DE9"/>
    <w:rsid w:val="0D174814"/>
    <w:rsid w:val="0D1A5D55"/>
    <w:rsid w:val="0D1C5FB0"/>
    <w:rsid w:val="0D200E92"/>
    <w:rsid w:val="0D2766C4"/>
    <w:rsid w:val="0D286D68"/>
    <w:rsid w:val="0D2941EA"/>
    <w:rsid w:val="0D295F98"/>
    <w:rsid w:val="0D2A1D10"/>
    <w:rsid w:val="0D2B56E9"/>
    <w:rsid w:val="0D2D174A"/>
    <w:rsid w:val="0D2F7FD6"/>
    <w:rsid w:val="0D307327"/>
    <w:rsid w:val="0D315ACA"/>
    <w:rsid w:val="0D3861DB"/>
    <w:rsid w:val="0D3A1F53"/>
    <w:rsid w:val="0D3D37F2"/>
    <w:rsid w:val="0D3F3A0E"/>
    <w:rsid w:val="0D4032E2"/>
    <w:rsid w:val="0D4234FE"/>
    <w:rsid w:val="0D466B4A"/>
    <w:rsid w:val="0D49663A"/>
    <w:rsid w:val="0D4A4AC2"/>
    <w:rsid w:val="0D4A5F0F"/>
    <w:rsid w:val="0D4C612B"/>
    <w:rsid w:val="0D4E59FF"/>
    <w:rsid w:val="0D51729D"/>
    <w:rsid w:val="0D564D5C"/>
    <w:rsid w:val="0D570D57"/>
    <w:rsid w:val="0D5758FA"/>
    <w:rsid w:val="0D5A0848"/>
    <w:rsid w:val="0D5C45C0"/>
    <w:rsid w:val="0D5C636E"/>
    <w:rsid w:val="0D5D20E6"/>
    <w:rsid w:val="0D5D3E94"/>
    <w:rsid w:val="0D5F5E5E"/>
    <w:rsid w:val="0D613984"/>
    <w:rsid w:val="0D645222"/>
    <w:rsid w:val="0D660F9A"/>
    <w:rsid w:val="0D662D48"/>
    <w:rsid w:val="0D666D0A"/>
    <w:rsid w:val="0D6841FB"/>
    <w:rsid w:val="0D6C2329"/>
    <w:rsid w:val="0D703BC7"/>
    <w:rsid w:val="0D7116ED"/>
    <w:rsid w:val="0D71793F"/>
    <w:rsid w:val="0D735465"/>
    <w:rsid w:val="0D786F20"/>
    <w:rsid w:val="0D7A0F4E"/>
    <w:rsid w:val="0D7C6A10"/>
    <w:rsid w:val="0D822B2A"/>
    <w:rsid w:val="0D8853B5"/>
    <w:rsid w:val="0D892EDB"/>
    <w:rsid w:val="0D8A1A1C"/>
    <w:rsid w:val="0D8C6527"/>
    <w:rsid w:val="0D8D29CB"/>
    <w:rsid w:val="0D8E04F1"/>
    <w:rsid w:val="0D927FE1"/>
    <w:rsid w:val="0D9755F8"/>
    <w:rsid w:val="0D9941F9"/>
    <w:rsid w:val="0DA1474E"/>
    <w:rsid w:val="0DA47D15"/>
    <w:rsid w:val="0DA654FA"/>
    <w:rsid w:val="0DA73361"/>
    <w:rsid w:val="0DA90E87"/>
    <w:rsid w:val="0DAD5587"/>
    <w:rsid w:val="0DAE46EF"/>
    <w:rsid w:val="0DB00467"/>
    <w:rsid w:val="0DB37F58"/>
    <w:rsid w:val="0DB5782C"/>
    <w:rsid w:val="0DB611B3"/>
    <w:rsid w:val="0DB717F6"/>
    <w:rsid w:val="0DBA3094"/>
    <w:rsid w:val="0DC108C7"/>
    <w:rsid w:val="0DC14C35"/>
    <w:rsid w:val="0DC343D2"/>
    <w:rsid w:val="0DC42165"/>
    <w:rsid w:val="0DC67C8B"/>
    <w:rsid w:val="0DCB4A28"/>
    <w:rsid w:val="0DCE08EE"/>
    <w:rsid w:val="0DD04666"/>
    <w:rsid w:val="0DD06AB7"/>
    <w:rsid w:val="0DD3572C"/>
    <w:rsid w:val="0DD65208"/>
    <w:rsid w:val="0DD95C10"/>
    <w:rsid w:val="0DDC300B"/>
    <w:rsid w:val="0DE3083D"/>
    <w:rsid w:val="0DE3525C"/>
    <w:rsid w:val="0DEF69F4"/>
    <w:rsid w:val="0DF02F5A"/>
    <w:rsid w:val="0DF1591A"/>
    <w:rsid w:val="0DF2282E"/>
    <w:rsid w:val="0DF76096"/>
    <w:rsid w:val="0DF91E0E"/>
    <w:rsid w:val="0DFA0F36"/>
    <w:rsid w:val="0DFC545B"/>
    <w:rsid w:val="0E0620AA"/>
    <w:rsid w:val="0E0802A4"/>
    <w:rsid w:val="0E082052"/>
    <w:rsid w:val="0E083E00"/>
    <w:rsid w:val="0E08610B"/>
    <w:rsid w:val="0E09322A"/>
    <w:rsid w:val="0E0B29BB"/>
    <w:rsid w:val="0E0D58BA"/>
    <w:rsid w:val="0E0D7180"/>
    <w:rsid w:val="0E107158"/>
    <w:rsid w:val="0E124C7E"/>
    <w:rsid w:val="0E1924B1"/>
    <w:rsid w:val="0E19600D"/>
    <w:rsid w:val="0E1A1D85"/>
    <w:rsid w:val="0E1E1875"/>
    <w:rsid w:val="0E2055ED"/>
    <w:rsid w:val="0E2645F3"/>
    <w:rsid w:val="0E320E7D"/>
    <w:rsid w:val="0E370B89"/>
    <w:rsid w:val="0E372937"/>
    <w:rsid w:val="0E38593A"/>
    <w:rsid w:val="0E39356A"/>
    <w:rsid w:val="0E3B2427"/>
    <w:rsid w:val="0E3C1CFB"/>
    <w:rsid w:val="0E3C619F"/>
    <w:rsid w:val="0E3E5A73"/>
    <w:rsid w:val="0E464928"/>
    <w:rsid w:val="0E4742D5"/>
    <w:rsid w:val="0E4A08BC"/>
    <w:rsid w:val="0E4B63E2"/>
    <w:rsid w:val="0E4D215A"/>
    <w:rsid w:val="0E5139F9"/>
    <w:rsid w:val="0E515D90"/>
    <w:rsid w:val="0E545297"/>
    <w:rsid w:val="0E574D87"/>
    <w:rsid w:val="0E590AFF"/>
    <w:rsid w:val="0E5928AD"/>
    <w:rsid w:val="0E594522"/>
    <w:rsid w:val="0E5E6115"/>
    <w:rsid w:val="0E6059EA"/>
    <w:rsid w:val="0E6179B4"/>
    <w:rsid w:val="0E682AF0"/>
    <w:rsid w:val="0E6A4ABA"/>
    <w:rsid w:val="0E6A6868"/>
    <w:rsid w:val="0E6B6937"/>
    <w:rsid w:val="0E6D0107"/>
    <w:rsid w:val="0E6D45AA"/>
    <w:rsid w:val="0E7019A5"/>
    <w:rsid w:val="0E741495"/>
    <w:rsid w:val="0E76520D"/>
    <w:rsid w:val="0E796AAB"/>
    <w:rsid w:val="0E7B2823"/>
    <w:rsid w:val="0E7E2314"/>
    <w:rsid w:val="0E845253"/>
    <w:rsid w:val="0E8611C8"/>
    <w:rsid w:val="0E875C90"/>
    <w:rsid w:val="0E8813E4"/>
    <w:rsid w:val="0E8A6F0A"/>
    <w:rsid w:val="0E8F43C2"/>
    <w:rsid w:val="0E903DF5"/>
    <w:rsid w:val="0E906868"/>
    <w:rsid w:val="0E910299"/>
    <w:rsid w:val="0E924011"/>
    <w:rsid w:val="0E927B6D"/>
    <w:rsid w:val="0E9360EE"/>
    <w:rsid w:val="0E9438E5"/>
    <w:rsid w:val="0E947D89"/>
    <w:rsid w:val="0E9658AF"/>
    <w:rsid w:val="0E971AE4"/>
    <w:rsid w:val="0E9733D5"/>
    <w:rsid w:val="0E9B2EC6"/>
    <w:rsid w:val="0E9E4764"/>
    <w:rsid w:val="0EA21DA1"/>
    <w:rsid w:val="0EA224A6"/>
    <w:rsid w:val="0EA31D7A"/>
    <w:rsid w:val="0EA33EF7"/>
    <w:rsid w:val="0EA37FCC"/>
    <w:rsid w:val="0EA4458C"/>
    <w:rsid w:val="0EA46AC8"/>
    <w:rsid w:val="0EA53D44"/>
    <w:rsid w:val="0EA7526D"/>
    <w:rsid w:val="0EA855E3"/>
    <w:rsid w:val="0EAA1EF4"/>
    <w:rsid w:val="0EAC0C2F"/>
    <w:rsid w:val="0EAC6E81"/>
    <w:rsid w:val="0EAE274B"/>
    <w:rsid w:val="0EAF4BC3"/>
    <w:rsid w:val="0EB60EDD"/>
    <w:rsid w:val="0EB6385C"/>
    <w:rsid w:val="0EBA4230"/>
    <w:rsid w:val="0EBB5316"/>
    <w:rsid w:val="0EBE4E06"/>
    <w:rsid w:val="0EC266A4"/>
    <w:rsid w:val="0EC732F2"/>
    <w:rsid w:val="0EC8358F"/>
    <w:rsid w:val="0ECA37AB"/>
    <w:rsid w:val="0ECE5049"/>
    <w:rsid w:val="0ECF491D"/>
    <w:rsid w:val="0ED214F9"/>
    <w:rsid w:val="0ED32660"/>
    <w:rsid w:val="0ED4462A"/>
    <w:rsid w:val="0ED9579C"/>
    <w:rsid w:val="0EDA6B97"/>
    <w:rsid w:val="0EDE1004"/>
    <w:rsid w:val="0EE52393"/>
    <w:rsid w:val="0EE62DD0"/>
    <w:rsid w:val="0EE83C31"/>
    <w:rsid w:val="0EEB4F79"/>
    <w:rsid w:val="0EEE56EB"/>
    <w:rsid w:val="0EEE7499"/>
    <w:rsid w:val="0EEF3211"/>
    <w:rsid w:val="0EEF4FBF"/>
    <w:rsid w:val="0EF203A7"/>
    <w:rsid w:val="0EF52E27"/>
    <w:rsid w:val="0EF67123"/>
    <w:rsid w:val="0EF80318"/>
    <w:rsid w:val="0EFB1BB6"/>
    <w:rsid w:val="0F026AA1"/>
    <w:rsid w:val="0F052A35"/>
    <w:rsid w:val="0F0942D3"/>
    <w:rsid w:val="0F0C5B71"/>
    <w:rsid w:val="0F0E3698"/>
    <w:rsid w:val="0F0F11BE"/>
    <w:rsid w:val="0F113188"/>
    <w:rsid w:val="0F1310E2"/>
    <w:rsid w:val="0F16079E"/>
    <w:rsid w:val="0F1A028E"/>
    <w:rsid w:val="0F1E7653"/>
    <w:rsid w:val="0F205179"/>
    <w:rsid w:val="0F2227A9"/>
    <w:rsid w:val="0F2509E1"/>
    <w:rsid w:val="0F25287E"/>
    <w:rsid w:val="0F276507"/>
    <w:rsid w:val="0F2A5FF8"/>
    <w:rsid w:val="0F2E3D3A"/>
    <w:rsid w:val="0F2F360E"/>
    <w:rsid w:val="0F346E76"/>
    <w:rsid w:val="0F39623B"/>
    <w:rsid w:val="0F4946D0"/>
    <w:rsid w:val="0F4C0664"/>
    <w:rsid w:val="0F4C27CC"/>
    <w:rsid w:val="0F4C5F6E"/>
    <w:rsid w:val="0F4E1CE6"/>
    <w:rsid w:val="0F515C7A"/>
    <w:rsid w:val="0F5337A0"/>
    <w:rsid w:val="0F54564B"/>
    <w:rsid w:val="0F557518"/>
    <w:rsid w:val="0F563291"/>
    <w:rsid w:val="0F5B49AA"/>
    <w:rsid w:val="0F5B4C3E"/>
    <w:rsid w:val="0F5C08A7"/>
    <w:rsid w:val="0F5F5CA1"/>
    <w:rsid w:val="0F615B83"/>
    <w:rsid w:val="0F655282"/>
    <w:rsid w:val="0F661726"/>
    <w:rsid w:val="0F667A60"/>
    <w:rsid w:val="0F672DA8"/>
    <w:rsid w:val="0F697B22"/>
    <w:rsid w:val="0F6E311F"/>
    <w:rsid w:val="0F704352"/>
    <w:rsid w:val="0F707EAE"/>
    <w:rsid w:val="0F7200CA"/>
    <w:rsid w:val="0F722315"/>
    <w:rsid w:val="0F7554C5"/>
    <w:rsid w:val="0F786D63"/>
    <w:rsid w:val="0F7A0392"/>
    <w:rsid w:val="0F803E6A"/>
    <w:rsid w:val="0F837E14"/>
    <w:rsid w:val="0F8676D2"/>
    <w:rsid w:val="0F8751F8"/>
    <w:rsid w:val="0F8A6A96"/>
    <w:rsid w:val="0F900C4F"/>
    <w:rsid w:val="0F93609B"/>
    <w:rsid w:val="0F985657"/>
    <w:rsid w:val="0F9A13CF"/>
    <w:rsid w:val="0F9A317D"/>
    <w:rsid w:val="0F9F2542"/>
    <w:rsid w:val="0FA43FFC"/>
    <w:rsid w:val="0FAA3E38"/>
    <w:rsid w:val="0FAB7138"/>
    <w:rsid w:val="0FAC2EB1"/>
    <w:rsid w:val="0FAD5F50"/>
    <w:rsid w:val="0FAE4E7B"/>
    <w:rsid w:val="0FAE6C29"/>
    <w:rsid w:val="0FB35FED"/>
    <w:rsid w:val="0FB71F81"/>
    <w:rsid w:val="0FBC7598"/>
    <w:rsid w:val="0FBF0E36"/>
    <w:rsid w:val="0FBF4992"/>
    <w:rsid w:val="0FC20860"/>
    <w:rsid w:val="0FC22BE7"/>
    <w:rsid w:val="0FC4644C"/>
    <w:rsid w:val="0FC621C4"/>
    <w:rsid w:val="0FC95811"/>
    <w:rsid w:val="0FCD17DE"/>
    <w:rsid w:val="0FCD5301"/>
    <w:rsid w:val="0FCE1079"/>
    <w:rsid w:val="0FCF5BBC"/>
    <w:rsid w:val="0FD348E1"/>
    <w:rsid w:val="0FD3668F"/>
    <w:rsid w:val="0FD43805"/>
    <w:rsid w:val="0FD52407"/>
    <w:rsid w:val="0FD541E1"/>
    <w:rsid w:val="0FD85A54"/>
    <w:rsid w:val="0FDA7A1E"/>
    <w:rsid w:val="0FDE1CCB"/>
    <w:rsid w:val="0FDF5034"/>
    <w:rsid w:val="0FDF67C4"/>
    <w:rsid w:val="0FE4089C"/>
    <w:rsid w:val="0FE465D5"/>
    <w:rsid w:val="0FE8038D"/>
    <w:rsid w:val="0FEB1C2B"/>
    <w:rsid w:val="0FEB5787"/>
    <w:rsid w:val="0FED7751"/>
    <w:rsid w:val="0FF52C8D"/>
    <w:rsid w:val="0FFA3C1C"/>
    <w:rsid w:val="0FFC7994"/>
    <w:rsid w:val="10030628"/>
    <w:rsid w:val="10036F74"/>
    <w:rsid w:val="1008458B"/>
    <w:rsid w:val="10086339"/>
    <w:rsid w:val="100B5E29"/>
    <w:rsid w:val="100F3B6B"/>
    <w:rsid w:val="1011710A"/>
    <w:rsid w:val="101271B8"/>
    <w:rsid w:val="10156CA8"/>
    <w:rsid w:val="1019390E"/>
    <w:rsid w:val="101D6766"/>
    <w:rsid w:val="101E5B5C"/>
    <w:rsid w:val="10223A7C"/>
    <w:rsid w:val="1025513D"/>
    <w:rsid w:val="10270CA8"/>
    <w:rsid w:val="10294501"/>
    <w:rsid w:val="102D641F"/>
    <w:rsid w:val="103532AC"/>
    <w:rsid w:val="10394744"/>
    <w:rsid w:val="103B628C"/>
    <w:rsid w:val="103B6450"/>
    <w:rsid w:val="103E1D5B"/>
    <w:rsid w:val="103E61FE"/>
    <w:rsid w:val="103E7FAD"/>
    <w:rsid w:val="10401F77"/>
    <w:rsid w:val="1041184B"/>
    <w:rsid w:val="10432995"/>
    <w:rsid w:val="10443B37"/>
    <w:rsid w:val="104D01F0"/>
    <w:rsid w:val="104F15F5"/>
    <w:rsid w:val="10501A8E"/>
    <w:rsid w:val="10502B3A"/>
    <w:rsid w:val="10545A22"/>
    <w:rsid w:val="105E064F"/>
    <w:rsid w:val="105F3324"/>
    <w:rsid w:val="10633BB0"/>
    <w:rsid w:val="10635C65"/>
    <w:rsid w:val="10645539"/>
    <w:rsid w:val="1065238B"/>
    <w:rsid w:val="1065378B"/>
    <w:rsid w:val="1068327B"/>
    <w:rsid w:val="106A2B50"/>
    <w:rsid w:val="106B68C8"/>
    <w:rsid w:val="106F460A"/>
    <w:rsid w:val="10771710"/>
    <w:rsid w:val="1077526D"/>
    <w:rsid w:val="10797237"/>
    <w:rsid w:val="107B2FAF"/>
    <w:rsid w:val="108160EB"/>
    <w:rsid w:val="10817E99"/>
    <w:rsid w:val="10850234"/>
    <w:rsid w:val="10857989"/>
    <w:rsid w:val="108856CC"/>
    <w:rsid w:val="108E2A27"/>
    <w:rsid w:val="108F6A5A"/>
    <w:rsid w:val="1090632E"/>
    <w:rsid w:val="109220A6"/>
    <w:rsid w:val="1092654A"/>
    <w:rsid w:val="10945E1E"/>
    <w:rsid w:val="10947BCD"/>
    <w:rsid w:val="10953945"/>
    <w:rsid w:val="1097230C"/>
    <w:rsid w:val="109A0F5B"/>
    <w:rsid w:val="109B1000"/>
    <w:rsid w:val="109C7609"/>
    <w:rsid w:val="10A047C3"/>
    <w:rsid w:val="10A06571"/>
    <w:rsid w:val="10A122E9"/>
    <w:rsid w:val="10A2232D"/>
    <w:rsid w:val="10A342B4"/>
    <w:rsid w:val="10A6525C"/>
    <w:rsid w:val="10A73DA4"/>
    <w:rsid w:val="10A83678"/>
    <w:rsid w:val="10A97373"/>
    <w:rsid w:val="10AB148B"/>
    <w:rsid w:val="10AC13BA"/>
    <w:rsid w:val="10AC760C"/>
    <w:rsid w:val="10AD6EE0"/>
    <w:rsid w:val="10AE08D0"/>
    <w:rsid w:val="10AE4665"/>
    <w:rsid w:val="10B5208C"/>
    <w:rsid w:val="10B53121"/>
    <w:rsid w:val="10B62239"/>
    <w:rsid w:val="10BC2ED4"/>
    <w:rsid w:val="10BC5AA5"/>
    <w:rsid w:val="10BE10ED"/>
    <w:rsid w:val="10C01161"/>
    <w:rsid w:val="10C06C14"/>
    <w:rsid w:val="10C1473A"/>
    <w:rsid w:val="10C42F37"/>
    <w:rsid w:val="10C6734C"/>
    <w:rsid w:val="10C761F4"/>
    <w:rsid w:val="10C83D1A"/>
    <w:rsid w:val="10C85D13"/>
    <w:rsid w:val="10CF6E57"/>
    <w:rsid w:val="10D206F5"/>
    <w:rsid w:val="10D34B99"/>
    <w:rsid w:val="10D3604C"/>
    <w:rsid w:val="10D40911"/>
    <w:rsid w:val="10D4446D"/>
    <w:rsid w:val="10D6269A"/>
    <w:rsid w:val="10D80401"/>
    <w:rsid w:val="10DB1C9F"/>
    <w:rsid w:val="10DB57FB"/>
    <w:rsid w:val="10DD5A17"/>
    <w:rsid w:val="10DD651F"/>
    <w:rsid w:val="10E2302E"/>
    <w:rsid w:val="10E741A0"/>
    <w:rsid w:val="10E84E7D"/>
    <w:rsid w:val="10E8616A"/>
    <w:rsid w:val="10E93381"/>
    <w:rsid w:val="10ED3781"/>
    <w:rsid w:val="10F01DC4"/>
    <w:rsid w:val="10F44B0F"/>
    <w:rsid w:val="10F627FF"/>
    <w:rsid w:val="10F66AD9"/>
    <w:rsid w:val="10F90377"/>
    <w:rsid w:val="10FB7C4C"/>
    <w:rsid w:val="10FD2C87"/>
    <w:rsid w:val="1102722C"/>
    <w:rsid w:val="110576D6"/>
    <w:rsid w:val="110C187F"/>
    <w:rsid w:val="11160F29"/>
    <w:rsid w:val="111B209C"/>
    <w:rsid w:val="111D59EE"/>
    <w:rsid w:val="111F3680"/>
    <w:rsid w:val="112371A2"/>
    <w:rsid w:val="112453F4"/>
    <w:rsid w:val="11252F1A"/>
    <w:rsid w:val="1128459B"/>
    <w:rsid w:val="112E0021"/>
    <w:rsid w:val="112E1DCF"/>
    <w:rsid w:val="113373E5"/>
    <w:rsid w:val="11345598"/>
    <w:rsid w:val="11357581"/>
    <w:rsid w:val="11357601"/>
    <w:rsid w:val="113B43D9"/>
    <w:rsid w:val="113D7CB3"/>
    <w:rsid w:val="113F222E"/>
    <w:rsid w:val="1141166B"/>
    <w:rsid w:val="11437F75"/>
    <w:rsid w:val="11443595"/>
    <w:rsid w:val="11457119"/>
    <w:rsid w:val="11496C09"/>
    <w:rsid w:val="114B271D"/>
    <w:rsid w:val="114C66F9"/>
    <w:rsid w:val="114F1D45"/>
    <w:rsid w:val="11515ABE"/>
    <w:rsid w:val="11535CDA"/>
    <w:rsid w:val="11561326"/>
    <w:rsid w:val="11592BC4"/>
    <w:rsid w:val="115B06EA"/>
    <w:rsid w:val="115B2DE0"/>
    <w:rsid w:val="115B4B8E"/>
    <w:rsid w:val="115D26B4"/>
    <w:rsid w:val="115E01DA"/>
    <w:rsid w:val="115F467E"/>
    <w:rsid w:val="115F642C"/>
    <w:rsid w:val="11691059"/>
    <w:rsid w:val="116E041E"/>
    <w:rsid w:val="116F4196"/>
    <w:rsid w:val="117143B2"/>
    <w:rsid w:val="11731ED8"/>
    <w:rsid w:val="1175349A"/>
    <w:rsid w:val="117A3266"/>
    <w:rsid w:val="117F087D"/>
    <w:rsid w:val="117F4DC6"/>
    <w:rsid w:val="11867E5D"/>
    <w:rsid w:val="118A0FD0"/>
    <w:rsid w:val="118B5F3C"/>
    <w:rsid w:val="118E286E"/>
    <w:rsid w:val="118F59A9"/>
    <w:rsid w:val="118F6A7B"/>
    <w:rsid w:val="119229CC"/>
    <w:rsid w:val="1193257A"/>
    <w:rsid w:val="119500A0"/>
    <w:rsid w:val="119A0D13"/>
    <w:rsid w:val="119B31DD"/>
    <w:rsid w:val="119B4F8B"/>
    <w:rsid w:val="119D4B96"/>
    <w:rsid w:val="11A227BD"/>
    <w:rsid w:val="11A26319"/>
    <w:rsid w:val="11A61821"/>
    <w:rsid w:val="11A77DD3"/>
    <w:rsid w:val="11AA3420"/>
    <w:rsid w:val="11AE1162"/>
    <w:rsid w:val="11B12A58"/>
    <w:rsid w:val="11B828FA"/>
    <w:rsid w:val="11BB73DB"/>
    <w:rsid w:val="11BD13A5"/>
    <w:rsid w:val="11C269BB"/>
    <w:rsid w:val="11C52008"/>
    <w:rsid w:val="11C646FD"/>
    <w:rsid w:val="11CB3AC2"/>
    <w:rsid w:val="11D010D8"/>
    <w:rsid w:val="11D0732A"/>
    <w:rsid w:val="11D30BC8"/>
    <w:rsid w:val="11D32976"/>
    <w:rsid w:val="11D344DD"/>
    <w:rsid w:val="11D72467"/>
    <w:rsid w:val="11D81D3B"/>
    <w:rsid w:val="11DF30C9"/>
    <w:rsid w:val="11DF7A0D"/>
    <w:rsid w:val="11E4475A"/>
    <w:rsid w:val="11E626AA"/>
    <w:rsid w:val="11E903EC"/>
    <w:rsid w:val="11E93F48"/>
    <w:rsid w:val="11E960B5"/>
    <w:rsid w:val="11EB5F12"/>
    <w:rsid w:val="11F052D6"/>
    <w:rsid w:val="11F33019"/>
    <w:rsid w:val="11F8418B"/>
    <w:rsid w:val="11FD79F3"/>
    <w:rsid w:val="12042B30"/>
    <w:rsid w:val="12061235"/>
    <w:rsid w:val="12062D4C"/>
    <w:rsid w:val="120A15AD"/>
    <w:rsid w:val="120D3625"/>
    <w:rsid w:val="120F2F6C"/>
    <w:rsid w:val="120F7A2A"/>
    <w:rsid w:val="12103BCB"/>
    <w:rsid w:val="12105979"/>
    <w:rsid w:val="121216F1"/>
    <w:rsid w:val="1212683A"/>
    <w:rsid w:val="121277D8"/>
    <w:rsid w:val="121543C9"/>
    <w:rsid w:val="121675E9"/>
    <w:rsid w:val="12176D07"/>
    <w:rsid w:val="121C256F"/>
    <w:rsid w:val="12217B86"/>
    <w:rsid w:val="1222745A"/>
    <w:rsid w:val="122431D2"/>
    <w:rsid w:val="12277E78"/>
    <w:rsid w:val="12280F14"/>
    <w:rsid w:val="1228104F"/>
    <w:rsid w:val="1229462B"/>
    <w:rsid w:val="12307DC9"/>
    <w:rsid w:val="1232090B"/>
    <w:rsid w:val="123258EF"/>
    <w:rsid w:val="12372F05"/>
    <w:rsid w:val="123C051C"/>
    <w:rsid w:val="123F1DBA"/>
    <w:rsid w:val="123F22E5"/>
    <w:rsid w:val="12402856"/>
    <w:rsid w:val="12411FD6"/>
    <w:rsid w:val="124675EC"/>
    <w:rsid w:val="124B4C03"/>
    <w:rsid w:val="124E5235"/>
    <w:rsid w:val="12502219"/>
    <w:rsid w:val="1250234B"/>
    <w:rsid w:val="12535865"/>
    <w:rsid w:val="125606F6"/>
    <w:rsid w:val="12597320"/>
    <w:rsid w:val="125B745E"/>
    <w:rsid w:val="125F245C"/>
    <w:rsid w:val="126006AE"/>
    <w:rsid w:val="126857B5"/>
    <w:rsid w:val="12687563"/>
    <w:rsid w:val="126B0E01"/>
    <w:rsid w:val="126C57AE"/>
    <w:rsid w:val="126E4812"/>
    <w:rsid w:val="126F08F1"/>
    <w:rsid w:val="127001C5"/>
    <w:rsid w:val="12712DC5"/>
    <w:rsid w:val="127203E1"/>
    <w:rsid w:val="1272218F"/>
    <w:rsid w:val="127A1F8F"/>
    <w:rsid w:val="127A7296"/>
    <w:rsid w:val="127E28E2"/>
    <w:rsid w:val="127F48AC"/>
    <w:rsid w:val="12810624"/>
    <w:rsid w:val="12833A99"/>
    <w:rsid w:val="1283439D"/>
    <w:rsid w:val="12843C71"/>
    <w:rsid w:val="128A572B"/>
    <w:rsid w:val="128B71FD"/>
    <w:rsid w:val="128F634E"/>
    <w:rsid w:val="1293001F"/>
    <w:rsid w:val="12944A1D"/>
    <w:rsid w:val="12956B0A"/>
    <w:rsid w:val="12957C2C"/>
    <w:rsid w:val="129675E6"/>
    <w:rsid w:val="1299596E"/>
    <w:rsid w:val="129A3494"/>
    <w:rsid w:val="129C5C59"/>
    <w:rsid w:val="129E2F84"/>
    <w:rsid w:val="129E4D32"/>
    <w:rsid w:val="129F0AAB"/>
    <w:rsid w:val="12A556DE"/>
    <w:rsid w:val="12A733A7"/>
    <w:rsid w:val="12A762DD"/>
    <w:rsid w:val="12AE1FE2"/>
    <w:rsid w:val="12AF0CEE"/>
    <w:rsid w:val="12B4185D"/>
    <w:rsid w:val="12B427A8"/>
    <w:rsid w:val="12B502CE"/>
    <w:rsid w:val="12B66520"/>
    <w:rsid w:val="12BA4E64"/>
    <w:rsid w:val="12BB3535"/>
    <w:rsid w:val="12BB58E4"/>
    <w:rsid w:val="12C0114D"/>
    <w:rsid w:val="12C02EFB"/>
    <w:rsid w:val="12C14EC5"/>
    <w:rsid w:val="12C30C3D"/>
    <w:rsid w:val="12C56763"/>
    <w:rsid w:val="12C7072D"/>
    <w:rsid w:val="12C70D3C"/>
    <w:rsid w:val="12CA1FCB"/>
    <w:rsid w:val="12CE777F"/>
    <w:rsid w:val="12CF313E"/>
    <w:rsid w:val="12D24C81"/>
    <w:rsid w:val="12DC585B"/>
    <w:rsid w:val="12DE7825"/>
    <w:rsid w:val="12E017EF"/>
    <w:rsid w:val="12E14FB0"/>
    <w:rsid w:val="12E50BB3"/>
    <w:rsid w:val="12E52961"/>
    <w:rsid w:val="12E806A4"/>
    <w:rsid w:val="12E8124F"/>
    <w:rsid w:val="12E933B5"/>
    <w:rsid w:val="12EA441C"/>
    <w:rsid w:val="12EC0194"/>
    <w:rsid w:val="12EC1224"/>
    <w:rsid w:val="12ED5CBA"/>
    <w:rsid w:val="12F17558"/>
    <w:rsid w:val="12F232D0"/>
    <w:rsid w:val="12F757EE"/>
    <w:rsid w:val="130124A4"/>
    <w:rsid w:val="13070B2A"/>
    <w:rsid w:val="130A686C"/>
    <w:rsid w:val="130C11DC"/>
    <w:rsid w:val="130C4392"/>
    <w:rsid w:val="130D3C66"/>
    <w:rsid w:val="130E7ECE"/>
    <w:rsid w:val="130F3E82"/>
    <w:rsid w:val="131119A8"/>
    <w:rsid w:val="131430CC"/>
    <w:rsid w:val="13160D6D"/>
    <w:rsid w:val="13161C63"/>
    <w:rsid w:val="131A0ADC"/>
    <w:rsid w:val="131A7290"/>
    <w:rsid w:val="131C20FB"/>
    <w:rsid w:val="132316DC"/>
    <w:rsid w:val="132C0590"/>
    <w:rsid w:val="132C233E"/>
    <w:rsid w:val="132D4308"/>
    <w:rsid w:val="132E255A"/>
    <w:rsid w:val="132F1E2E"/>
    <w:rsid w:val="133A105E"/>
    <w:rsid w:val="1340228E"/>
    <w:rsid w:val="13451652"/>
    <w:rsid w:val="13452FC8"/>
    <w:rsid w:val="13453400"/>
    <w:rsid w:val="13497394"/>
    <w:rsid w:val="134A310C"/>
    <w:rsid w:val="134A6C68"/>
    <w:rsid w:val="134D130F"/>
    <w:rsid w:val="13517FF7"/>
    <w:rsid w:val="13531FC1"/>
    <w:rsid w:val="135670F6"/>
    <w:rsid w:val="13592E65"/>
    <w:rsid w:val="135B1AD8"/>
    <w:rsid w:val="135F6BF5"/>
    <w:rsid w:val="1360648C"/>
    <w:rsid w:val="136202C9"/>
    <w:rsid w:val="13693592"/>
    <w:rsid w:val="136A730B"/>
    <w:rsid w:val="136C6BDF"/>
    <w:rsid w:val="13763F01"/>
    <w:rsid w:val="13765CAF"/>
    <w:rsid w:val="137912FC"/>
    <w:rsid w:val="137A20FF"/>
    <w:rsid w:val="137B10C2"/>
    <w:rsid w:val="137D0DEC"/>
    <w:rsid w:val="137D5290"/>
    <w:rsid w:val="137D65B3"/>
    <w:rsid w:val="13826402"/>
    <w:rsid w:val="138403CC"/>
    <w:rsid w:val="13855EF2"/>
    <w:rsid w:val="13871C6A"/>
    <w:rsid w:val="138A3509"/>
    <w:rsid w:val="138C3F1D"/>
    <w:rsid w:val="138E124B"/>
    <w:rsid w:val="138F28CD"/>
    <w:rsid w:val="13906D71"/>
    <w:rsid w:val="13914897"/>
    <w:rsid w:val="13987F9F"/>
    <w:rsid w:val="139B2C71"/>
    <w:rsid w:val="139E0D62"/>
    <w:rsid w:val="139F6D7C"/>
    <w:rsid w:val="13A02D2C"/>
    <w:rsid w:val="13A50343"/>
    <w:rsid w:val="13A520F1"/>
    <w:rsid w:val="13A75E69"/>
    <w:rsid w:val="13A85867"/>
    <w:rsid w:val="13A97E33"/>
    <w:rsid w:val="13AA7707"/>
    <w:rsid w:val="13AC7651"/>
    <w:rsid w:val="13AE5449"/>
    <w:rsid w:val="13AF2F6F"/>
    <w:rsid w:val="13B62550"/>
    <w:rsid w:val="13B642FE"/>
    <w:rsid w:val="13B660AC"/>
    <w:rsid w:val="13B81E24"/>
    <w:rsid w:val="13BB36C2"/>
    <w:rsid w:val="13C22116"/>
    <w:rsid w:val="13C22CA3"/>
    <w:rsid w:val="13C91FE9"/>
    <w:rsid w:val="13CB5FFB"/>
    <w:rsid w:val="13CC3B21"/>
    <w:rsid w:val="13D824C6"/>
    <w:rsid w:val="13D84274"/>
    <w:rsid w:val="13DA4490"/>
    <w:rsid w:val="13DA7E7F"/>
    <w:rsid w:val="13E42C19"/>
    <w:rsid w:val="13E946D3"/>
    <w:rsid w:val="13F11368"/>
    <w:rsid w:val="13F15336"/>
    <w:rsid w:val="13F33480"/>
    <w:rsid w:val="13F6294C"/>
    <w:rsid w:val="13FA068E"/>
    <w:rsid w:val="13FA41EA"/>
    <w:rsid w:val="14005579"/>
    <w:rsid w:val="140137CB"/>
    <w:rsid w:val="140212F1"/>
    <w:rsid w:val="14060DE1"/>
    <w:rsid w:val="14065285"/>
    <w:rsid w:val="140908D1"/>
    <w:rsid w:val="14092680"/>
    <w:rsid w:val="140B63F8"/>
    <w:rsid w:val="140E413A"/>
    <w:rsid w:val="14123C2A"/>
    <w:rsid w:val="141352AC"/>
    <w:rsid w:val="14180BB8"/>
    <w:rsid w:val="14194C2A"/>
    <w:rsid w:val="141A663B"/>
    <w:rsid w:val="14215629"/>
    <w:rsid w:val="142179C9"/>
    <w:rsid w:val="1424570B"/>
    <w:rsid w:val="142E0338"/>
    <w:rsid w:val="1432058A"/>
    <w:rsid w:val="1432607A"/>
    <w:rsid w:val="143A4F2F"/>
    <w:rsid w:val="143E2110"/>
    <w:rsid w:val="143F60A1"/>
    <w:rsid w:val="14425626"/>
    <w:rsid w:val="144813FA"/>
    <w:rsid w:val="14495172"/>
    <w:rsid w:val="144C07BE"/>
    <w:rsid w:val="14532851"/>
    <w:rsid w:val="145558C5"/>
    <w:rsid w:val="14587163"/>
    <w:rsid w:val="145A62A3"/>
    <w:rsid w:val="145E6E6F"/>
    <w:rsid w:val="145F4995"/>
    <w:rsid w:val="14627FE2"/>
    <w:rsid w:val="14681A9C"/>
    <w:rsid w:val="146E3A58"/>
    <w:rsid w:val="1470712F"/>
    <w:rsid w:val="147321EF"/>
    <w:rsid w:val="14777F31"/>
    <w:rsid w:val="147C10A3"/>
    <w:rsid w:val="147C5547"/>
    <w:rsid w:val="147F0B94"/>
    <w:rsid w:val="14802C1D"/>
    <w:rsid w:val="148461AA"/>
    <w:rsid w:val="14860BF1"/>
    <w:rsid w:val="14883EEC"/>
    <w:rsid w:val="14887A48"/>
    <w:rsid w:val="14890660"/>
    <w:rsid w:val="148B7538"/>
    <w:rsid w:val="148D5005"/>
    <w:rsid w:val="148E02A6"/>
    <w:rsid w:val="14916501"/>
    <w:rsid w:val="149219C3"/>
    <w:rsid w:val="149363ED"/>
    <w:rsid w:val="1497412F"/>
    <w:rsid w:val="149B1BCA"/>
    <w:rsid w:val="149C1746"/>
    <w:rsid w:val="149F2FE4"/>
    <w:rsid w:val="149F62FB"/>
    <w:rsid w:val="14A30D26"/>
    <w:rsid w:val="14A5684C"/>
    <w:rsid w:val="14A64372"/>
    <w:rsid w:val="14AA20B4"/>
    <w:rsid w:val="14AA3E63"/>
    <w:rsid w:val="14AF0A8B"/>
    <w:rsid w:val="14B4083D"/>
    <w:rsid w:val="14B46131"/>
    <w:rsid w:val="14B70B0D"/>
    <w:rsid w:val="14B836DE"/>
    <w:rsid w:val="14BA1BCC"/>
    <w:rsid w:val="14C04A41"/>
    <w:rsid w:val="14C447F8"/>
    <w:rsid w:val="14C52A4A"/>
    <w:rsid w:val="14C91E0F"/>
    <w:rsid w:val="14CA62B3"/>
    <w:rsid w:val="14CB229C"/>
    <w:rsid w:val="14CC26C2"/>
    <w:rsid w:val="14CD3D4D"/>
    <w:rsid w:val="14CD5DA3"/>
    <w:rsid w:val="14D25167"/>
    <w:rsid w:val="14D557D7"/>
    <w:rsid w:val="14D60065"/>
    <w:rsid w:val="14D709D0"/>
    <w:rsid w:val="14D7277E"/>
    <w:rsid w:val="14DA401C"/>
    <w:rsid w:val="14DC5FE6"/>
    <w:rsid w:val="14DC7D94"/>
    <w:rsid w:val="14DE65DC"/>
    <w:rsid w:val="14DF1632"/>
    <w:rsid w:val="14E1232E"/>
    <w:rsid w:val="14E53B8B"/>
    <w:rsid w:val="14EA24B1"/>
    <w:rsid w:val="14EA399C"/>
    <w:rsid w:val="14EC447B"/>
    <w:rsid w:val="14EE3F57"/>
    <w:rsid w:val="14EF1875"/>
    <w:rsid w:val="14F271DF"/>
    <w:rsid w:val="14F41582"/>
    <w:rsid w:val="14F64B10"/>
    <w:rsid w:val="14FB646C"/>
    <w:rsid w:val="14FE5F5C"/>
    <w:rsid w:val="15003A82"/>
    <w:rsid w:val="15012469"/>
    <w:rsid w:val="150A2B53"/>
    <w:rsid w:val="15137188"/>
    <w:rsid w:val="151439D2"/>
    <w:rsid w:val="15145780"/>
    <w:rsid w:val="151614F8"/>
    <w:rsid w:val="151A266A"/>
    <w:rsid w:val="1525173B"/>
    <w:rsid w:val="15273705"/>
    <w:rsid w:val="15284D87"/>
    <w:rsid w:val="152D6842"/>
    <w:rsid w:val="15323E58"/>
    <w:rsid w:val="15373433"/>
    <w:rsid w:val="153734C3"/>
    <w:rsid w:val="1538725F"/>
    <w:rsid w:val="15393438"/>
    <w:rsid w:val="15396F94"/>
    <w:rsid w:val="153B4ABB"/>
    <w:rsid w:val="15400323"/>
    <w:rsid w:val="15436065"/>
    <w:rsid w:val="154465B9"/>
    <w:rsid w:val="1548189E"/>
    <w:rsid w:val="154A73F4"/>
    <w:rsid w:val="154D0C92"/>
    <w:rsid w:val="154D47EE"/>
    <w:rsid w:val="154E022A"/>
    <w:rsid w:val="154F67B8"/>
    <w:rsid w:val="15510782"/>
    <w:rsid w:val="15512530"/>
    <w:rsid w:val="155362A8"/>
    <w:rsid w:val="1555552C"/>
    <w:rsid w:val="15565D98"/>
    <w:rsid w:val="15602773"/>
    <w:rsid w:val="15604521"/>
    <w:rsid w:val="15631831"/>
    <w:rsid w:val="1565422D"/>
    <w:rsid w:val="15655FDB"/>
    <w:rsid w:val="15695ACC"/>
    <w:rsid w:val="1574621E"/>
    <w:rsid w:val="15747FCD"/>
    <w:rsid w:val="157601E9"/>
    <w:rsid w:val="157B135B"/>
    <w:rsid w:val="157B57FF"/>
    <w:rsid w:val="157B6A9C"/>
    <w:rsid w:val="157D50D3"/>
    <w:rsid w:val="157E0E4B"/>
    <w:rsid w:val="157E7612"/>
    <w:rsid w:val="158741A4"/>
    <w:rsid w:val="1588139B"/>
    <w:rsid w:val="158A3C94"/>
    <w:rsid w:val="158C3568"/>
    <w:rsid w:val="158C5CED"/>
    <w:rsid w:val="158F12AA"/>
    <w:rsid w:val="15916DD0"/>
    <w:rsid w:val="1594241D"/>
    <w:rsid w:val="15981F0D"/>
    <w:rsid w:val="15995C85"/>
    <w:rsid w:val="15997A33"/>
    <w:rsid w:val="15A20FDE"/>
    <w:rsid w:val="15A46B04"/>
    <w:rsid w:val="15A5287C"/>
    <w:rsid w:val="15AA1230"/>
    <w:rsid w:val="15AC3C0A"/>
    <w:rsid w:val="15AE1730"/>
    <w:rsid w:val="15AF6136"/>
    <w:rsid w:val="15B34F99"/>
    <w:rsid w:val="15B36D47"/>
    <w:rsid w:val="15B42ABF"/>
    <w:rsid w:val="15B669CC"/>
    <w:rsid w:val="15BA6327"/>
    <w:rsid w:val="15BD1974"/>
    <w:rsid w:val="15C24FDC"/>
    <w:rsid w:val="15C34AB0"/>
    <w:rsid w:val="15C471A6"/>
    <w:rsid w:val="15C70A44"/>
    <w:rsid w:val="15C918AE"/>
    <w:rsid w:val="15C9656A"/>
    <w:rsid w:val="15CA2D3E"/>
    <w:rsid w:val="15CA4090"/>
    <w:rsid w:val="15CC7688"/>
    <w:rsid w:val="15CE592F"/>
    <w:rsid w:val="15D849FF"/>
    <w:rsid w:val="15DD2016"/>
    <w:rsid w:val="15E038B4"/>
    <w:rsid w:val="15E05662"/>
    <w:rsid w:val="15E56205"/>
    <w:rsid w:val="15E736F6"/>
    <w:rsid w:val="15E74C42"/>
    <w:rsid w:val="15EA544F"/>
    <w:rsid w:val="15F1270C"/>
    <w:rsid w:val="15F33970"/>
    <w:rsid w:val="15F51A15"/>
    <w:rsid w:val="15F746EC"/>
    <w:rsid w:val="15F80BFE"/>
    <w:rsid w:val="15F85DC0"/>
    <w:rsid w:val="15FB249C"/>
    <w:rsid w:val="160550C9"/>
    <w:rsid w:val="16066C7F"/>
    <w:rsid w:val="160B79D8"/>
    <w:rsid w:val="160E0421"/>
    <w:rsid w:val="160F1472"/>
    <w:rsid w:val="16135A37"/>
    <w:rsid w:val="16157A01"/>
    <w:rsid w:val="1618304E"/>
    <w:rsid w:val="161B48EC"/>
    <w:rsid w:val="161B669A"/>
    <w:rsid w:val="161C17C9"/>
    <w:rsid w:val="161D68B6"/>
    <w:rsid w:val="162163A6"/>
    <w:rsid w:val="16223ECC"/>
    <w:rsid w:val="16287735"/>
    <w:rsid w:val="162B0FD3"/>
    <w:rsid w:val="162E461F"/>
    <w:rsid w:val="16300397"/>
    <w:rsid w:val="16331C36"/>
    <w:rsid w:val="16333219"/>
    <w:rsid w:val="163A1216"/>
    <w:rsid w:val="163A2FC4"/>
    <w:rsid w:val="163C4F8E"/>
    <w:rsid w:val="163D4862"/>
    <w:rsid w:val="163F682C"/>
    <w:rsid w:val="1642631D"/>
    <w:rsid w:val="164C7F84"/>
    <w:rsid w:val="164D5ECE"/>
    <w:rsid w:val="16500A3A"/>
    <w:rsid w:val="16551BAC"/>
    <w:rsid w:val="16556050"/>
    <w:rsid w:val="165602F7"/>
    <w:rsid w:val="16575086"/>
    <w:rsid w:val="165A5414"/>
    <w:rsid w:val="165C1A47"/>
    <w:rsid w:val="16656284"/>
    <w:rsid w:val="16663DB9"/>
    <w:rsid w:val="16695657"/>
    <w:rsid w:val="166A3A8D"/>
    <w:rsid w:val="166B756E"/>
    <w:rsid w:val="166D59E0"/>
    <w:rsid w:val="166E0EC0"/>
    <w:rsid w:val="166E7112"/>
    <w:rsid w:val="16730284"/>
    <w:rsid w:val="16734728"/>
    <w:rsid w:val="167364D6"/>
    <w:rsid w:val="16764681"/>
    <w:rsid w:val="16781D3E"/>
    <w:rsid w:val="167A5AB7"/>
    <w:rsid w:val="167C538B"/>
    <w:rsid w:val="16810B78"/>
    <w:rsid w:val="16810BF3"/>
    <w:rsid w:val="168129A1"/>
    <w:rsid w:val="1681529F"/>
    <w:rsid w:val="16832BBD"/>
    <w:rsid w:val="16842491"/>
    <w:rsid w:val="16881F81"/>
    <w:rsid w:val="16893F4C"/>
    <w:rsid w:val="168D3A3C"/>
    <w:rsid w:val="168F3D98"/>
    <w:rsid w:val="16924BAE"/>
    <w:rsid w:val="1699418F"/>
    <w:rsid w:val="169A65A6"/>
    <w:rsid w:val="169F551D"/>
    <w:rsid w:val="169F72CB"/>
    <w:rsid w:val="16A332CD"/>
    <w:rsid w:val="16A36DBB"/>
    <w:rsid w:val="16A6065A"/>
    <w:rsid w:val="16A62408"/>
    <w:rsid w:val="16A66D38"/>
    <w:rsid w:val="16A84365"/>
    <w:rsid w:val="16AB5C70"/>
    <w:rsid w:val="16AE5B13"/>
    <w:rsid w:val="16B03286"/>
    <w:rsid w:val="16B40FC8"/>
    <w:rsid w:val="16B9038D"/>
    <w:rsid w:val="16BA4105"/>
    <w:rsid w:val="16BA5EB3"/>
    <w:rsid w:val="16BB3858"/>
    <w:rsid w:val="16BF34C9"/>
    <w:rsid w:val="16C3745D"/>
    <w:rsid w:val="16CD3E38"/>
    <w:rsid w:val="16CD4127"/>
    <w:rsid w:val="16CE195E"/>
    <w:rsid w:val="16CF7BB0"/>
    <w:rsid w:val="16D2144F"/>
    <w:rsid w:val="16D8458B"/>
    <w:rsid w:val="16DA045E"/>
    <w:rsid w:val="16DB47A7"/>
    <w:rsid w:val="16DC22CD"/>
    <w:rsid w:val="16DE7DF3"/>
    <w:rsid w:val="16E64327"/>
    <w:rsid w:val="16E80C72"/>
    <w:rsid w:val="16E93F38"/>
    <w:rsid w:val="16ED6DA6"/>
    <w:rsid w:val="16EF0253"/>
    <w:rsid w:val="16EF2001"/>
    <w:rsid w:val="16F70EB5"/>
    <w:rsid w:val="16F92E7F"/>
    <w:rsid w:val="16FC296F"/>
    <w:rsid w:val="16FE0496"/>
    <w:rsid w:val="16FE5659"/>
    <w:rsid w:val="1703785A"/>
    <w:rsid w:val="17063ECA"/>
    <w:rsid w:val="1706633F"/>
    <w:rsid w:val="170830C2"/>
    <w:rsid w:val="170A6E3A"/>
    <w:rsid w:val="170D06D9"/>
    <w:rsid w:val="170F61FF"/>
    <w:rsid w:val="17123F41"/>
    <w:rsid w:val="17125CEF"/>
    <w:rsid w:val="1714795E"/>
    <w:rsid w:val="17150DEE"/>
    <w:rsid w:val="171750B3"/>
    <w:rsid w:val="171C4DC0"/>
    <w:rsid w:val="171E6442"/>
    <w:rsid w:val="1720040C"/>
    <w:rsid w:val="17215F32"/>
    <w:rsid w:val="17231CAA"/>
    <w:rsid w:val="17242CEB"/>
    <w:rsid w:val="172577D0"/>
    <w:rsid w:val="172779EC"/>
    <w:rsid w:val="17343EB7"/>
    <w:rsid w:val="17346F48"/>
    <w:rsid w:val="17347B09"/>
    <w:rsid w:val="17365E81"/>
    <w:rsid w:val="17375756"/>
    <w:rsid w:val="173D7210"/>
    <w:rsid w:val="173F405B"/>
    <w:rsid w:val="174165D4"/>
    <w:rsid w:val="17487963"/>
    <w:rsid w:val="174B2FAF"/>
    <w:rsid w:val="174C7453"/>
    <w:rsid w:val="174D4F79"/>
    <w:rsid w:val="174F6F43"/>
    <w:rsid w:val="17514A69"/>
    <w:rsid w:val="175207E1"/>
    <w:rsid w:val="175372AA"/>
    <w:rsid w:val="175E7186"/>
    <w:rsid w:val="176127D3"/>
    <w:rsid w:val="17626C76"/>
    <w:rsid w:val="17654071"/>
    <w:rsid w:val="17667DE9"/>
    <w:rsid w:val="1767603B"/>
    <w:rsid w:val="17683B61"/>
    <w:rsid w:val="176A1687"/>
    <w:rsid w:val="176F4EEF"/>
    <w:rsid w:val="177469AA"/>
    <w:rsid w:val="17793FC0"/>
    <w:rsid w:val="17797B1C"/>
    <w:rsid w:val="177B5642"/>
    <w:rsid w:val="177B7D38"/>
    <w:rsid w:val="17800EAB"/>
    <w:rsid w:val="178070FD"/>
    <w:rsid w:val="17872239"/>
    <w:rsid w:val="17885FB1"/>
    <w:rsid w:val="178D1819"/>
    <w:rsid w:val="17944956"/>
    <w:rsid w:val="17996410"/>
    <w:rsid w:val="179E4A77"/>
    <w:rsid w:val="179E7583"/>
    <w:rsid w:val="17A43E18"/>
    <w:rsid w:val="17A50911"/>
    <w:rsid w:val="17A52B43"/>
    <w:rsid w:val="17A56B63"/>
    <w:rsid w:val="17A607B9"/>
    <w:rsid w:val="17A6096F"/>
    <w:rsid w:val="17A74689"/>
    <w:rsid w:val="17AD456C"/>
    <w:rsid w:val="17AF79E2"/>
    <w:rsid w:val="17B12EED"/>
    <w:rsid w:val="17B40B54"/>
    <w:rsid w:val="17B5239F"/>
    <w:rsid w:val="17B80644"/>
    <w:rsid w:val="17B9260F"/>
    <w:rsid w:val="17C23271"/>
    <w:rsid w:val="17C23E72"/>
    <w:rsid w:val="17C25C94"/>
    <w:rsid w:val="17C36FE9"/>
    <w:rsid w:val="17C4348D"/>
    <w:rsid w:val="17C43C1A"/>
    <w:rsid w:val="17C57205"/>
    <w:rsid w:val="17CA65CA"/>
    <w:rsid w:val="17CE7E68"/>
    <w:rsid w:val="17D102E2"/>
    <w:rsid w:val="17D47717"/>
    <w:rsid w:val="17D9680D"/>
    <w:rsid w:val="17DD00AB"/>
    <w:rsid w:val="17DF5B98"/>
    <w:rsid w:val="17E21B65"/>
    <w:rsid w:val="17E21D1B"/>
    <w:rsid w:val="17F35B20"/>
    <w:rsid w:val="17F43647"/>
    <w:rsid w:val="17FB2C27"/>
    <w:rsid w:val="17FB49D5"/>
    <w:rsid w:val="17FE0021"/>
    <w:rsid w:val="18037F78"/>
    <w:rsid w:val="18055854"/>
    <w:rsid w:val="180715CC"/>
    <w:rsid w:val="180A7E69"/>
    <w:rsid w:val="180B10BC"/>
    <w:rsid w:val="180C0000"/>
    <w:rsid w:val="18133ACD"/>
    <w:rsid w:val="1814371A"/>
    <w:rsid w:val="1815582B"/>
    <w:rsid w:val="181D0DEF"/>
    <w:rsid w:val="18215D1E"/>
    <w:rsid w:val="18226406"/>
    <w:rsid w:val="18243F2C"/>
    <w:rsid w:val="182B1DF7"/>
    <w:rsid w:val="182C4B8E"/>
    <w:rsid w:val="182F5322"/>
    <w:rsid w:val="18300B23"/>
    <w:rsid w:val="183357E7"/>
    <w:rsid w:val="18352A53"/>
    <w:rsid w:val="18357EE7"/>
    <w:rsid w:val="18371EB1"/>
    <w:rsid w:val="183D0B4A"/>
    <w:rsid w:val="18475E6C"/>
    <w:rsid w:val="18491BE4"/>
    <w:rsid w:val="184C3483"/>
    <w:rsid w:val="184C5231"/>
    <w:rsid w:val="184C6FDF"/>
    <w:rsid w:val="184E35FA"/>
    <w:rsid w:val="185365BF"/>
    <w:rsid w:val="18585984"/>
    <w:rsid w:val="185D11EC"/>
    <w:rsid w:val="185F6D12"/>
    <w:rsid w:val="18610CDC"/>
    <w:rsid w:val="18616F2E"/>
    <w:rsid w:val="18634390"/>
    <w:rsid w:val="18647A27"/>
    <w:rsid w:val="1865164D"/>
    <w:rsid w:val="186B1B5B"/>
    <w:rsid w:val="186C7681"/>
    <w:rsid w:val="186E33F9"/>
    <w:rsid w:val="186F7AE7"/>
    <w:rsid w:val="187327BD"/>
    <w:rsid w:val="18786643"/>
    <w:rsid w:val="187A1186"/>
    <w:rsid w:val="187E2872"/>
    <w:rsid w:val="187F5606"/>
    <w:rsid w:val="188654FC"/>
    <w:rsid w:val="188E3A9B"/>
    <w:rsid w:val="188E5849"/>
    <w:rsid w:val="188E66C6"/>
    <w:rsid w:val="188E75F7"/>
    <w:rsid w:val="18950986"/>
    <w:rsid w:val="18956BD8"/>
    <w:rsid w:val="18992975"/>
    <w:rsid w:val="189A2440"/>
    <w:rsid w:val="189B3AC2"/>
    <w:rsid w:val="189C1D7A"/>
    <w:rsid w:val="18A256A4"/>
    <w:rsid w:val="18A60DE5"/>
    <w:rsid w:val="18A8690B"/>
    <w:rsid w:val="18AB01A9"/>
    <w:rsid w:val="18AC5CCF"/>
    <w:rsid w:val="18B10430"/>
    <w:rsid w:val="18B708FC"/>
    <w:rsid w:val="18B828C6"/>
    <w:rsid w:val="18BA03EC"/>
    <w:rsid w:val="18C1177B"/>
    <w:rsid w:val="18C21C5E"/>
    <w:rsid w:val="18C63235"/>
    <w:rsid w:val="18C64FE3"/>
    <w:rsid w:val="18C80D5B"/>
    <w:rsid w:val="18C94AD3"/>
    <w:rsid w:val="18C96881"/>
    <w:rsid w:val="18CD6371"/>
    <w:rsid w:val="18CE20EA"/>
    <w:rsid w:val="18CE5C46"/>
    <w:rsid w:val="18CE7660"/>
    <w:rsid w:val="18D019BE"/>
    <w:rsid w:val="18D05E62"/>
    <w:rsid w:val="18D07C10"/>
    <w:rsid w:val="18D65DF2"/>
    <w:rsid w:val="18DC0363"/>
    <w:rsid w:val="18DD40DB"/>
    <w:rsid w:val="18E91842"/>
    <w:rsid w:val="18E92A80"/>
    <w:rsid w:val="18EB2C9C"/>
    <w:rsid w:val="18EF453A"/>
    <w:rsid w:val="18F02060"/>
    <w:rsid w:val="18F27B86"/>
    <w:rsid w:val="18F53867"/>
    <w:rsid w:val="18F7519C"/>
    <w:rsid w:val="18FC0A05"/>
    <w:rsid w:val="18FC27B3"/>
    <w:rsid w:val="18FF04F5"/>
    <w:rsid w:val="19045B0B"/>
    <w:rsid w:val="19063631"/>
    <w:rsid w:val="190653E0"/>
    <w:rsid w:val="19067AD5"/>
    <w:rsid w:val="190855FC"/>
    <w:rsid w:val="190873AA"/>
    <w:rsid w:val="19095342"/>
    <w:rsid w:val="190A1374"/>
    <w:rsid w:val="190B6E9A"/>
    <w:rsid w:val="190C3220"/>
    <w:rsid w:val="19102702"/>
    <w:rsid w:val="191044B0"/>
    <w:rsid w:val="191775ED"/>
    <w:rsid w:val="19185113"/>
    <w:rsid w:val="191E097B"/>
    <w:rsid w:val="191E6BCD"/>
    <w:rsid w:val="191F46F3"/>
    <w:rsid w:val="192341E3"/>
    <w:rsid w:val="19265A82"/>
    <w:rsid w:val="192817FA"/>
    <w:rsid w:val="192835A8"/>
    <w:rsid w:val="19333C3D"/>
    <w:rsid w:val="19371A3D"/>
    <w:rsid w:val="19375EE1"/>
    <w:rsid w:val="193A152D"/>
    <w:rsid w:val="193C34F7"/>
    <w:rsid w:val="193C52C6"/>
    <w:rsid w:val="193E2760"/>
    <w:rsid w:val="193E726F"/>
    <w:rsid w:val="193F08F1"/>
    <w:rsid w:val="194128BC"/>
    <w:rsid w:val="194505FE"/>
    <w:rsid w:val="19481E9C"/>
    <w:rsid w:val="19483C4A"/>
    <w:rsid w:val="194859F8"/>
    <w:rsid w:val="194A5C14"/>
    <w:rsid w:val="19550115"/>
    <w:rsid w:val="195720DF"/>
    <w:rsid w:val="19573E8D"/>
    <w:rsid w:val="195C14A3"/>
    <w:rsid w:val="195C76F5"/>
    <w:rsid w:val="195E16BF"/>
    <w:rsid w:val="195E521C"/>
    <w:rsid w:val="195F55F7"/>
    <w:rsid w:val="19622F5E"/>
    <w:rsid w:val="19650358"/>
    <w:rsid w:val="196A6842"/>
    <w:rsid w:val="196B16E7"/>
    <w:rsid w:val="196B7938"/>
    <w:rsid w:val="196D2C99"/>
    <w:rsid w:val="196D4EA4"/>
    <w:rsid w:val="196E39FC"/>
    <w:rsid w:val="19720CC7"/>
    <w:rsid w:val="19726F19"/>
    <w:rsid w:val="197B7B7C"/>
    <w:rsid w:val="1980089F"/>
    <w:rsid w:val="198033E4"/>
    <w:rsid w:val="1981143D"/>
    <w:rsid w:val="1981715C"/>
    <w:rsid w:val="1982239D"/>
    <w:rsid w:val="19834C82"/>
    <w:rsid w:val="19866520"/>
    <w:rsid w:val="19873C1D"/>
    <w:rsid w:val="198A6011"/>
    <w:rsid w:val="198C7FDB"/>
    <w:rsid w:val="198E6518"/>
    <w:rsid w:val="198F3627"/>
    <w:rsid w:val="1990114D"/>
    <w:rsid w:val="19921369"/>
    <w:rsid w:val="19924EC5"/>
    <w:rsid w:val="19952FDA"/>
    <w:rsid w:val="19962C07"/>
    <w:rsid w:val="199B021E"/>
    <w:rsid w:val="199C5D44"/>
    <w:rsid w:val="199D21E8"/>
    <w:rsid w:val="199E6903"/>
    <w:rsid w:val="199F408C"/>
    <w:rsid w:val="19A03A86"/>
    <w:rsid w:val="19A277FE"/>
    <w:rsid w:val="19A60971"/>
    <w:rsid w:val="19AA220F"/>
    <w:rsid w:val="19AC242B"/>
    <w:rsid w:val="19AC5F87"/>
    <w:rsid w:val="19AD1CFF"/>
    <w:rsid w:val="19AF3CC9"/>
    <w:rsid w:val="19B117EF"/>
    <w:rsid w:val="19B17A41"/>
    <w:rsid w:val="19B62313"/>
    <w:rsid w:val="19B66E06"/>
    <w:rsid w:val="19B94B48"/>
    <w:rsid w:val="19BE215E"/>
    <w:rsid w:val="19C076D7"/>
    <w:rsid w:val="19C257AA"/>
    <w:rsid w:val="19C70B3E"/>
    <w:rsid w:val="19C71817"/>
    <w:rsid w:val="19CF0C9A"/>
    <w:rsid w:val="19D21AEC"/>
    <w:rsid w:val="19D454DE"/>
    <w:rsid w:val="19DF16C9"/>
    <w:rsid w:val="19DF40F0"/>
    <w:rsid w:val="19DF45AE"/>
    <w:rsid w:val="19E00326"/>
    <w:rsid w:val="19E03E83"/>
    <w:rsid w:val="19E27BFB"/>
    <w:rsid w:val="19E35721"/>
    <w:rsid w:val="19E5593D"/>
    <w:rsid w:val="19E73463"/>
    <w:rsid w:val="19E7401A"/>
    <w:rsid w:val="19E86D27"/>
    <w:rsid w:val="19F03933"/>
    <w:rsid w:val="19F31E08"/>
    <w:rsid w:val="19F85670"/>
    <w:rsid w:val="19F8741E"/>
    <w:rsid w:val="19F93196"/>
    <w:rsid w:val="19F941B0"/>
    <w:rsid w:val="19F94F44"/>
    <w:rsid w:val="19FB6683"/>
    <w:rsid w:val="19FD67E3"/>
    <w:rsid w:val="19FE0B08"/>
    <w:rsid w:val="1A004525"/>
    <w:rsid w:val="1A045DC3"/>
    <w:rsid w:val="1A0758B3"/>
    <w:rsid w:val="1A09162B"/>
    <w:rsid w:val="1A0E09F0"/>
    <w:rsid w:val="1A0F1A8D"/>
    <w:rsid w:val="1A143B2C"/>
    <w:rsid w:val="1A14457C"/>
    <w:rsid w:val="1A147FD0"/>
    <w:rsid w:val="1A1B0606"/>
    <w:rsid w:val="1A1D0C33"/>
    <w:rsid w:val="1A1E49AB"/>
    <w:rsid w:val="1A2024D1"/>
    <w:rsid w:val="1A2A3AC4"/>
    <w:rsid w:val="1A2A56C6"/>
    <w:rsid w:val="1A2C356C"/>
    <w:rsid w:val="1A2E4BEE"/>
    <w:rsid w:val="1A2F7288"/>
    <w:rsid w:val="1A331C30"/>
    <w:rsid w:val="1A372AF8"/>
    <w:rsid w:val="1A402B0B"/>
    <w:rsid w:val="1A415285"/>
    <w:rsid w:val="1A450189"/>
    <w:rsid w:val="1A491A28"/>
    <w:rsid w:val="1A4A453E"/>
    <w:rsid w:val="1A4C1518"/>
    <w:rsid w:val="1A4C32C6"/>
    <w:rsid w:val="1A4C59BC"/>
    <w:rsid w:val="1A4E703E"/>
    <w:rsid w:val="1A4F2DB6"/>
    <w:rsid w:val="1A577055"/>
    <w:rsid w:val="1A596813"/>
    <w:rsid w:val="1A5D3725"/>
    <w:rsid w:val="1A5F56EF"/>
    <w:rsid w:val="1A5F749D"/>
    <w:rsid w:val="1A604FC3"/>
    <w:rsid w:val="1A620D3B"/>
    <w:rsid w:val="1A622AE9"/>
    <w:rsid w:val="1A626F8D"/>
    <w:rsid w:val="1A642D06"/>
    <w:rsid w:val="1A644AB4"/>
    <w:rsid w:val="1A6920CA"/>
    <w:rsid w:val="1A693E78"/>
    <w:rsid w:val="1A6E148E"/>
    <w:rsid w:val="1A7171D0"/>
    <w:rsid w:val="1A72564F"/>
    <w:rsid w:val="1A754F03"/>
    <w:rsid w:val="1A772A39"/>
    <w:rsid w:val="1A78055F"/>
    <w:rsid w:val="1A7A0A4C"/>
    <w:rsid w:val="1A7E3DE6"/>
    <w:rsid w:val="1A840CB2"/>
    <w:rsid w:val="1A845156"/>
    <w:rsid w:val="1A846F04"/>
    <w:rsid w:val="1A89451A"/>
    <w:rsid w:val="1A8C400A"/>
    <w:rsid w:val="1A8D5EED"/>
    <w:rsid w:val="1A8E1B30"/>
    <w:rsid w:val="1A914743"/>
    <w:rsid w:val="1A975EDC"/>
    <w:rsid w:val="1A976C37"/>
    <w:rsid w:val="1A98475D"/>
    <w:rsid w:val="1A9A04D5"/>
    <w:rsid w:val="1A9D7FC6"/>
    <w:rsid w:val="1A9F3D3E"/>
    <w:rsid w:val="1AA03612"/>
    <w:rsid w:val="1AA076FF"/>
    <w:rsid w:val="1AA11864"/>
    <w:rsid w:val="1AA41354"/>
    <w:rsid w:val="1AA475A6"/>
    <w:rsid w:val="1AA720D8"/>
    <w:rsid w:val="1AA749A0"/>
    <w:rsid w:val="1AA94BBC"/>
    <w:rsid w:val="1AAB5868"/>
    <w:rsid w:val="1AAB623F"/>
    <w:rsid w:val="1AAE5D2F"/>
    <w:rsid w:val="1AB02536"/>
    <w:rsid w:val="1AB31597"/>
    <w:rsid w:val="1AB64BE3"/>
    <w:rsid w:val="1AB71087"/>
    <w:rsid w:val="1AB7627B"/>
    <w:rsid w:val="1ABD2611"/>
    <w:rsid w:val="1AC437A4"/>
    <w:rsid w:val="1AC67053"/>
    <w:rsid w:val="1ACB6E64"/>
    <w:rsid w:val="1ACC2EC5"/>
    <w:rsid w:val="1ACF3725"/>
    <w:rsid w:val="1AD80FFE"/>
    <w:rsid w:val="1AD82DAC"/>
    <w:rsid w:val="1AD9671D"/>
    <w:rsid w:val="1ADA4D76"/>
    <w:rsid w:val="1ADA6B24"/>
    <w:rsid w:val="1ADA70F7"/>
    <w:rsid w:val="1AE259D8"/>
    <w:rsid w:val="1AE300CE"/>
    <w:rsid w:val="1AE35E18"/>
    <w:rsid w:val="1AE6371B"/>
    <w:rsid w:val="1AED2CFB"/>
    <w:rsid w:val="1AEE0821"/>
    <w:rsid w:val="1AF10B7F"/>
    <w:rsid w:val="1AF52E7F"/>
    <w:rsid w:val="1AF5570C"/>
    <w:rsid w:val="1AF63BE2"/>
    <w:rsid w:val="1AF75928"/>
    <w:rsid w:val="1AFC1190"/>
    <w:rsid w:val="1AFC2F3E"/>
    <w:rsid w:val="1AFE6CB6"/>
    <w:rsid w:val="1AFF47DC"/>
    <w:rsid w:val="1B1069E9"/>
    <w:rsid w:val="1B124510"/>
    <w:rsid w:val="1B1A7868"/>
    <w:rsid w:val="1B214753"/>
    <w:rsid w:val="1B244243"/>
    <w:rsid w:val="1B293607"/>
    <w:rsid w:val="1B297880"/>
    <w:rsid w:val="1B2B737F"/>
    <w:rsid w:val="1B2C0C6E"/>
    <w:rsid w:val="1B2D74F2"/>
    <w:rsid w:val="1B2F73B2"/>
    <w:rsid w:val="1B351FAC"/>
    <w:rsid w:val="1B361E84"/>
    <w:rsid w:val="1B373B51"/>
    <w:rsid w:val="1B3768ED"/>
    <w:rsid w:val="1B3A3A66"/>
    <w:rsid w:val="1B3A75C2"/>
    <w:rsid w:val="1B3C71E1"/>
    <w:rsid w:val="1B3F2E2B"/>
    <w:rsid w:val="1B4346C9"/>
    <w:rsid w:val="1B447AD8"/>
    <w:rsid w:val="1B4519D4"/>
    <w:rsid w:val="1B456D7E"/>
    <w:rsid w:val="1B4606C6"/>
    <w:rsid w:val="1B4B17D0"/>
    <w:rsid w:val="1B4B5C73"/>
    <w:rsid w:val="1B50328A"/>
    <w:rsid w:val="1B505038"/>
    <w:rsid w:val="1B522B5E"/>
    <w:rsid w:val="1B527002"/>
    <w:rsid w:val="1B5B7B3E"/>
    <w:rsid w:val="1B610FF3"/>
    <w:rsid w:val="1B634D6B"/>
    <w:rsid w:val="1B6A434C"/>
    <w:rsid w:val="1B6D7998"/>
    <w:rsid w:val="1B6F54BE"/>
    <w:rsid w:val="1B716075"/>
    <w:rsid w:val="1B761451"/>
    <w:rsid w:val="1B776A68"/>
    <w:rsid w:val="1B79458F"/>
    <w:rsid w:val="1B794807"/>
    <w:rsid w:val="1B7A763B"/>
    <w:rsid w:val="1B7C50FE"/>
    <w:rsid w:val="1B7C7BDB"/>
    <w:rsid w:val="1B8076CB"/>
    <w:rsid w:val="1B813443"/>
    <w:rsid w:val="1B8D3B96"/>
    <w:rsid w:val="1B903686"/>
    <w:rsid w:val="1B965141"/>
    <w:rsid w:val="1B9C202B"/>
    <w:rsid w:val="1B9C6460"/>
    <w:rsid w:val="1BA6520F"/>
    <w:rsid w:val="1BAA0BEC"/>
    <w:rsid w:val="1BAA4748"/>
    <w:rsid w:val="1BAB0ADF"/>
    <w:rsid w:val="1BAD248A"/>
    <w:rsid w:val="1BAF1D5E"/>
    <w:rsid w:val="1BB83309"/>
    <w:rsid w:val="1BBD1AAB"/>
    <w:rsid w:val="1BC06F9C"/>
    <w:rsid w:val="1BC11A92"/>
    <w:rsid w:val="1BC26017"/>
    <w:rsid w:val="1BC31CAE"/>
    <w:rsid w:val="1BC3591D"/>
    <w:rsid w:val="1BC53330"/>
    <w:rsid w:val="1BC7354C"/>
    <w:rsid w:val="1BCA67EA"/>
    <w:rsid w:val="1BCD078D"/>
    <w:rsid w:val="1BCF0653"/>
    <w:rsid w:val="1BCF41AF"/>
    <w:rsid w:val="1BD47A17"/>
    <w:rsid w:val="1BD60EF4"/>
    <w:rsid w:val="1BD619E1"/>
    <w:rsid w:val="1BDD2D6F"/>
    <w:rsid w:val="1BDE0896"/>
    <w:rsid w:val="1BE265B7"/>
    <w:rsid w:val="1BE614F8"/>
    <w:rsid w:val="1BE7599C"/>
    <w:rsid w:val="1BE7774A"/>
    <w:rsid w:val="1BEF65FF"/>
    <w:rsid w:val="1BF27E9D"/>
    <w:rsid w:val="1BF41E67"/>
    <w:rsid w:val="1BF754B3"/>
    <w:rsid w:val="1BFD0D1C"/>
    <w:rsid w:val="1BFD51C0"/>
    <w:rsid w:val="1C0025BA"/>
    <w:rsid w:val="1C0320AA"/>
    <w:rsid w:val="1C0876C1"/>
    <w:rsid w:val="1C0C0F5F"/>
    <w:rsid w:val="1C0C29D2"/>
    <w:rsid w:val="1C0D1768"/>
    <w:rsid w:val="1C0E2F29"/>
    <w:rsid w:val="1C112A19"/>
    <w:rsid w:val="1C1442B7"/>
    <w:rsid w:val="1C161DDD"/>
    <w:rsid w:val="1C166281"/>
    <w:rsid w:val="1C177AE5"/>
    <w:rsid w:val="1C187E90"/>
    <w:rsid w:val="1C1918CE"/>
    <w:rsid w:val="1C1E6826"/>
    <w:rsid w:val="1C2344FA"/>
    <w:rsid w:val="1C29338A"/>
    <w:rsid w:val="1C2C1601"/>
    <w:rsid w:val="1C2C7853"/>
    <w:rsid w:val="1C365FDC"/>
    <w:rsid w:val="1C3861F8"/>
    <w:rsid w:val="1C3D736A"/>
    <w:rsid w:val="1C406E5A"/>
    <w:rsid w:val="1C441E8E"/>
    <w:rsid w:val="1C44694B"/>
    <w:rsid w:val="1C450915"/>
    <w:rsid w:val="1C4C30B4"/>
    <w:rsid w:val="1C4C57FF"/>
    <w:rsid w:val="1C533A26"/>
    <w:rsid w:val="1C5449CE"/>
    <w:rsid w:val="1C56667E"/>
    <w:rsid w:val="1C566D90"/>
    <w:rsid w:val="1C580648"/>
    <w:rsid w:val="1C59151D"/>
    <w:rsid w:val="1C5B3C94"/>
    <w:rsid w:val="1C5D5C5E"/>
    <w:rsid w:val="1C5E5533"/>
    <w:rsid w:val="1C625023"/>
    <w:rsid w:val="1C6360EC"/>
    <w:rsid w:val="1C69015F"/>
    <w:rsid w:val="1C6D08DF"/>
    <w:rsid w:val="1C6E1C1A"/>
    <w:rsid w:val="1C6E39C8"/>
    <w:rsid w:val="1C715266"/>
    <w:rsid w:val="1C721B80"/>
    <w:rsid w:val="1C744D56"/>
    <w:rsid w:val="1C746B04"/>
    <w:rsid w:val="1C750501"/>
    <w:rsid w:val="1C751AA9"/>
    <w:rsid w:val="1C76287C"/>
    <w:rsid w:val="1C7640AF"/>
    <w:rsid w:val="1C784846"/>
    <w:rsid w:val="1C7D1E5D"/>
    <w:rsid w:val="1C844F99"/>
    <w:rsid w:val="1C872CDB"/>
    <w:rsid w:val="1C9176B6"/>
    <w:rsid w:val="1C955CCD"/>
    <w:rsid w:val="1C9A0C60"/>
    <w:rsid w:val="1C9B22E3"/>
    <w:rsid w:val="1C9C6787"/>
    <w:rsid w:val="1CA078F9"/>
    <w:rsid w:val="1CA4388D"/>
    <w:rsid w:val="1CA473E9"/>
    <w:rsid w:val="1CA63E39"/>
    <w:rsid w:val="1CA74E49"/>
    <w:rsid w:val="1CA76EDA"/>
    <w:rsid w:val="1CA81C4F"/>
    <w:rsid w:val="1CA93A5C"/>
    <w:rsid w:val="1CAA0778"/>
    <w:rsid w:val="1CAB4C1C"/>
    <w:rsid w:val="1CB924A3"/>
    <w:rsid w:val="1CBB76EF"/>
    <w:rsid w:val="1CC01D49"/>
    <w:rsid w:val="1CC253C7"/>
    <w:rsid w:val="1CC25AC1"/>
    <w:rsid w:val="1CC53D48"/>
    <w:rsid w:val="1CC7132A"/>
    <w:rsid w:val="1CCE26B8"/>
    <w:rsid w:val="1CD00E5B"/>
    <w:rsid w:val="1CD06430"/>
    <w:rsid w:val="1CD10E9D"/>
    <w:rsid w:val="1CD35F20"/>
    <w:rsid w:val="1CD64E0A"/>
    <w:rsid w:val="1CD75A11"/>
    <w:rsid w:val="1CD81789"/>
    <w:rsid w:val="1CD921BE"/>
    <w:rsid w:val="1CDD0B4D"/>
    <w:rsid w:val="1CE210D9"/>
    <w:rsid w:val="1CE27F12"/>
    <w:rsid w:val="1CE43C8A"/>
    <w:rsid w:val="1CE974F2"/>
    <w:rsid w:val="1CEB6DC6"/>
    <w:rsid w:val="1CED6FE2"/>
    <w:rsid w:val="1CEF57D3"/>
    <w:rsid w:val="1CF163A7"/>
    <w:rsid w:val="1CF30371"/>
    <w:rsid w:val="1CF3211F"/>
    <w:rsid w:val="1CF87735"/>
    <w:rsid w:val="1CF9709D"/>
    <w:rsid w:val="1CFC0FD3"/>
    <w:rsid w:val="1CFC5477"/>
    <w:rsid w:val="1CFD4D4B"/>
    <w:rsid w:val="1CFE4675"/>
    <w:rsid w:val="1D022362"/>
    <w:rsid w:val="1D033CE9"/>
    <w:rsid w:val="1D063C00"/>
    <w:rsid w:val="1D083E1C"/>
    <w:rsid w:val="1D091942"/>
    <w:rsid w:val="1D0A4513"/>
    <w:rsid w:val="1D0B3F40"/>
    <w:rsid w:val="1D0D10AD"/>
    <w:rsid w:val="1D232A04"/>
    <w:rsid w:val="1D271CD1"/>
    <w:rsid w:val="1D293D92"/>
    <w:rsid w:val="1D2C5AC6"/>
    <w:rsid w:val="1D305121"/>
    <w:rsid w:val="1D320E99"/>
    <w:rsid w:val="1D3544E5"/>
    <w:rsid w:val="1D383FD6"/>
    <w:rsid w:val="1D385D84"/>
    <w:rsid w:val="1D3A7D4E"/>
    <w:rsid w:val="1D3F1AA6"/>
    <w:rsid w:val="1D41732E"/>
    <w:rsid w:val="1D436C02"/>
    <w:rsid w:val="1D464944"/>
    <w:rsid w:val="1D4666F2"/>
    <w:rsid w:val="1D491D3F"/>
    <w:rsid w:val="1D4A4435"/>
    <w:rsid w:val="1D4D5CD3"/>
    <w:rsid w:val="1D5277E1"/>
    <w:rsid w:val="1D532BBD"/>
    <w:rsid w:val="1D5523BA"/>
    <w:rsid w:val="1D5616F7"/>
    <w:rsid w:val="1D596764"/>
    <w:rsid w:val="1D5A219E"/>
    <w:rsid w:val="1D5C5F16"/>
    <w:rsid w:val="1D5E1C8E"/>
    <w:rsid w:val="1D5F77B4"/>
    <w:rsid w:val="1D61177E"/>
    <w:rsid w:val="1D623594"/>
    <w:rsid w:val="1D6372A4"/>
    <w:rsid w:val="1D686669"/>
    <w:rsid w:val="1D6C2F59"/>
    <w:rsid w:val="1D7019C1"/>
    <w:rsid w:val="1D8013C5"/>
    <w:rsid w:val="1D807E56"/>
    <w:rsid w:val="1D85546D"/>
    <w:rsid w:val="1D8965DF"/>
    <w:rsid w:val="1D8A2A83"/>
    <w:rsid w:val="1D8D4321"/>
    <w:rsid w:val="1D9751A0"/>
    <w:rsid w:val="1D990F18"/>
    <w:rsid w:val="1D9C4087"/>
    <w:rsid w:val="1D9C4564"/>
    <w:rsid w:val="1D9D1D87"/>
    <w:rsid w:val="1D9E02DC"/>
    <w:rsid w:val="1DA022A7"/>
    <w:rsid w:val="1DA33B45"/>
    <w:rsid w:val="1DA358F3"/>
    <w:rsid w:val="1DA43419"/>
    <w:rsid w:val="1DA4489F"/>
    <w:rsid w:val="1DA63635"/>
    <w:rsid w:val="1DA8115B"/>
    <w:rsid w:val="1DA82F09"/>
    <w:rsid w:val="1DA94941"/>
    <w:rsid w:val="1DAB29F9"/>
    <w:rsid w:val="1DAD6772"/>
    <w:rsid w:val="1DAE2D0C"/>
    <w:rsid w:val="1DB16262"/>
    <w:rsid w:val="1DB573D4"/>
    <w:rsid w:val="1DB95116"/>
    <w:rsid w:val="1DB96EC4"/>
    <w:rsid w:val="1DBA2C3C"/>
    <w:rsid w:val="1DBA49EB"/>
    <w:rsid w:val="1DBB0E8E"/>
    <w:rsid w:val="1DBC69B5"/>
    <w:rsid w:val="1DBE272D"/>
    <w:rsid w:val="1DC13FCB"/>
    <w:rsid w:val="1DC37D43"/>
    <w:rsid w:val="1DC43CB7"/>
    <w:rsid w:val="1DC53ABB"/>
    <w:rsid w:val="1DC75A85"/>
    <w:rsid w:val="1DC84D43"/>
    <w:rsid w:val="1DCA21E4"/>
    <w:rsid w:val="1DCA2E80"/>
    <w:rsid w:val="1DCF0496"/>
    <w:rsid w:val="1DD106B2"/>
    <w:rsid w:val="1DD50EE3"/>
    <w:rsid w:val="1DD67A76"/>
    <w:rsid w:val="1DD73BF6"/>
    <w:rsid w:val="1DD8524D"/>
    <w:rsid w:val="1DDC5D8A"/>
    <w:rsid w:val="1DDF4451"/>
    <w:rsid w:val="1DE026A3"/>
    <w:rsid w:val="1DE101C9"/>
    <w:rsid w:val="1DE21BFC"/>
    <w:rsid w:val="1DE32193"/>
    <w:rsid w:val="1DE859FC"/>
    <w:rsid w:val="1DEA1774"/>
    <w:rsid w:val="1DEA3522"/>
    <w:rsid w:val="1DEA7E9E"/>
    <w:rsid w:val="1DEC54EC"/>
    <w:rsid w:val="1DF223D6"/>
    <w:rsid w:val="1DF443A0"/>
    <w:rsid w:val="1DF554A1"/>
    <w:rsid w:val="1DF60118"/>
    <w:rsid w:val="1DF61EC7"/>
    <w:rsid w:val="1DF779ED"/>
    <w:rsid w:val="1DFC3255"/>
    <w:rsid w:val="1DFC5003"/>
    <w:rsid w:val="1DFE521F"/>
    <w:rsid w:val="1E036392"/>
    <w:rsid w:val="1E0821D6"/>
    <w:rsid w:val="1E087E4C"/>
    <w:rsid w:val="1E09193B"/>
    <w:rsid w:val="1E0A5758"/>
    <w:rsid w:val="1E0D7210"/>
    <w:rsid w:val="1E122A78"/>
    <w:rsid w:val="1E1265D5"/>
    <w:rsid w:val="1E171E3D"/>
    <w:rsid w:val="1E18008F"/>
    <w:rsid w:val="1E1D56A5"/>
    <w:rsid w:val="1E222CBC"/>
    <w:rsid w:val="1E2419AF"/>
    <w:rsid w:val="1E2660A9"/>
    <w:rsid w:val="1E2817C0"/>
    <w:rsid w:val="1E2D340E"/>
    <w:rsid w:val="1E2F2C87"/>
    <w:rsid w:val="1E3173A3"/>
    <w:rsid w:val="1E377E25"/>
    <w:rsid w:val="1E380731"/>
    <w:rsid w:val="1E390005"/>
    <w:rsid w:val="1E403142"/>
    <w:rsid w:val="1E42335E"/>
    <w:rsid w:val="1E470974"/>
    <w:rsid w:val="1E472722"/>
    <w:rsid w:val="1E505DFB"/>
    <w:rsid w:val="1E50753C"/>
    <w:rsid w:val="1E5109CC"/>
    <w:rsid w:val="1E522E75"/>
    <w:rsid w:val="1E524A2D"/>
    <w:rsid w:val="1E5310C7"/>
    <w:rsid w:val="1E560BB7"/>
    <w:rsid w:val="1E58492F"/>
    <w:rsid w:val="1E5906A7"/>
    <w:rsid w:val="1E5D1F46"/>
    <w:rsid w:val="1E650DFA"/>
    <w:rsid w:val="1E672BF1"/>
    <w:rsid w:val="1E686B6B"/>
    <w:rsid w:val="1E6E5F01"/>
    <w:rsid w:val="1E707ECB"/>
    <w:rsid w:val="1E73212A"/>
    <w:rsid w:val="1E7447BE"/>
    <w:rsid w:val="1E763007"/>
    <w:rsid w:val="1E7B23CC"/>
    <w:rsid w:val="1E7D1053"/>
    <w:rsid w:val="1E7D6144"/>
    <w:rsid w:val="1E7F010E"/>
    <w:rsid w:val="1E7F3A49"/>
    <w:rsid w:val="1E84031A"/>
    <w:rsid w:val="1E845724"/>
    <w:rsid w:val="1E8623DD"/>
    <w:rsid w:val="1E8D395F"/>
    <w:rsid w:val="1E8E0351"/>
    <w:rsid w:val="1E8E65A3"/>
    <w:rsid w:val="1E8F0ACA"/>
    <w:rsid w:val="1E8F5E77"/>
    <w:rsid w:val="1E90231B"/>
    <w:rsid w:val="1E917E41"/>
    <w:rsid w:val="1E937715"/>
    <w:rsid w:val="1E944099"/>
    <w:rsid w:val="1E960FB4"/>
    <w:rsid w:val="1E984D2C"/>
    <w:rsid w:val="1E9A0BE8"/>
    <w:rsid w:val="1E9A6CF6"/>
    <w:rsid w:val="1E9B2A6E"/>
    <w:rsid w:val="1E9E0462"/>
    <w:rsid w:val="1E9E60BA"/>
    <w:rsid w:val="1E9F430C"/>
    <w:rsid w:val="1EA00084"/>
    <w:rsid w:val="1EA2204E"/>
    <w:rsid w:val="1EA27958"/>
    <w:rsid w:val="1EA638ED"/>
    <w:rsid w:val="1EAC5077"/>
    <w:rsid w:val="1EB07C72"/>
    <w:rsid w:val="1EB1403F"/>
    <w:rsid w:val="1EB14160"/>
    <w:rsid w:val="1EB4768C"/>
    <w:rsid w:val="1EB55259"/>
    <w:rsid w:val="1EBD399D"/>
    <w:rsid w:val="1EBF050A"/>
    <w:rsid w:val="1EC21DA9"/>
    <w:rsid w:val="1EC2624D"/>
    <w:rsid w:val="1EC65D3D"/>
    <w:rsid w:val="1ECB3353"/>
    <w:rsid w:val="1ED220D2"/>
    <w:rsid w:val="1ED32208"/>
    <w:rsid w:val="1EDA17E8"/>
    <w:rsid w:val="1EDF3051"/>
    <w:rsid w:val="1EE44415"/>
    <w:rsid w:val="1EE91A2B"/>
    <w:rsid w:val="1EE97E37"/>
    <w:rsid w:val="1EF1268E"/>
    <w:rsid w:val="1EF526EC"/>
    <w:rsid w:val="1EF53F2C"/>
    <w:rsid w:val="1EF61FA9"/>
    <w:rsid w:val="1EF65EF6"/>
    <w:rsid w:val="1EFF4DAB"/>
    <w:rsid w:val="1F010B23"/>
    <w:rsid w:val="1F02489B"/>
    <w:rsid w:val="1F024CF0"/>
    <w:rsid w:val="1F070103"/>
    <w:rsid w:val="1F093390"/>
    <w:rsid w:val="1F093E7B"/>
    <w:rsid w:val="1F0D0973"/>
    <w:rsid w:val="1F152820"/>
    <w:rsid w:val="1F1545CE"/>
    <w:rsid w:val="1F1A1BE5"/>
    <w:rsid w:val="1F1F369F"/>
    <w:rsid w:val="1F1F544D"/>
    <w:rsid w:val="1F212F73"/>
    <w:rsid w:val="1F2215D9"/>
    <w:rsid w:val="1F240CB5"/>
    <w:rsid w:val="1F291E28"/>
    <w:rsid w:val="1F2B5BA0"/>
    <w:rsid w:val="1F2C1918"/>
    <w:rsid w:val="1F30765A"/>
    <w:rsid w:val="1F334A54"/>
    <w:rsid w:val="1F357B7F"/>
    <w:rsid w:val="1F38206B"/>
    <w:rsid w:val="1F391E29"/>
    <w:rsid w:val="1F3E1D77"/>
    <w:rsid w:val="1F40332F"/>
    <w:rsid w:val="1F44668D"/>
    <w:rsid w:val="1F4849A4"/>
    <w:rsid w:val="1F49071C"/>
    <w:rsid w:val="1F4B1DA5"/>
    <w:rsid w:val="1F4B6242"/>
    <w:rsid w:val="1F4B7FF0"/>
    <w:rsid w:val="1F505606"/>
    <w:rsid w:val="1F530794"/>
    <w:rsid w:val="1F533349"/>
    <w:rsid w:val="1F5350F7"/>
    <w:rsid w:val="1F576995"/>
    <w:rsid w:val="1F58270D"/>
    <w:rsid w:val="1F5C21FD"/>
    <w:rsid w:val="1F621EE1"/>
    <w:rsid w:val="1F666BD8"/>
    <w:rsid w:val="1F680BA2"/>
    <w:rsid w:val="1F69491A"/>
    <w:rsid w:val="1F6B68E4"/>
    <w:rsid w:val="1F6C281F"/>
    <w:rsid w:val="1F705CA9"/>
    <w:rsid w:val="1F707A57"/>
    <w:rsid w:val="1F721A21"/>
    <w:rsid w:val="1F72557D"/>
    <w:rsid w:val="1F766D35"/>
    <w:rsid w:val="1F7A2683"/>
    <w:rsid w:val="1F7A665D"/>
    <w:rsid w:val="1F7A6B27"/>
    <w:rsid w:val="1F7D031E"/>
    <w:rsid w:val="1F813A12"/>
    <w:rsid w:val="1F903714"/>
    <w:rsid w:val="1F996FAD"/>
    <w:rsid w:val="1F9A0F77"/>
    <w:rsid w:val="1F9B14F3"/>
    <w:rsid w:val="1FA6791C"/>
    <w:rsid w:val="1FA805EB"/>
    <w:rsid w:val="1FA871F0"/>
    <w:rsid w:val="1FAA740D"/>
    <w:rsid w:val="1FAE057F"/>
    <w:rsid w:val="1FBF2911"/>
    <w:rsid w:val="1FC3227C"/>
    <w:rsid w:val="1FC5748E"/>
    <w:rsid w:val="1FC86C36"/>
    <w:rsid w:val="1FCD30FB"/>
    <w:rsid w:val="1FD004F5"/>
    <w:rsid w:val="1FD16A32"/>
    <w:rsid w:val="1FD224BF"/>
    <w:rsid w:val="1FD60202"/>
    <w:rsid w:val="1FD7246A"/>
    <w:rsid w:val="1FD75D28"/>
    <w:rsid w:val="1FDF0FA7"/>
    <w:rsid w:val="1FE02E2E"/>
    <w:rsid w:val="1FE3647B"/>
    <w:rsid w:val="1FE551D6"/>
    <w:rsid w:val="1FE65F6B"/>
    <w:rsid w:val="1FEA5A5B"/>
    <w:rsid w:val="1FEA7809"/>
    <w:rsid w:val="1FF40688"/>
    <w:rsid w:val="1FF42436"/>
    <w:rsid w:val="1FFB37C4"/>
    <w:rsid w:val="1FFE5062"/>
    <w:rsid w:val="20062021"/>
    <w:rsid w:val="2007660D"/>
    <w:rsid w:val="200C2FED"/>
    <w:rsid w:val="200C50E2"/>
    <w:rsid w:val="200D799B"/>
    <w:rsid w:val="20120B0E"/>
    <w:rsid w:val="20126D60"/>
    <w:rsid w:val="201523AC"/>
    <w:rsid w:val="20152650"/>
    <w:rsid w:val="20166850"/>
    <w:rsid w:val="20196340"/>
    <w:rsid w:val="201B5C14"/>
    <w:rsid w:val="201E5705"/>
    <w:rsid w:val="201F7B62"/>
    <w:rsid w:val="202D1DEC"/>
    <w:rsid w:val="2031368A"/>
    <w:rsid w:val="20337402"/>
    <w:rsid w:val="20344F28"/>
    <w:rsid w:val="20350B0C"/>
    <w:rsid w:val="203767C6"/>
    <w:rsid w:val="20380B7A"/>
    <w:rsid w:val="2039253E"/>
    <w:rsid w:val="203B74FB"/>
    <w:rsid w:val="203E7B55"/>
    <w:rsid w:val="204131A1"/>
    <w:rsid w:val="204213F3"/>
    <w:rsid w:val="20464723"/>
    <w:rsid w:val="204B201F"/>
    <w:rsid w:val="204C04C4"/>
    <w:rsid w:val="204F1D62"/>
    <w:rsid w:val="205102FB"/>
    <w:rsid w:val="20514B81"/>
    <w:rsid w:val="20605D1D"/>
    <w:rsid w:val="206A26F8"/>
    <w:rsid w:val="206B7F2F"/>
    <w:rsid w:val="206D3F96"/>
    <w:rsid w:val="20717F2A"/>
    <w:rsid w:val="207417C9"/>
    <w:rsid w:val="20744B6F"/>
    <w:rsid w:val="20756A1B"/>
    <w:rsid w:val="20765541"/>
    <w:rsid w:val="207672EF"/>
    <w:rsid w:val="2079293B"/>
    <w:rsid w:val="207B4905"/>
    <w:rsid w:val="2080016D"/>
    <w:rsid w:val="20810627"/>
    <w:rsid w:val="20855784"/>
    <w:rsid w:val="208714FC"/>
    <w:rsid w:val="20872765"/>
    <w:rsid w:val="20887022"/>
    <w:rsid w:val="20895C72"/>
    <w:rsid w:val="208C7D22"/>
    <w:rsid w:val="208D63E6"/>
    <w:rsid w:val="208F6602"/>
    <w:rsid w:val="20947775"/>
    <w:rsid w:val="209634ED"/>
    <w:rsid w:val="20992FDD"/>
    <w:rsid w:val="20994D8B"/>
    <w:rsid w:val="209B6D55"/>
    <w:rsid w:val="209D0D1F"/>
    <w:rsid w:val="209E05F3"/>
    <w:rsid w:val="209E09C9"/>
    <w:rsid w:val="209E23A2"/>
    <w:rsid w:val="209F07ED"/>
    <w:rsid w:val="20A21E92"/>
    <w:rsid w:val="20A35C0A"/>
    <w:rsid w:val="20A43E5C"/>
    <w:rsid w:val="20A51982"/>
    <w:rsid w:val="20A53730"/>
    <w:rsid w:val="20A57BD4"/>
    <w:rsid w:val="20A774A8"/>
    <w:rsid w:val="20A91472"/>
    <w:rsid w:val="20AA6F98"/>
    <w:rsid w:val="20AE4CDA"/>
    <w:rsid w:val="20AF0D9B"/>
    <w:rsid w:val="20AF2801"/>
    <w:rsid w:val="20B147CB"/>
    <w:rsid w:val="20B47E17"/>
    <w:rsid w:val="20B56069"/>
    <w:rsid w:val="20BE0DD8"/>
    <w:rsid w:val="20BE47F2"/>
    <w:rsid w:val="20C20786"/>
    <w:rsid w:val="20C31E08"/>
    <w:rsid w:val="20CE2C87"/>
    <w:rsid w:val="20CF4C51"/>
    <w:rsid w:val="20D67D8D"/>
    <w:rsid w:val="20DA31E0"/>
    <w:rsid w:val="20DD55C0"/>
    <w:rsid w:val="20DD736E"/>
    <w:rsid w:val="20E029BA"/>
    <w:rsid w:val="20E165FA"/>
    <w:rsid w:val="20E478EC"/>
    <w:rsid w:val="20E57FD0"/>
    <w:rsid w:val="20EE50D7"/>
    <w:rsid w:val="20EF0E4F"/>
    <w:rsid w:val="20F6042F"/>
    <w:rsid w:val="20F7115D"/>
    <w:rsid w:val="20F85F56"/>
    <w:rsid w:val="20FA42D6"/>
    <w:rsid w:val="20FB5A46"/>
    <w:rsid w:val="20FD531A"/>
    <w:rsid w:val="20FF1092"/>
    <w:rsid w:val="21022930"/>
    <w:rsid w:val="21040504"/>
    <w:rsid w:val="210448FA"/>
    <w:rsid w:val="21066D67"/>
    <w:rsid w:val="21075FBA"/>
    <w:rsid w:val="21093CBF"/>
    <w:rsid w:val="210B5C89"/>
    <w:rsid w:val="210C1A01"/>
    <w:rsid w:val="21127D99"/>
    <w:rsid w:val="211663DC"/>
    <w:rsid w:val="2119248A"/>
    <w:rsid w:val="211D59BC"/>
    <w:rsid w:val="211F1734"/>
    <w:rsid w:val="211F7986"/>
    <w:rsid w:val="211F7DEC"/>
    <w:rsid w:val="212154AC"/>
    <w:rsid w:val="21222FD3"/>
    <w:rsid w:val="21224762"/>
    <w:rsid w:val="212C4C52"/>
    <w:rsid w:val="212F7F40"/>
    <w:rsid w:val="213320CF"/>
    <w:rsid w:val="213571AA"/>
    <w:rsid w:val="2136082C"/>
    <w:rsid w:val="21374CD0"/>
    <w:rsid w:val="213845A4"/>
    <w:rsid w:val="213B4094"/>
    <w:rsid w:val="213C2203"/>
    <w:rsid w:val="213E6377"/>
    <w:rsid w:val="213F3B84"/>
    <w:rsid w:val="21404409"/>
    <w:rsid w:val="21442F49"/>
    <w:rsid w:val="21486EDD"/>
    <w:rsid w:val="214C004F"/>
    <w:rsid w:val="214C62A1"/>
    <w:rsid w:val="2150290B"/>
    <w:rsid w:val="21505D92"/>
    <w:rsid w:val="215108D1"/>
    <w:rsid w:val="21582E98"/>
    <w:rsid w:val="215B0293"/>
    <w:rsid w:val="215C0EF4"/>
    <w:rsid w:val="215D04AF"/>
    <w:rsid w:val="21611D4D"/>
    <w:rsid w:val="21617F9F"/>
    <w:rsid w:val="21621621"/>
    <w:rsid w:val="21627873"/>
    <w:rsid w:val="21630D81"/>
    <w:rsid w:val="21661111"/>
    <w:rsid w:val="216830DB"/>
    <w:rsid w:val="216E7FC6"/>
    <w:rsid w:val="21721428"/>
    <w:rsid w:val="2175470E"/>
    <w:rsid w:val="21772587"/>
    <w:rsid w:val="21787096"/>
    <w:rsid w:val="217A2E0F"/>
    <w:rsid w:val="217A776E"/>
    <w:rsid w:val="217C26E3"/>
    <w:rsid w:val="217D645B"/>
    <w:rsid w:val="21817CF9"/>
    <w:rsid w:val="21846654"/>
    <w:rsid w:val="218617B3"/>
    <w:rsid w:val="21881B1F"/>
    <w:rsid w:val="218912A4"/>
    <w:rsid w:val="21893052"/>
    <w:rsid w:val="218B501C"/>
    <w:rsid w:val="218C669E"/>
    <w:rsid w:val="218D2B42"/>
    <w:rsid w:val="218D48F0"/>
    <w:rsid w:val="218E0668"/>
    <w:rsid w:val="21920158"/>
    <w:rsid w:val="219263AA"/>
    <w:rsid w:val="21935C7E"/>
    <w:rsid w:val="21937A2C"/>
    <w:rsid w:val="219428FB"/>
    <w:rsid w:val="219537A4"/>
    <w:rsid w:val="219C708E"/>
    <w:rsid w:val="21A05FB2"/>
    <w:rsid w:val="21A810FD"/>
    <w:rsid w:val="21A8172A"/>
    <w:rsid w:val="21AE0756"/>
    <w:rsid w:val="21AE4866"/>
    <w:rsid w:val="21B04A82"/>
    <w:rsid w:val="21B06830"/>
    <w:rsid w:val="21B31E7D"/>
    <w:rsid w:val="21B46321"/>
    <w:rsid w:val="21B856E5"/>
    <w:rsid w:val="21B93937"/>
    <w:rsid w:val="21BC2A75"/>
    <w:rsid w:val="21BF23CF"/>
    <w:rsid w:val="21BF7F56"/>
    <w:rsid w:val="21C10A3D"/>
    <w:rsid w:val="21C30312"/>
    <w:rsid w:val="21C66054"/>
    <w:rsid w:val="21C815D3"/>
    <w:rsid w:val="21C83B7A"/>
    <w:rsid w:val="21C916A0"/>
    <w:rsid w:val="21C978F2"/>
    <w:rsid w:val="21D02660"/>
    <w:rsid w:val="21D4251F"/>
    <w:rsid w:val="21D57C13"/>
    <w:rsid w:val="21D7200F"/>
    <w:rsid w:val="21DD6EFA"/>
    <w:rsid w:val="21E36C06"/>
    <w:rsid w:val="21E559DB"/>
    <w:rsid w:val="21E62252"/>
    <w:rsid w:val="21E9487C"/>
    <w:rsid w:val="21EC3348"/>
    <w:rsid w:val="21ED1832"/>
    <w:rsid w:val="21ED538F"/>
    <w:rsid w:val="21EE732A"/>
    <w:rsid w:val="21F26E49"/>
    <w:rsid w:val="21F6437B"/>
    <w:rsid w:val="22002BCF"/>
    <w:rsid w:val="2203354F"/>
    <w:rsid w:val="22056B7C"/>
    <w:rsid w:val="22066450"/>
    <w:rsid w:val="220821C8"/>
    <w:rsid w:val="220F17A9"/>
    <w:rsid w:val="220F3557"/>
    <w:rsid w:val="2210107D"/>
    <w:rsid w:val="22105521"/>
    <w:rsid w:val="22124DF5"/>
    <w:rsid w:val="221548E5"/>
    <w:rsid w:val="22192627"/>
    <w:rsid w:val="221D1884"/>
    <w:rsid w:val="221F7512"/>
    <w:rsid w:val="22244B28"/>
    <w:rsid w:val="22250FCC"/>
    <w:rsid w:val="22266AF2"/>
    <w:rsid w:val="222F5C4D"/>
    <w:rsid w:val="223053CE"/>
    <w:rsid w:val="2237485C"/>
    <w:rsid w:val="223B07F0"/>
    <w:rsid w:val="223C63CB"/>
    <w:rsid w:val="223E3E3C"/>
    <w:rsid w:val="22465C8A"/>
    <w:rsid w:val="22475265"/>
    <w:rsid w:val="22486A69"/>
    <w:rsid w:val="224C6559"/>
    <w:rsid w:val="224E2666"/>
    <w:rsid w:val="224F429B"/>
    <w:rsid w:val="224F6049"/>
    <w:rsid w:val="22521696"/>
    <w:rsid w:val="225361F3"/>
    <w:rsid w:val="22573150"/>
    <w:rsid w:val="22590C76"/>
    <w:rsid w:val="225E003A"/>
    <w:rsid w:val="2262011A"/>
    <w:rsid w:val="226513C9"/>
    <w:rsid w:val="22665141"/>
    <w:rsid w:val="226A69DF"/>
    <w:rsid w:val="226B2757"/>
    <w:rsid w:val="226E2DA3"/>
    <w:rsid w:val="226F199F"/>
    <w:rsid w:val="22704963"/>
    <w:rsid w:val="22721474"/>
    <w:rsid w:val="22791318"/>
    <w:rsid w:val="227B5090"/>
    <w:rsid w:val="227C6712"/>
    <w:rsid w:val="227D2BB6"/>
    <w:rsid w:val="22803731"/>
    <w:rsid w:val="22835CF3"/>
    <w:rsid w:val="228D0920"/>
    <w:rsid w:val="228D4F28"/>
    <w:rsid w:val="228D6B72"/>
    <w:rsid w:val="229138A9"/>
    <w:rsid w:val="22925F36"/>
    <w:rsid w:val="22926DAC"/>
    <w:rsid w:val="2292790A"/>
    <w:rsid w:val="22981523"/>
    <w:rsid w:val="229879F0"/>
    <w:rsid w:val="229D0A56"/>
    <w:rsid w:val="22A30143"/>
    <w:rsid w:val="22AA7723"/>
    <w:rsid w:val="22AD2D70"/>
    <w:rsid w:val="22B42350"/>
    <w:rsid w:val="22B440FE"/>
    <w:rsid w:val="22B83BEE"/>
    <w:rsid w:val="22B97967"/>
    <w:rsid w:val="22BB36DF"/>
    <w:rsid w:val="22BD7457"/>
    <w:rsid w:val="22BF14F8"/>
    <w:rsid w:val="22C07DB6"/>
    <w:rsid w:val="22C45A5A"/>
    <w:rsid w:val="22C500B9"/>
    <w:rsid w:val="22C75BE0"/>
    <w:rsid w:val="22C95DFC"/>
    <w:rsid w:val="22CA69FF"/>
    <w:rsid w:val="22CB7A9A"/>
    <w:rsid w:val="22CB7D75"/>
    <w:rsid w:val="22CC7C80"/>
    <w:rsid w:val="22CF5666"/>
    <w:rsid w:val="22D447A0"/>
    <w:rsid w:val="22D73147"/>
    <w:rsid w:val="22D95913"/>
    <w:rsid w:val="22E569AE"/>
    <w:rsid w:val="22E63EDA"/>
    <w:rsid w:val="22EA7B20"/>
    <w:rsid w:val="22EE2E34"/>
    <w:rsid w:val="22EF3388"/>
    <w:rsid w:val="22F015DA"/>
    <w:rsid w:val="22F10EAE"/>
    <w:rsid w:val="22F3547F"/>
    <w:rsid w:val="22F56BF1"/>
    <w:rsid w:val="22F84BB9"/>
    <w:rsid w:val="22FB7F7F"/>
    <w:rsid w:val="22FD7853"/>
    <w:rsid w:val="2303032F"/>
    <w:rsid w:val="23076924"/>
    <w:rsid w:val="230F7587"/>
    <w:rsid w:val="231177A3"/>
    <w:rsid w:val="231352C9"/>
    <w:rsid w:val="231820BC"/>
    <w:rsid w:val="231921B3"/>
    <w:rsid w:val="231F3C6E"/>
    <w:rsid w:val="23203542"/>
    <w:rsid w:val="23205257"/>
    <w:rsid w:val="232079E6"/>
    <w:rsid w:val="2322550C"/>
    <w:rsid w:val="23241284"/>
    <w:rsid w:val="2329689A"/>
    <w:rsid w:val="232C1EE7"/>
    <w:rsid w:val="23311CBD"/>
    <w:rsid w:val="233174FD"/>
    <w:rsid w:val="23362D65"/>
    <w:rsid w:val="233A4603"/>
    <w:rsid w:val="233C22E0"/>
    <w:rsid w:val="2342795C"/>
    <w:rsid w:val="23452FA8"/>
    <w:rsid w:val="234611FA"/>
    <w:rsid w:val="234D7183"/>
    <w:rsid w:val="23502079"/>
    <w:rsid w:val="23515DF1"/>
    <w:rsid w:val="23541FE2"/>
    <w:rsid w:val="23566F63"/>
    <w:rsid w:val="235D02F2"/>
    <w:rsid w:val="235D4796"/>
    <w:rsid w:val="235E18FF"/>
    <w:rsid w:val="235E5C65"/>
    <w:rsid w:val="235F050E"/>
    <w:rsid w:val="23694EE9"/>
    <w:rsid w:val="236D2C2B"/>
    <w:rsid w:val="23735D67"/>
    <w:rsid w:val="23775858"/>
    <w:rsid w:val="2378337E"/>
    <w:rsid w:val="237A0EA4"/>
    <w:rsid w:val="237C10C0"/>
    <w:rsid w:val="237C4C1C"/>
    <w:rsid w:val="237F470C"/>
    <w:rsid w:val="238241FC"/>
    <w:rsid w:val="23827DBB"/>
    <w:rsid w:val="23841D23"/>
    <w:rsid w:val="23867849"/>
    <w:rsid w:val="238910E7"/>
    <w:rsid w:val="238A3A61"/>
    <w:rsid w:val="238D507B"/>
    <w:rsid w:val="23902475"/>
    <w:rsid w:val="23906919"/>
    <w:rsid w:val="23922691"/>
    <w:rsid w:val="23983A20"/>
    <w:rsid w:val="23996B76"/>
    <w:rsid w:val="239A32F4"/>
    <w:rsid w:val="239C706C"/>
    <w:rsid w:val="239D1668"/>
    <w:rsid w:val="239D7D85"/>
    <w:rsid w:val="239F6AF1"/>
    <w:rsid w:val="23A61C99"/>
    <w:rsid w:val="23AC3027"/>
    <w:rsid w:val="23AE0B4E"/>
    <w:rsid w:val="23B02B18"/>
    <w:rsid w:val="23B1699D"/>
    <w:rsid w:val="23B239A9"/>
    <w:rsid w:val="23B5012E"/>
    <w:rsid w:val="23B720F8"/>
    <w:rsid w:val="23B95E70"/>
    <w:rsid w:val="23BA5744"/>
    <w:rsid w:val="23BC770E"/>
    <w:rsid w:val="23BF0FAD"/>
    <w:rsid w:val="23C30DB2"/>
    <w:rsid w:val="23C40371"/>
    <w:rsid w:val="23C61AC1"/>
    <w:rsid w:val="23C6233B"/>
    <w:rsid w:val="23C71C0F"/>
    <w:rsid w:val="23C91E2B"/>
    <w:rsid w:val="23C93BD9"/>
    <w:rsid w:val="23CC35A5"/>
    <w:rsid w:val="23CD5478"/>
    <w:rsid w:val="23CE11F0"/>
    <w:rsid w:val="23CE520A"/>
    <w:rsid w:val="23D031BA"/>
    <w:rsid w:val="23D102E9"/>
    <w:rsid w:val="23D305B4"/>
    <w:rsid w:val="23D74548"/>
    <w:rsid w:val="23D83E1C"/>
    <w:rsid w:val="23D95BA9"/>
    <w:rsid w:val="23DD1433"/>
    <w:rsid w:val="23E045EC"/>
    <w:rsid w:val="23E45806"/>
    <w:rsid w:val="23E72D7E"/>
    <w:rsid w:val="23E8163D"/>
    <w:rsid w:val="23EA6B2E"/>
    <w:rsid w:val="23EC3B4C"/>
    <w:rsid w:val="23EE3640"/>
    <w:rsid w:val="23EF1892"/>
    <w:rsid w:val="23F32A04"/>
    <w:rsid w:val="23F46EA8"/>
    <w:rsid w:val="23F549CE"/>
    <w:rsid w:val="23FA5EFD"/>
    <w:rsid w:val="23FA65E1"/>
    <w:rsid w:val="23FC3FAF"/>
    <w:rsid w:val="23FD0260"/>
    <w:rsid w:val="23FE1445"/>
    <w:rsid w:val="23FF13A9"/>
    <w:rsid w:val="24042E63"/>
    <w:rsid w:val="240510B5"/>
    <w:rsid w:val="2409047A"/>
    <w:rsid w:val="24107A5A"/>
    <w:rsid w:val="24131422"/>
    <w:rsid w:val="24134E54"/>
    <w:rsid w:val="241430A6"/>
    <w:rsid w:val="24170DE9"/>
    <w:rsid w:val="2418246B"/>
    <w:rsid w:val="242157C3"/>
    <w:rsid w:val="24247062"/>
    <w:rsid w:val="2426102C"/>
    <w:rsid w:val="24262DDA"/>
    <w:rsid w:val="24280900"/>
    <w:rsid w:val="242A28CA"/>
    <w:rsid w:val="242B4894"/>
    <w:rsid w:val="242B6642"/>
    <w:rsid w:val="242F69A3"/>
    <w:rsid w:val="24303C58"/>
    <w:rsid w:val="24333BE3"/>
    <w:rsid w:val="24343749"/>
    <w:rsid w:val="2435126F"/>
    <w:rsid w:val="24373239"/>
    <w:rsid w:val="24376D95"/>
    <w:rsid w:val="24392625"/>
    <w:rsid w:val="243948BB"/>
    <w:rsid w:val="243F0CE7"/>
    <w:rsid w:val="24431BDE"/>
    <w:rsid w:val="24444377"/>
    <w:rsid w:val="24480FA2"/>
    <w:rsid w:val="244A2F6C"/>
    <w:rsid w:val="244B2840"/>
    <w:rsid w:val="244C0899"/>
    <w:rsid w:val="24513F3D"/>
    <w:rsid w:val="24541BC4"/>
    <w:rsid w:val="24572F93"/>
    <w:rsid w:val="24575689"/>
    <w:rsid w:val="24594F5D"/>
    <w:rsid w:val="245D32DD"/>
    <w:rsid w:val="245E07C6"/>
    <w:rsid w:val="245E2574"/>
    <w:rsid w:val="245E4322"/>
    <w:rsid w:val="245F19BC"/>
    <w:rsid w:val="24612064"/>
    <w:rsid w:val="24651B54"/>
    <w:rsid w:val="246E29A5"/>
    <w:rsid w:val="24721326"/>
    <w:rsid w:val="24747FE9"/>
    <w:rsid w:val="247725C7"/>
    <w:rsid w:val="247C0C4C"/>
    <w:rsid w:val="24857B00"/>
    <w:rsid w:val="248875F1"/>
    <w:rsid w:val="248A15BB"/>
    <w:rsid w:val="248B7CD0"/>
    <w:rsid w:val="248D10AB"/>
    <w:rsid w:val="248F6BD1"/>
    <w:rsid w:val="2492221D"/>
    <w:rsid w:val="24942439"/>
    <w:rsid w:val="249441E7"/>
    <w:rsid w:val="24967F5F"/>
    <w:rsid w:val="24971B7A"/>
    <w:rsid w:val="24973CD7"/>
    <w:rsid w:val="249C05E8"/>
    <w:rsid w:val="249C4E4A"/>
    <w:rsid w:val="24A14805"/>
    <w:rsid w:val="24A3442A"/>
    <w:rsid w:val="24A428BC"/>
    <w:rsid w:val="24A47A11"/>
    <w:rsid w:val="24A501A2"/>
    <w:rsid w:val="24A51F50"/>
    <w:rsid w:val="24AA3A0B"/>
    <w:rsid w:val="24AB04CD"/>
    <w:rsid w:val="24AB10D9"/>
    <w:rsid w:val="24AD7057"/>
    <w:rsid w:val="24B30B11"/>
    <w:rsid w:val="24B46637"/>
    <w:rsid w:val="24B6415E"/>
    <w:rsid w:val="24B714CA"/>
    <w:rsid w:val="24BE74B6"/>
    <w:rsid w:val="24C22B02"/>
    <w:rsid w:val="24C83E91"/>
    <w:rsid w:val="24C85C3F"/>
    <w:rsid w:val="24CA19B7"/>
    <w:rsid w:val="24CF521F"/>
    <w:rsid w:val="24D11A91"/>
    <w:rsid w:val="24D22F21"/>
    <w:rsid w:val="24D24662"/>
    <w:rsid w:val="24D32F62"/>
    <w:rsid w:val="24D35C2C"/>
    <w:rsid w:val="24D40A88"/>
    <w:rsid w:val="24D46CDA"/>
    <w:rsid w:val="24D61B67"/>
    <w:rsid w:val="24D80578"/>
    <w:rsid w:val="24E46F1D"/>
    <w:rsid w:val="24E9651D"/>
    <w:rsid w:val="24EA02AB"/>
    <w:rsid w:val="24EC7B7F"/>
    <w:rsid w:val="24EC7DDA"/>
    <w:rsid w:val="24ED38F7"/>
    <w:rsid w:val="24EE7D9B"/>
    <w:rsid w:val="24F0099A"/>
    <w:rsid w:val="24F44C86"/>
    <w:rsid w:val="24FE08CA"/>
    <w:rsid w:val="250112B2"/>
    <w:rsid w:val="2501756F"/>
    <w:rsid w:val="2503311B"/>
    <w:rsid w:val="25042435"/>
    <w:rsid w:val="25050981"/>
    <w:rsid w:val="25070E5D"/>
    <w:rsid w:val="250C6795"/>
    <w:rsid w:val="251026CF"/>
    <w:rsid w:val="25162E4E"/>
    <w:rsid w:val="25164BFC"/>
    <w:rsid w:val="2516749D"/>
    <w:rsid w:val="25186BC6"/>
    <w:rsid w:val="251C6311"/>
    <w:rsid w:val="251D6C08"/>
    <w:rsid w:val="25203CCD"/>
    <w:rsid w:val="25205A7B"/>
    <w:rsid w:val="252217F3"/>
    <w:rsid w:val="25252425"/>
    <w:rsid w:val="252A68FA"/>
    <w:rsid w:val="252C662A"/>
    <w:rsid w:val="252E63EA"/>
    <w:rsid w:val="252F101D"/>
    <w:rsid w:val="25315EDA"/>
    <w:rsid w:val="25317C88"/>
    <w:rsid w:val="25331C52"/>
    <w:rsid w:val="25341526"/>
    <w:rsid w:val="2536529E"/>
    <w:rsid w:val="2536704D"/>
    <w:rsid w:val="253A3226"/>
    <w:rsid w:val="25401C79"/>
    <w:rsid w:val="254479BB"/>
    <w:rsid w:val="2548678A"/>
    <w:rsid w:val="254C2D14"/>
    <w:rsid w:val="254E083A"/>
    <w:rsid w:val="25506360"/>
    <w:rsid w:val="25530418"/>
    <w:rsid w:val="25545725"/>
    <w:rsid w:val="2558427C"/>
    <w:rsid w:val="255860FF"/>
    <w:rsid w:val="255A0F8D"/>
    <w:rsid w:val="255B2F57"/>
    <w:rsid w:val="255E0351"/>
    <w:rsid w:val="255F050F"/>
    <w:rsid w:val="255F7774"/>
    <w:rsid w:val="256718FC"/>
    <w:rsid w:val="256736AA"/>
    <w:rsid w:val="256B319A"/>
    <w:rsid w:val="256D1848"/>
    <w:rsid w:val="257162D7"/>
    <w:rsid w:val="257302A1"/>
    <w:rsid w:val="257638ED"/>
    <w:rsid w:val="25764C42"/>
    <w:rsid w:val="257B7155"/>
    <w:rsid w:val="257F6C45"/>
    <w:rsid w:val="258106F3"/>
    <w:rsid w:val="258204E4"/>
    <w:rsid w:val="25821D55"/>
    <w:rsid w:val="258424AE"/>
    <w:rsid w:val="25861D82"/>
    <w:rsid w:val="258D7059"/>
    <w:rsid w:val="259455FA"/>
    <w:rsid w:val="259D70CC"/>
    <w:rsid w:val="25A22934"/>
    <w:rsid w:val="25A46A51"/>
    <w:rsid w:val="25A477D9"/>
    <w:rsid w:val="25A641D2"/>
    <w:rsid w:val="25A71CF8"/>
    <w:rsid w:val="25A77F4A"/>
    <w:rsid w:val="25AB17E9"/>
    <w:rsid w:val="25AB3597"/>
    <w:rsid w:val="25AE24B3"/>
    <w:rsid w:val="25AE3087"/>
    <w:rsid w:val="25B6018D"/>
    <w:rsid w:val="25B763DF"/>
    <w:rsid w:val="25B82157"/>
    <w:rsid w:val="25B83F05"/>
    <w:rsid w:val="25C1725E"/>
    <w:rsid w:val="25C24D84"/>
    <w:rsid w:val="25C40AFC"/>
    <w:rsid w:val="25C428AA"/>
    <w:rsid w:val="25C61BC9"/>
    <w:rsid w:val="25C66C19"/>
    <w:rsid w:val="25C7239A"/>
    <w:rsid w:val="25C805EC"/>
    <w:rsid w:val="25C96113"/>
    <w:rsid w:val="25CE3729"/>
    <w:rsid w:val="25CE54D7"/>
    <w:rsid w:val="25D73A49"/>
    <w:rsid w:val="25D845A8"/>
    <w:rsid w:val="25D86356"/>
    <w:rsid w:val="25DA0320"/>
    <w:rsid w:val="25DC7BF4"/>
    <w:rsid w:val="25DD6361"/>
    <w:rsid w:val="25E1345C"/>
    <w:rsid w:val="25E1520A"/>
    <w:rsid w:val="25E72F55"/>
    <w:rsid w:val="25E92311"/>
    <w:rsid w:val="25EB42DB"/>
    <w:rsid w:val="25ED4731"/>
    <w:rsid w:val="25EE5B79"/>
    <w:rsid w:val="25F018F1"/>
    <w:rsid w:val="25F41C17"/>
    <w:rsid w:val="25F82554"/>
    <w:rsid w:val="25FA451E"/>
    <w:rsid w:val="25FA62CC"/>
    <w:rsid w:val="25FD7B6A"/>
    <w:rsid w:val="25FF38E2"/>
    <w:rsid w:val="26013AFE"/>
    <w:rsid w:val="260158AC"/>
    <w:rsid w:val="260B6E6D"/>
    <w:rsid w:val="26121868"/>
    <w:rsid w:val="26123616"/>
    <w:rsid w:val="26141660"/>
    <w:rsid w:val="261455E0"/>
    <w:rsid w:val="261A696E"/>
    <w:rsid w:val="261E6BA2"/>
    <w:rsid w:val="261F21D6"/>
    <w:rsid w:val="261F3F85"/>
    <w:rsid w:val="261F659E"/>
    <w:rsid w:val="26213859"/>
    <w:rsid w:val="26235BF0"/>
    <w:rsid w:val="26247424"/>
    <w:rsid w:val="2629095F"/>
    <w:rsid w:val="262B0B7B"/>
    <w:rsid w:val="262B2929"/>
    <w:rsid w:val="262C4ADC"/>
    <w:rsid w:val="262E41C8"/>
    <w:rsid w:val="26325A66"/>
    <w:rsid w:val="26396DF4"/>
    <w:rsid w:val="263F63D5"/>
    <w:rsid w:val="26413EFB"/>
    <w:rsid w:val="264659B5"/>
    <w:rsid w:val="26492DAF"/>
    <w:rsid w:val="264D464E"/>
    <w:rsid w:val="265005E2"/>
    <w:rsid w:val="26506717"/>
    <w:rsid w:val="26511F09"/>
    <w:rsid w:val="26527EB6"/>
    <w:rsid w:val="26532FE2"/>
    <w:rsid w:val="265F2A99"/>
    <w:rsid w:val="266320C3"/>
    <w:rsid w:val="26647BE9"/>
    <w:rsid w:val="2665408D"/>
    <w:rsid w:val="26663961"/>
    <w:rsid w:val="26667E05"/>
    <w:rsid w:val="26681488"/>
    <w:rsid w:val="26695200"/>
    <w:rsid w:val="266B4C8D"/>
    <w:rsid w:val="266D4CF0"/>
    <w:rsid w:val="266F2816"/>
    <w:rsid w:val="26712A32"/>
    <w:rsid w:val="26720558"/>
    <w:rsid w:val="2673350C"/>
    <w:rsid w:val="26751385"/>
    <w:rsid w:val="267651E7"/>
    <w:rsid w:val="26797B39"/>
    <w:rsid w:val="267A11BB"/>
    <w:rsid w:val="267C3185"/>
    <w:rsid w:val="267E6EFD"/>
    <w:rsid w:val="26802C75"/>
    <w:rsid w:val="268143CF"/>
    <w:rsid w:val="26832765"/>
    <w:rsid w:val="268564DD"/>
    <w:rsid w:val="26864004"/>
    <w:rsid w:val="268B161A"/>
    <w:rsid w:val="268B18B9"/>
    <w:rsid w:val="268E4D4B"/>
    <w:rsid w:val="26902A34"/>
    <w:rsid w:val="26926505"/>
    <w:rsid w:val="26946721"/>
    <w:rsid w:val="2696426F"/>
    <w:rsid w:val="26977D36"/>
    <w:rsid w:val="269B7AAF"/>
    <w:rsid w:val="269F0C21"/>
    <w:rsid w:val="26A06E73"/>
    <w:rsid w:val="26A30712"/>
    <w:rsid w:val="26A34BB6"/>
    <w:rsid w:val="26A53820"/>
    <w:rsid w:val="26A61FB0"/>
    <w:rsid w:val="26A85D28"/>
    <w:rsid w:val="26AD333E"/>
    <w:rsid w:val="26B050C5"/>
    <w:rsid w:val="26B15C64"/>
    <w:rsid w:val="26B64928"/>
    <w:rsid w:val="26B741BD"/>
    <w:rsid w:val="26B77320"/>
    <w:rsid w:val="26B77702"/>
    <w:rsid w:val="26BB3CAD"/>
    <w:rsid w:val="26BD1A51"/>
    <w:rsid w:val="26C568DA"/>
    <w:rsid w:val="26C81735"/>
    <w:rsid w:val="26C863CA"/>
    <w:rsid w:val="26CA0394"/>
    <w:rsid w:val="26CB1012"/>
    <w:rsid w:val="26CC5EBA"/>
    <w:rsid w:val="26CE3129"/>
    <w:rsid w:val="26CF59AB"/>
    <w:rsid w:val="26D11723"/>
    <w:rsid w:val="26D23DFE"/>
    <w:rsid w:val="26D46B1D"/>
    <w:rsid w:val="26D7660D"/>
    <w:rsid w:val="26DD7C86"/>
    <w:rsid w:val="26E06425"/>
    <w:rsid w:val="26E3376C"/>
    <w:rsid w:val="26E34FB2"/>
    <w:rsid w:val="26E36D60"/>
    <w:rsid w:val="26E72CF4"/>
    <w:rsid w:val="26E825C8"/>
    <w:rsid w:val="26E86A6C"/>
    <w:rsid w:val="26EA363F"/>
    <w:rsid w:val="26EB3E67"/>
    <w:rsid w:val="26ED1B68"/>
    <w:rsid w:val="26ED5E31"/>
    <w:rsid w:val="26EF3957"/>
    <w:rsid w:val="26F063DB"/>
    <w:rsid w:val="26F1274B"/>
    <w:rsid w:val="26F23447"/>
    <w:rsid w:val="26F251F5"/>
    <w:rsid w:val="26F31699"/>
    <w:rsid w:val="26F33261"/>
    <w:rsid w:val="26F64CE5"/>
    <w:rsid w:val="26F84502"/>
    <w:rsid w:val="26F947D6"/>
    <w:rsid w:val="270513CC"/>
    <w:rsid w:val="270D202F"/>
    <w:rsid w:val="270E195B"/>
    <w:rsid w:val="271138CD"/>
    <w:rsid w:val="271433BD"/>
    <w:rsid w:val="27165388"/>
    <w:rsid w:val="271C2272"/>
    <w:rsid w:val="27223D2C"/>
    <w:rsid w:val="27247AA4"/>
    <w:rsid w:val="272730F1"/>
    <w:rsid w:val="27286E69"/>
    <w:rsid w:val="2729330D"/>
    <w:rsid w:val="272A2BE1"/>
    <w:rsid w:val="272C4BAB"/>
    <w:rsid w:val="272C6959"/>
    <w:rsid w:val="272F01F7"/>
    <w:rsid w:val="272F1FA5"/>
    <w:rsid w:val="272F6449"/>
    <w:rsid w:val="27321A96"/>
    <w:rsid w:val="273332C4"/>
    <w:rsid w:val="27392E24"/>
    <w:rsid w:val="27395887"/>
    <w:rsid w:val="273A72C8"/>
    <w:rsid w:val="273D0B66"/>
    <w:rsid w:val="27423528"/>
    <w:rsid w:val="27432896"/>
    <w:rsid w:val="27473793"/>
    <w:rsid w:val="274E4B21"/>
    <w:rsid w:val="274E53E9"/>
    <w:rsid w:val="274F43F6"/>
    <w:rsid w:val="27532138"/>
    <w:rsid w:val="27595274"/>
    <w:rsid w:val="275A34C6"/>
    <w:rsid w:val="275D2FB6"/>
    <w:rsid w:val="275E288B"/>
    <w:rsid w:val="275F6280"/>
    <w:rsid w:val="276023A4"/>
    <w:rsid w:val="27604855"/>
    <w:rsid w:val="2765535C"/>
    <w:rsid w:val="27675BE3"/>
    <w:rsid w:val="276A5816"/>
    <w:rsid w:val="276F4A98"/>
    <w:rsid w:val="27764078"/>
    <w:rsid w:val="27781B9E"/>
    <w:rsid w:val="277976C4"/>
    <w:rsid w:val="277B343D"/>
    <w:rsid w:val="277B51EB"/>
    <w:rsid w:val="277F4CDB"/>
    <w:rsid w:val="27806CA5"/>
    <w:rsid w:val="27846795"/>
    <w:rsid w:val="278542BB"/>
    <w:rsid w:val="278617E9"/>
    <w:rsid w:val="2787548C"/>
    <w:rsid w:val="27897907"/>
    <w:rsid w:val="278E3170"/>
    <w:rsid w:val="27914A0E"/>
    <w:rsid w:val="27930786"/>
    <w:rsid w:val="279462AC"/>
    <w:rsid w:val="27962024"/>
    <w:rsid w:val="27982240"/>
    <w:rsid w:val="279F537D"/>
    <w:rsid w:val="27A209C9"/>
    <w:rsid w:val="27A33524"/>
    <w:rsid w:val="27A961FC"/>
    <w:rsid w:val="27AC35F6"/>
    <w:rsid w:val="27B32BD6"/>
    <w:rsid w:val="27B506FD"/>
    <w:rsid w:val="27B64475"/>
    <w:rsid w:val="27BA21B7"/>
    <w:rsid w:val="27BD4553"/>
    <w:rsid w:val="27C02A4C"/>
    <w:rsid w:val="27C052F3"/>
    <w:rsid w:val="27C76682"/>
    <w:rsid w:val="27C9064C"/>
    <w:rsid w:val="27C923FA"/>
    <w:rsid w:val="27CB6172"/>
    <w:rsid w:val="27D03788"/>
    <w:rsid w:val="27D668C5"/>
    <w:rsid w:val="27DC037F"/>
    <w:rsid w:val="27DD5EA5"/>
    <w:rsid w:val="27DF39CB"/>
    <w:rsid w:val="27DF5779"/>
    <w:rsid w:val="27E05829"/>
    <w:rsid w:val="27E56B08"/>
    <w:rsid w:val="27E71689"/>
    <w:rsid w:val="27E72880"/>
    <w:rsid w:val="27E76E1B"/>
    <w:rsid w:val="27EB05C2"/>
    <w:rsid w:val="27EE00B2"/>
    <w:rsid w:val="27F43060"/>
    <w:rsid w:val="27F82CDF"/>
    <w:rsid w:val="27F83444"/>
    <w:rsid w:val="27FD02F5"/>
    <w:rsid w:val="27FF406E"/>
    <w:rsid w:val="280276BA"/>
    <w:rsid w:val="28037FA1"/>
    <w:rsid w:val="28041684"/>
    <w:rsid w:val="28043432"/>
    <w:rsid w:val="28090A48"/>
    <w:rsid w:val="28091DC1"/>
    <w:rsid w:val="28094EEC"/>
    <w:rsid w:val="281012B4"/>
    <w:rsid w:val="28101DD7"/>
    <w:rsid w:val="2810627B"/>
    <w:rsid w:val="28123DA1"/>
    <w:rsid w:val="28124EC5"/>
    <w:rsid w:val="28126BBF"/>
    <w:rsid w:val="28153891"/>
    <w:rsid w:val="28165840"/>
    <w:rsid w:val="28173165"/>
    <w:rsid w:val="28177609"/>
    <w:rsid w:val="28180C8B"/>
    <w:rsid w:val="281A4A03"/>
    <w:rsid w:val="281C5DDE"/>
    <w:rsid w:val="281D62A2"/>
    <w:rsid w:val="281E2746"/>
    <w:rsid w:val="281F24B4"/>
    <w:rsid w:val="28243AD4"/>
    <w:rsid w:val="28277120"/>
    <w:rsid w:val="28285372"/>
    <w:rsid w:val="28291CBC"/>
    <w:rsid w:val="2829733C"/>
    <w:rsid w:val="282D4FFC"/>
    <w:rsid w:val="283D6A99"/>
    <w:rsid w:val="283E1EB5"/>
    <w:rsid w:val="283F090E"/>
    <w:rsid w:val="284101E2"/>
    <w:rsid w:val="28463A4A"/>
    <w:rsid w:val="284B1061"/>
    <w:rsid w:val="284B72B3"/>
    <w:rsid w:val="284D302B"/>
    <w:rsid w:val="284D4DD9"/>
    <w:rsid w:val="284E59A3"/>
    <w:rsid w:val="28500425"/>
    <w:rsid w:val="285048C9"/>
    <w:rsid w:val="28520641"/>
    <w:rsid w:val="28553C8E"/>
    <w:rsid w:val="2858552C"/>
    <w:rsid w:val="28616AD6"/>
    <w:rsid w:val="28650375"/>
    <w:rsid w:val="28667C49"/>
    <w:rsid w:val="286914E7"/>
    <w:rsid w:val="286B1A6F"/>
    <w:rsid w:val="286C014C"/>
    <w:rsid w:val="286D6F60"/>
    <w:rsid w:val="28700AC7"/>
    <w:rsid w:val="287265EE"/>
    <w:rsid w:val="2874680A"/>
    <w:rsid w:val="28793E20"/>
    <w:rsid w:val="28795BCE"/>
    <w:rsid w:val="2879797C"/>
    <w:rsid w:val="287C56BE"/>
    <w:rsid w:val="287F6F5C"/>
    <w:rsid w:val="28810F26"/>
    <w:rsid w:val="28846321"/>
    <w:rsid w:val="28852E12"/>
    <w:rsid w:val="2886653D"/>
    <w:rsid w:val="28870A2D"/>
    <w:rsid w:val="288A7DDB"/>
    <w:rsid w:val="288B0A56"/>
    <w:rsid w:val="288D1679"/>
    <w:rsid w:val="288E0F4E"/>
    <w:rsid w:val="288F719F"/>
    <w:rsid w:val="28924EE2"/>
    <w:rsid w:val="28926C90"/>
    <w:rsid w:val="28944720"/>
    <w:rsid w:val="289472E1"/>
    <w:rsid w:val="289724F8"/>
    <w:rsid w:val="289E3886"/>
    <w:rsid w:val="28A12B3E"/>
    <w:rsid w:val="28A40771"/>
    <w:rsid w:val="28B135BA"/>
    <w:rsid w:val="28B704A4"/>
    <w:rsid w:val="28B7285C"/>
    <w:rsid w:val="28BC5ABB"/>
    <w:rsid w:val="28BE3C36"/>
    <w:rsid w:val="28BE7A85"/>
    <w:rsid w:val="28C606E7"/>
    <w:rsid w:val="28C64B8B"/>
    <w:rsid w:val="28C657AC"/>
    <w:rsid w:val="28CA4115"/>
    <w:rsid w:val="28CD7CC8"/>
    <w:rsid w:val="28D728F5"/>
    <w:rsid w:val="28D76D98"/>
    <w:rsid w:val="28D948BF"/>
    <w:rsid w:val="28DC615D"/>
    <w:rsid w:val="28DD1D90"/>
    <w:rsid w:val="28E13773"/>
    <w:rsid w:val="28E15521"/>
    <w:rsid w:val="28E35C02"/>
    <w:rsid w:val="28E619B2"/>
    <w:rsid w:val="28E82D54"/>
    <w:rsid w:val="28E868B0"/>
    <w:rsid w:val="28F17E5A"/>
    <w:rsid w:val="28F60FCD"/>
    <w:rsid w:val="28F811E9"/>
    <w:rsid w:val="28FB4835"/>
    <w:rsid w:val="28FC235B"/>
    <w:rsid w:val="29012112"/>
    <w:rsid w:val="29017971"/>
    <w:rsid w:val="29057462"/>
    <w:rsid w:val="29064B7C"/>
    <w:rsid w:val="29091265"/>
    <w:rsid w:val="290A0F1C"/>
    <w:rsid w:val="290C4C94"/>
    <w:rsid w:val="290F208E"/>
    <w:rsid w:val="29104C1F"/>
    <w:rsid w:val="291458F7"/>
    <w:rsid w:val="2916267C"/>
    <w:rsid w:val="2919115F"/>
    <w:rsid w:val="291B0A33"/>
    <w:rsid w:val="291D29FD"/>
    <w:rsid w:val="291E49C7"/>
    <w:rsid w:val="291E6775"/>
    <w:rsid w:val="292024ED"/>
    <w:rsid w:val="292860AC"/>
    <w:rsid w:val="292F1638"/>
    <w:rsid w:val="29302B74"/>
    <w:rsid w:val="29312005"/>
    <w:rsid w:val="29347D47"/>
    <w:rsid w:val="293B10D5"/>
    <w:rsid w:val="294206B6"/>
    <w:rsid w:val="29422319"/>
    <w:rsid w:val="294423CE"/>
    <w:rsid w:val="29451F54"/>
    <w:rsid w:val="29475CCC"/>
    <w:rsid w:val="29477A7A"/>
    <w:rsid w:val="294921DF"/>
    <w:rsid w:val="29494CB7"/>
    <w:rsid w:val="294A756A"/>
    <w:rsid w:val="294E2269"/>
    <w:rsid w:val="294F4B81"/>
    <w:rsid w:val="295108F9"/>
    <w:rsid w:val="295201CD"/>
    <w:rsid w:val="29565F0F"/>
    <w:rsid w:val="29581C87"/>
    <w:rsid w:val="295A28B5"/>
    <w:rsid w:val="295B3526"/>
    <w:rsid w:val="295D104C"/>
    <w:rsid w:val="295E2F75"/>
    <w:rsid w:val="29606D8E"/>
    <w:rsid w:val="29622B06"/>
    <w:rsid w:val="29634188"/>
    <w:rsid w:val="2964687E"/>
    <w:rsid w:val="29656152"/>
    <w:rsid w:val="29657F00"/>
    <w:rsid w:val="2966562A"/>
    <w:rsid w:val="2967011C"/>
    <w:rsid w:val="29671ECA"/>
    <w:rsid w:val="296A5517"/>
    <w:rsid w:val="296C128F"/>
    <w:rsid w:val="296C6A09"/>
    <w:rsid w:val="296C74E1"/>
    <w:rsid w:val="296F0D7F"/>
    <w:rsid w:val="29720BB1"/>
    <w:rsid w:val="297245B9"/>
    <w:rsid w:val="297445E7"/>
    <w:rsid w:val="29763EBB"/>
    <w:rsid w:val="29790D15"/>
    <w:rsid w:val="297939AC"/>
    <w:rsid w:val="297D16EE"/>
    <w:rsid w:val="29820AB2"/>
    <w:rsid w:val="29852351"/>
    <w:rsid w:val="298A5BB9"/>
    <w:rsid w:val="298A7967"/>
    <w:rsid w:val="298E0913"/>
    <w:rsid w:val="298F4F7D"/>
    <w:rsid w:val="29910CF5"/>
    <w:rsid w:val="29932CBF"/>
    <w:rsid w:val="29944708"/>
    <w:rsid w:val="299F1664"/>
    <w:rsid w:val="29A0718A"/>
    <w:rsid w:val="29A11B65"/>
    <w:rsid w:val="29A20219"/>
    <w:rsid w:val="29A24CB1"/>
    <w:rsid w:val="29A749BD"/>
    <w:rsid w:val="29AC6CED"/>
    <w:rsid w:val="29B14DA1"/>
    <w:rsid w:val="29B36EBE"/>
    <w:rsid w:val="29B449E4"/>
    <w:rsid w:val="29B64C00"/>
    <w:rsid w:val="29BA46F0"/>
    <w:rsid w:val="29BB2216"/>
    <w:rsid w:val="29BF1A39"/>
    <w:rsid w:val="29BF3AB4"/>
    <w:rsid w:val="29C015DB"/>
    <w:rsid w:val="29C27101"/>
    <w:rsid w:val="29C410CB"/>
    <w:rsid w:val="29C4731D"/>
    <w:rsid w:val="29C63095"/>
    <w:rsid w:val="29C9048F"/>
    <w:rsid w:val="29CB06AB"/>
    <w:rsid w:val="29CC4423"/>
    <w:rsid w:val="29CF0DBC"/>
    <w:rsid w:val="29D15596"/>
    <w:rsid w:val="29D55C79"/>
    <w:rsid w:val="29D60DFE"/>
    <w:rsid w:val="29D8669C"/>
    <w:rsid w:val="29DA269C"/>
    <w:rsid w:val="29DD03DE"/>
    <w:rsid w:val="29DF4157"/>
    <w:rsid w:val="29E057D9"/>
    <w:rsid w:val="29E31034"/>
    <w:rsid w:val="29E37561"/>
    <w:rsid w:val="29E72052"/>
    <w:rsid w:val="29E74DB9"/>
    <w:rsid w:val="29EA3E3E"/>
    <w:rsid w:val="29EA6657"/>
    <w:rsid w:val="29EE131C"/>
    <w:rsid w:val="29EE7EF6"/>
    <w:rsid w:val="29F14773"/>
    <w:rsid w:val="29F16DF3"/>
    <w:rsid w:val="29F224B1"/>
    <w:rsid w:val="29F55728"/>
    <w:rsid w:val="29F574D6"/>
    <w:rsid w:val="29F766E0"/>
    <w:rsid w:val="29F80D74"/>
    <w:rsid w:val="29FB1396"/>
    <w:rsid w:val="29FD282F"/>
    <w:rsid w:val="2A005ACD"/>
    <w:rsid w:val="2A007C29"/>
    <w:rsid w:val="2A013806"/>
    <w:rsid w:val="2A047719"/>
    <w:rsid w:val="2A047EF2"/>
    <w:rsid w:val="2A0C4820"/>
    <w:rsid w:val="2A0E2346"/>
    <w:rsid w:val="2A102562"/>
    <w:rsid w:val="2A107869"/>
    <w:rsid w:val="2A1079D0"/>
    <w:rsid w:val="2A13795C"/>
    <w:rsid w:val="2A176A9D"/>
    <w:rsid w:val="2A1A6F3D"/>
    <w:rsid w:val="2A1C0F07"/>
    <w:rsid w:val="2A1C3B9F"/>
    <w:rsid w:val="2A1D4C7F"/>
    <w:rsid w:val="2A215584"/>
    <w:rsid w:val="2A21651D"/>
    <w:rsid w:val="2A241AC7"/>
    <w:rsid w:val="2A24600D"/>
    <w:rsid w:val="2A25002F"/>
    <w:rsid w:val="2A261D85"/>
    <w:rsid w:val="2A263B34"/>
    <w:rsid w:val="2A2878AC"/>
    <w:rsid w:val="2A2C6C70"/>
    <w:rsid w:val="2A2E0C3A"/>
    <w:rsid w:val="2A2E4796"/>
    <w:rsid w:val="2A3034CC"/>
    <w:rsid w:val="2A3049B2"/>
    <w:rsid w:val="2A3432C6"/>
    <w:rsid w:val="2A3C5105"/>
    <w:rsid w:val="2A3D0E7D"/>
    <w:rsid w:val="2A4144C9"/>
    <w:rsid w:val="2A445F75"/>
    <w:rsid w:val="2A455ED8"/>
    <w:rsid w:val="2A465F84"/>
    <w:rsid w:val="2A475858"/>
    <w:rsid w:val="2A4912BC"/>
    <w:rsid w:val="2A4D74D2"/>
    <w:rsid w:val="2A557F75"/>
    <w:rsid w:val="2A561A2E"/>
    <w:rsid w:val="2A596606"/>
    <w:rsid w:val="2A5B7B7F"/>
    <w:rsid w:val="2A5F7045"/>
    <w:rsid w:val="2A622692"/>
    <w:rsid w:val="2A627FD1"/>
    <w:rsid w:val="2A6308E4"/>
    <w:rsid w:val="2A64640A"/>
    <w:rsid w:val="2A6B1546"/>
    <w:rsid w:val="2A6C52BE"/>
    <w:rsid w:val="2A6D3510"/>
    <w:rsid w:val="2A6D6825"/>
    <w:rsid w:val="2A710BA2"/>
    <w:rsid w:val="2A7508E1"/>
    <w:rsid w:val="2A7D127A"/>
    <w:rsid w:val="2A7E571E"/>
    <w:rsid w:val="2A842119"/>
    <w:rsid w:val="2A9036E6"/>
    <w:rsid w:val="2A915D79"/>
    <w:rsid w:val="2A9860B3"/>
    <w:rsid w:val="2A9E191C"/>
    <w:rsid w:val="2AA84549"/>
    <w:rsid w:val="2AA9206F"/>
    <w:rsid w:val="2AB27175"/>
    <w:rsid w:val="2AB56C65"/>
    <w:rsid w:val="2AB96756"/>
    <w:rsid w:val="2ABC7C20"/>
    <w:rsid w:val="2AC11AAE"/>
    <w:rsid w:val="2AC9482C"/>
    <w:rsid w:val="2ACA0963"/>
    <w:rsid w:val="2ACB01D7"/>
    <w:rsid w:val="2ACB0237"/>
    <w:rsid w:val="2ACB6489"/>
    <w:rsid w:val="2ACB6D8B"/>
    <w:rsid w:val="2ACF7D27"/>
    <w:rsid w:val="2AD0640E"/>
    <w:rsid w:val="2AD215C5"/>
    <w:rsid w:val="2AD22493"/>
    <w:rsid w:val="2AD25A69"/>
    <w:rsid w:val="2AD34027"/>
    <w:rsid w:val="2AD92954"/>
    <w:rsid w:val="2ADC2444"/>
    <w:rsid w:val="2ADE7F6A"/>
    <w:rsid w:val="2AE00186"/>
    <w:rsid w:val="2AE01F34"/>
    <w:rsid w:val="2AE337D3"/>
    <w:rsid w:val="2AED771C"/>
    <w:rsid w:val="2AEF3F25"/>
    <w:rsid w:val="2AF7102C"/>
    <w:rsid w:val="2AF711EA"/>
    <w:rsid w:val="2AF7636C"/>
    <w:rsid w:val="2AFE685E"/>
    <w:rsid w:val="2B004385"/>
    <w:rsid w:val="2B0653EC"/>
    <w:rsid w:val="2B083239"/>
    <w:rsid w:val="2B0B2D29"/>
    <w:rsid w:val="2B0D6AA1"/>
    <w:rsid w:val="2B1020EE"/>
    <w:rsid w:val="2B112F6F"/>
    <w:rsid w:val="2B12230A"/>
    <w:rsid w:val="2B147E30"/>
    <w:rsid w:val="2B1716CE"/>
    <w:rsid w:val="2B1B11BE"/>
    <w:rsid w:val="2B29508C"/>
    <w:rsid w:val="2B2A31B0"/>
    <w:rsid w:val="2B2D2CA0"/>
    <w:rsid w:val="2B2D7144"/>
    <w:rsid w:val="2B30453E"/>
    <w:rsid w:val="2B33613E"/>
    <w:rsid w:val="2B34402E"/>
    <w:rsid w:val="2B345DDC"/>
    <w:rsid w:val="2B3B53BD"/>
    <w:rsid w:val="2B3C2EE3"/>
    <w:rsid w:val="2B3D5BF4"/>
    <w:rsid w:val="2B430804"/>
    <w:rsid w:val="2B45623B"/>
    <w:rsid w:val="2B465CF5"/>
    <w:rsid w:val="2B473D61"/>
    <w:rsid w:val="2B4A5600"/>
    <w:rsid w:val="2B4E596D"/>
    <w:rsid w:val="2B514BE0"/>
    <w:rsid w:val="2B51698E"/>
    <w:rsid w:val="2B520958"/>
    <w:rsid w:val="2B54647E"/>
    <w:rsid w:val="2B597F39"/>
    <w:rsid w:val="2B5A55FB"/>
    <w:rsid w:val="2B5E10AB"/>
    <w:rsid w:val="2B5E554F"/>
    <w:rsid w:val="2B5E72FD"/>
    <w:rsid w:val="2B63344C"/>
    <w:rsid w:val="2B65243A"/>
    <w:rsid w:val="2B6A7A50"/>
    <w:rsid w:val="2B6C1A1A"/>
    <w:rsid w:val="2B6C37C8"/>
    <w:rsid w:val="2B6C5576"/>
    <w:rsid w:val="2B732DA8"/>
    <w:rsid w:val="2B764038"/>
    <w:rsid w:val="2B77111E"/>
    <w:rsid w:val="2B792697"/>
    <w:rsid w:val="2B7D59D5"/>
    <w:rsid w:val="2B7F799F"/>
    <w:rsid w:val="2B824D9A"/>
    <w:rsid w:val="2B836D64"/>
    <w:rsid w:val="2B852ADC"/>
    <w:rsid w:val="2B85488A"/>
    <w:rsid w:val="2B856638"/>
    <w:rsid w:val="2B874F73"/>
    <w:rsid w:val="2B8925CC"/>
    <w:rsid w:val="2B8C67CE"/>
    <w:rsid w:val="2B902D8F"/>
    <w:rsid w:val="2B91322F"/>
    <w:rsid w:val="2B976F30"/>
    <w:rsid w:val="2B980A61"/>
    <w:rsid w:val="2B98280F"/>
    <w:rsid w:val="2B986A2C"/>
    <w:rsid w:val="2BA54F2C"/>
    <w:rsid w:val="2BAA2C87"/>
    <w:rsid w:val="2BAB1AB4"/>
    <w:rsid w:val="2BAC4D99"/>
    <w:rsid w:val="2BAD5B8F"/>
    <w:rsid w:val="2BAE3DE1"/>
    <w:rsid w:val="2BB32A08"/>
    <w:rsid w:val="2BB92785"/>
    <w:rsid w:val="2BBB02AC"/>
    <w:rsid w:val="2BBE79D8"/>
    <w:rsid w:val="2BC058C2"/>
    <w:rsid w:val="2BC453FA"/>
    <w:rsid w:val="2BC52ED8"/>
    <w:rsid w:val="2BC76C50"/>
    <w:rsid w:val="2BC96E6C"/>
    <w:rsid w:val="2BCA6CEA"/>
    <w:rsid w:val="2BCF1FA9"/>
    <w:rsid w:val="2BCF4763"/>
    <w:rsid w:val="2BD1187D"/>
    <w:rsid w:val="2BD575BF"/>
    <w:rsid w:val="2BD61589"/>
    <w:rsid w:val="2BD82C0B"/>
    <w:rsid w:val="2BD96984"/>
    <w:rsid w:val="2BDA4BD6"/>
    <w:rsid w:val="2BDF043E"/>
    <w:rsid w:val="2BE11973"/>
    <w:rsid w:val="2BE23A8A"/>
    <w:rsid w:val="2BE271C7"/>
    <w:rsid w:val="2BE90677"/>
    <w:rsid w:val="2BEA40AE"/>
    <w:rsid w:val="2BEE68D3"/>
    <w:rsid w:val="2BEF4B91"/>
    <w:rsid w:val="2BF17D12"/>
    <w:rsid w:val="2BF3172C"/>
    <w:rsid w:val="2BF41F57"/>
    <w:rsid w:val="2BF65788"/>
    <w:rsid w:val="2BF81500"/>
    <w:rsid w:val="2BFD08C4"/>
    <w:rsid w:val="2BFD6B16"/>
    <w:rsid w:val="2C02237E"/>
    <w:rsid w:val="2C041C52"/>
    <w:rsid w:val="2C047EA4"/>
    <w:rsid w:val="2C0C0B07"/>
    <w:rsid w:val="2C0E487F"/>
    <w:rsid w:val="2C10541E"/>
    <w:rsid w:val="2C146970"/>
    <w:rsid w:val="2C2220D9"/>
    <w:rsid w:val="2C2724C7"/>
    <w:rsid w:val="2C281159"/>
    <w:rsid w:val="2C2A4AA2"/>
    <w:rsid w:val="2C2B3683"/>
    <w:rsid w:val="2C2C73FB"/>
    <w:rsid w:val="2C2E0A7D"/>
    <w:rsid w:val="2C362090"/>
    <w:rsid w:val="2C3A38C6"/>
    <w:rsid w:val="2C3C763E"/>
    <w:rsid w:val="2C3D5164"/>
    <w:rsid w:val="2C3D6F12"/>
    <w:rsid w:val="2C4209CD"/>
    <w:rsid w:val="2C437C85"/>
    <w:rsid w:val="2C44309A"/>
    <w:rsid w:val="2C45036F"/>
    <w:rsid w:val="2C46226B"/>
    <w:rsid w:val="2C491D5B"/>
    <w:rsid w:val="2C4A4BF6"/>
    <w:rsid w:val="2C4B162F"/>
    <w:rsid w:val="2C4D0ED1"/>
    <w:rsid w:val="2C4E1120"/>
    <w:rsid w:val="2C510C88"/>
    <w:rsid w:val="2C520C10"/>
    <w:rsid w:val="2C5541DE"/>
    <w:rsid w:val="2C597C75"/>
    <w:rsid w:val="2C5A1872"/>
    <w:rsid w:val="2C5A5D16"/>
    <w:rsid w:val="2C5B55EB"/>
    <w:rsid w:val="2C602C01"/>
    <w:rsid w:val="2C611150"/>
    <w:rsid w:val="2C651DA1"/>
    <w:rsid w:val="2C701096"/>
    <w:rsid w:val="2C710E04"/>
    <w:rsid w:val="2C71213F"/>
    <w:rsid w:val="2C733DC5"/>
    <w:rsid w:val="2C770676"/>
    <w:rsid w:val="2C772BDC"/>
    <w:rsid w:val="2C7C3EDF"/>
    <w:rsid w:val="2C7F577D"/>
    <w:rsid w:val="2C7F752B"/>
    <w:rsid w:val="2C815051"/>
    <w:rsid w:val="2C845273"/>
    <w:rsid w:val="2C8D1C48"/>
    <w:rsid w:val="2C941296"/>
    <w:rsid w:val="2C950AFD"/>
    <w:rsid w:val="2C956D4E"/>
    <w:rsid w:val="2C994A91"/>
    <w:rsid w:val="2CA174A1"/>
    <w:rsid w:val="2CA376BD"/>
    <w:rsid w:val="2CA5221B"/>
    <w:rsid w:val="2CAC3151"/>
    <w:rsid w:val="2CAD22EA"/>
    <w:rsid w:val="2CAE1BBE"/>
    <w:rsid w:val="2CAF637E"/>
    <w:rsid w:val="2CB216AE"/>
    <w:rsid w:val="2CB3065C"/>
    <w:rsid w:val="2CB35427"/>
    <w:rsid w:val="2CB50C49"/>
    <w:rsid w:val="2CB5192D"/>
    <w:rsid w:val="2CB82A3D"/>
    <w:rsid w:val="2CBA4A07"/>
    <w:rsid w:val="2CBA67B5"/>
    <w:rsid w:val="2CBC42DB"/>
    <w:rsid w:val="2CBC6D61"/>
    <w:rsid w:val="2CBD0053"/>
    <w:rsid w:val="2CBE0B34"/>
    <w:rsid w:val="2CC6515A"/>
    <w:rsid w:val="2CC94C4A"/>
    <w:rsid w:val="2CC969F8"/>
    <w:rsid w:val="2CD05FD9"/>
    <w:rsid w:val="2CD258AD"/>
    <w:rsid w:val="2CD77367"/>
    <w:rsid w:val="2CDD4252"/>
    <w:rsid w:val="2CE101E6"/>
    <w:rsid w:val="2CE83322"/>
    <w:rsid w:val="2CEB2E12"/>
    <w:rsid w:val="2CF27CFD"/>
    <w:rsid w:val="2CF5678B"/>
    <w:rsid w:val="2CF9108B"/>
    <w:rsid w:val="2CF972DD"/>
    <w:rsid w:val="2CFC41F4"/>
    <w:rsid w:val="2CFE2B57"/>
    <w:rsid w:val="2CFF2E26"/>
    <w:rsid w:val="2D0126B9"/>
    <w:rsid w:val="2D0253E0"/>
    <w:rsid w:val="2D0440C7"/>
    <w:rsid w:val="2D053ED4"/>
    <w:rsid w:val="2D055557"/>
    <w:rsid w:val="2D056D19"/>
    <w:rsid w:val="2D080026"/>
    <w:rsid w:val="2D095047"/>
    <w:rsid w:val="2D0B5263"/>
    <w:rsid w:val="2D0B7011"/>
    <w:rsid w:val="2D0C2B17"/>
    <w:rsid w:val="2D0D5178"/>
    <w:rsid w:val="2D0F4D53"/>
    <w:rsid w:val="2D1063D5"/>
    <w:rsid w:val="2D141108"/>
    <w:rsid w:val="2D1664DB"/>
    <w:rsid w:val="2D1944EE"/>
    <w:rsid w:val="2D1B54A6"/>
    <w:rsid w:val="2D1C2FCC"/>
    <w:rsid w:val="2D200D0E"/>
    <w:rsid w:val="2D2105E2"/>
    <w:rsid w:val="2D263E4A"/>
    <w:rsid w:val="2D287BC3"/>
    <w:rsid w:val="2D297497"/>
    <w:rsid w:val="2D2C66B9"/>
    <w:rsid w:val="2D2F12F5"/>
    <w:rsid w:val="2D2F2CFF"/>
    <w:rsid w:val="2D2F71A3"/>
    <w:rsid w:val="2D3447B9"/>
    <w:rsid w:val="2D360531"/>
    <w:rsid w:val="2D366F55"/>
    <w:rsid w:val="2D39592C"/>
    <w:rsid w:val="2D463E79"/>
    <w:rsid w:val="2D4C1B03"/>
    <w:rsid w:val="2D4F33A1"/>
    <w:rsid w:val="2D502C75"/>
    <w:rsid w:val="2D522E91"/>
    <w:rsid w:val="2D542188"/>
    <w:rsid w:val="2D542766"/>
    <w:rsid w:val="2D546C0A"/>
    <w:rsid w:val="2D55028C"/>
    <w:rsid w:val="2D5664DE"/>
    <w:rsid w:val="2D5704A8"/>
    <w:rsid w:val="2D597D7C"/>
    <w:rsid w:val="2D5B7F98"/>
    <w:rsid w:val="2D5C0C70"/>
    <w:rsid w:val="2D5F6C3C"/>
    <w:rsid w:val="2D6054A7"/>
    <w:rsid w:val="2D60735C"/>
    <w:rsid w:val="2D6075F1"/>
    <w:rsid w:val="2D6230D5"/>
    <w:rsid w:val="2D6329A9"/>
    <w:rsid w:val="2D652BC5"/>
    <w:rsid w:val="2D6706EB"/>
    <w:rsid w:val="2D684463"/>
    <w:rsid w:val="2D6A3D37"/>
    <w:rsid w:val="2D6D3827"/>
    <w:rsid w:val="2D6D7CCB"/>
    <w:rsid w:val="2D727090"/>
    <w:rsid w:val="2D744BB6"/>
    <w:rsid w:val="2D772123"/>
    <w:rsid w:val="2D781B60"/>
    <w:rsid w:val="2D786D08"/>
    <w:rsid w:val="2D79041E"/>
    <w:rsid w:val="2D7B4196"/>
    <w:rsid w:val="2D7D44CB"/>
    <w:rsid w:val="2D81006B"/>
    <w:rsid w:val="2D822C81"/>
    <w:rsid w:val="2D825525"/>
    <w:rsid w:val="2D872B3B"/>
    <w:rsid w:val="2D8748E9"/>
    <w:rsid w:val="2D8C05FA"/>
    <w:rsid w:val="2D8C77D5"/>
    <w:rsid w:val="2D8D3ECA"/>
    <w:rsid w:val="2D8F379E"/>
    <w:rsid w:val="2D92328E"/>
    <w:rsid w:val="2D937732"/>
    <w:rsid w:val="2D951795"/>
    <w:rsid w:val="2D972170"/>
    <w:rsid w:val="2D99286E"/>
    <w:rsid w:val="2D9B65E7"/>
    <w:rsid w:val="2D9C1BCC"/>
    <w:rsid w:val="2D9C5EBB"/>
    <w:rsid w:val="2D9F7082"/>
    <w:rsid w:val="2DA27975"/>
    <w:rsid w:val="2DA42713"/>
    <w:rsid w:val="2DA55D25"/>
    <w:rsid w:val="2DA748DF"/>
    <w:rsid w:val="2DA74F8B"/>
    <w:rsid w:val="2DAA4885"/>
    <w:rsid w:val="2DAC4350"/>
    <w:rsid w:val="2DAD1E76"/>
    <w:rsid w:val="2DB15E0A"/>
    <w:rsid w:val="2DB17BB8"/>
    <w:rsid w:val="2DB33930"/>
    <w:rsid w:val="2DB3717E"/>
    <w:rsid w:val="2DB72CF5"/>
    <w:rsid w:val="2DB766E1"/>
    <w:rsid w:val="2DB9081B"/>
    <w:rsid w:val="2DBB4593"/>
    <w:rsid w:val="2DC0292D"/>
    <w:rsid w:val="2DC23310"/>
    <w:rsid w:val="2DC7118A"/>
    <w:rsid w:val="2DCA0C7A"/>
    <w:rsid w:val="2DCC67A0"/>
    <w:rsid w:val="2DCE715A"/>
    <w:rsid w:val="2DCF44E2"/>
    <w:rsid w:val="2DD10802"/>
    <w:rsid w:val="2DD12008"/>
    <w:rsid w:val="2DD45655"/>
    <w:rsid w:val="2DD53040"/>
    <w:rsid w:val="2DD9710F"/>
    <w:rsid w:val="2DDB1A63"/>
    <w:rsid w:val="2DE0049D"/>
    <w:rsid w:val="2DE0224B"/>
    <w:rsid w:val="2DE2040C"/>
    <w:rsid w:val="2DE24215"/>
    <w:rsid w:val="2DE77219"/>
    <w:rsid w:val="2DE81100"/>
    <w:rsid w:val="2DEC6E42"/>
    <w:rsid w:val="2DED7FEE"/>
    <w:rsid w:val="2DF02AE0"/>
    <w:rsid w:val="2DF126AA"/>
    <w:rsid w:val="2DF33D2D"/>
    <w:rsid w:val="2DFA08A5"/>
    <w:rsid w:val="2DFA4212"/>
    <w:rsid w:val="2DFE28CF"/>
    <w:rsid w:val="2E0750C2"/>
    <w:rsid w:val="2E093550"/>
    <w:rsid w:val="2E0A551A"/>
    <w:rsid w:val="2E0E0B44"/>
    <w:rsid w:val="2E0F07A0"/>
    <w:rsid w:val="2E174BB7"/>
    <w:rsid w:val="2E1C30BA"/>
    <w:rsid w:val="2E1D349F"/>
    <w:rsid w:val="2E20089A"/>
    <w:rsid w:val="2E2051ED"/>
    <w:rsid w:val="2E222864"/>
    <w:rsid w:val="2E2779A0"/>
    <w:rsid w:val="2E286FCC"/>
    <w:rsid w:val="2E291E44"/>
    <w:rsid w:val="2E2959A0"/>
    <w:rsid w:val="2E2A1718"/>
    <w:rsid w:val="2E2C5491"/>
    <w:rsid w:val="2E2C723F"/>
    <w:rsid w:val="2E2E1209"/>
    <w:rsid w:val="2E2F6D2F"/>
    <w:rsid w:val="2E314855"/>
    <w:rsid w:val="2E382087"/>
    <w:rsid w:val="2E3A7BAD"/>
    <w:rsid w:val="2E3D144C"/>
    <w:rsid w:val="2E432744"/>
    <w:rsid w:val="2E440A2C"/>
    <w:rsid w:val="2E444588"/>
    <w:rsid w:val="2E456552"/>
    <w:rsid w:val="2E4647A4"/>
    <w:rsid w:val="2E4F2F2D"/>
    <w:rsid w:val="2E505623"/>
    <w:rsid w:val="2E516BDC"/>
    <w:rsid w:val="2E5336C9"/>
    <w:rsid w:val="2E554CE2"/>
    <w:rsid w:val="2E56250D"/>
    <w:rsid w:val="2E575727"/>
    <w:rsid w:val="2E5834DA"/>
    <w:rsid w:val="2E5A0250"/>
    <w:rsid w:val="2E5A1FFE"/>
    <w:rsid w:val="2E5B7B24"/>
    <w:rsid w:val="2E5E07DC"/>
    <w:rsid w:val="2E6115DE"/>
    <w:rsid w:val="2E693FEF"/>
    <w:rsid w:val="2E6966E5"/>
    <w:rsid w:val="2E6B5FB9"/>
    <w:rsid w:val="2E701821"/>
    <w:rsid w:val="2E70537D"/>
    <w:rsid w:val="2E772BB0"/>
    <w:rsid w:val="2E7A26A0"/>
    <w:rsid w:val="2E7A61FC"/>
    <w:rsid w:val="2E7B3D22"/>
    <w:rsid w:val="2E7D7A9A"/>
    <w:rsid w:val="2E7F1256"/>
    <w:rsid w:val="2E8157DC"/>
    <w:rsid w:val="2E886DB4"/>
    <w:rsid w:val="2E8B665B"/>
    <w:rsid w:val="2E8C7518"/>
    <w:rsid w:val="2E8D3859"/>
    <w:rsid w:val="2E9021DA"/>
    <w:rsid w:val="2E9077CD"/>
    <w:rsid w:val="2E924873"/>
    <w:rsid w:val="2E95216B"/>
    <w:rsid w:val="2E9D53B9"/>
    <w:rsid w:val="2EA15E7F"/>
    <w:rsid w:val="2EA17C2D"/>
    <w:rsid w:val="2EA74B17"/>
    <w:rsid w:val="2EA94D33"/>
    <w:rsid w:val="2EAE6C4B"/>
    <w:rsid w:val="2EAF6A86"/>
    <w:rsid w:val="2EB01C1E"/>
    <w:rsid w:val="2EB060C2"/>
    <w:rsid w:val="2EB07E70"/>
    <w:rsid w:val="2EB1232E"/>
    <w:rsid w:val="2EB15996"/>
    <w:rsid w:val="2EB21E3A"/>
    <w:rsid w:val="2EB3170E"/>
    <w:rsid w:val="2EB536D8"/>
    <w:rsid w:val="2EB711FE"/>
    <w:rsid w:val="2EB8138F"/>
    <w:rsid w:val="2EBB2D54"/>
    <w:rsid w:val="2EBE07DF"/>
    <w:rsid w:val="2EC102CF"/>
    <w:rsid w:val="2EC13E2B"/>
    <w:rsid w:val="2EC15BD9"/>
    <w:rsid w:val="2EC41B6D"/>
    <w:rsid w:val="2EC456C9"/>
    <w:rsid w:val="2EC60F6B"/>
    <w:rsid w:val="2EC67693"/>
    <w:rsid w:val="2EC851B9"/>
    <w:rsid w:val="2EC92CDF"/>
    <w:rsid w:val="2ECB4CA9"/>
    <w:rsid w:val="2ECB6A58"/>
    <w:rsid w:val="2ECD74E6"/>
    <w:rsid w:val="2ECE02F6"/>
    <w:rsid w:val="2ED00512"/>
    <w:rsid w:val="2ED2428A"/>
    <w:rsid w:val="2ED31DB0"/>
    <w:rsid w:val="2ED55B28"/>
    <w:rsid w:val="2EDA4EED"/>
    <w:rsid w:val="2EE03D62"/>
    <w:rsid w:val="2EE144CD"/>
    <w:rsid w:val="2EE1627B"/>
    <w:rsid w:val="2EE41E6B"/>
    <w:rsid w:val="2EE95130"/>
    <w:rsid w:val="2EEB0EA8"/>
    <w:rsid w:val="2EEB4522"/>
    <w:rsid w:val="2EEB4E58"/>
    <w:rsid w:val="2EED10C4"/>
    <w:rsid w:val="2EFA10EB"/>
    <w:rsid w:val="2EFD0E0A"/>
    <w:rsid w:val="2EFE2014"/>
    <w:rsid w:val="2F000DF7"/>
    <w:rsid w:val="2F041F69"/>
    <w:rsid w:val="2F08725D"/>
    <w:rsid w:val="2F0D5F48"/>
    <w:rsid w:val="2F0E5872"/>
    <w:rsid w:val="2F0E7D4A"/>
    <w:rsid w:val="2F0F0761"/>
    <w:rsid w:val="2F0F103A"/>
    <w:rsid w:val="2F10090E"/>
    <w:rsid w:val="2F106B60"/>
    <w:rsid w:val="2F126434"/>
    <w:rsid w:val="2F146650"/>
    <w:rsid w:val="2F1C04D2"/>
    <w:rsid w:val="2F1C6FCF"/>
    <w:rsid w:val="2F1F6DA3"/>
    <w:rsid w:val="2F204FF5"/>
    <w:rsid w:val="2F2148C9"/>
    <w:rsid w:val="2F2701B6"/>
    <w:rsid w:val="2F2B7FC7"/>
    <w:rsid w:val="2F2D046C"/>
    <w:rsid w:val="2F300FB0"/>
    <w:rsid w:val="2F324D29"/>
    <w:rsid w:val="2F326AD7"/>
    <w:rsid w:val="2F3565C7"/>
    <w:rsid w:val="2F38047D"/>
    <w:rsid w:val="2F3B1E2F"/>
    <w:rsid w:val="2F3C1703"/>
    <w:rsid w:val="2F3E7229"/>
    <w:rsid w:val="2F3F11F4"/>
    <w:rsid w:val="2F407445"/>
    <w:rsid w:val="2F41392E"/>
    <w:rsid w:val="2F4221ED"/>
    <w:rsid w:val="2F440E1F"/>
    <w:rsid w:val="2F495FF8"/>
    <w:rsid w:val="2F4A02C4"/>
    <w:rsid w:val="2F4B7B98"/>
    <w:rsid w:val="2F4D1B62"/>
    <w:rsid w:val="2F4D3910"/>
    <w:rsid w:val="2F53021D"/>
    <w:rsid w:val="2F5922B5"/>
    <w:rsid w:val="2F5E5B1E"/>
    <w:rsid w:val="2F633134"/>
    <w:rsid w:val="2F68699C"/>
    <w:rsid w:val="2F6A2714"/>
    <w:rsid w:val="2F6A44C2"/>
    <w:rsid w:val="2F6D5D61"/>
    <w:rsid w:val="2F6E6EEE"/>
    <w:rsid w:val="2F7075FF"/>
    <w:rsid w:val="2F725125"/>
    <w:rsid w:val="2F7610B9"/>
    <w:rsid w:val="2F807842"/>
    <w:rsid w:val="2F8161F0"/>
    <w:rsid w:val="2F8336E1"/>
    <w:rsid w:val="2F837332"/>
    <w:rsid w:val="2F880DEC"/>
    <w:rsid w:val="2F9217E7"/>
    <w:rsid w:val="2F953014"/>
    <w:rsid w:val="2FA02C09"/>
    <w:rsid w:val="2FA07EE4"/>
    <w:rsid w:val="2FA23C5C"/>
    <w:rsid w:val="2FA379D4"/>
    <w:rsid w:val="2FA4415B"/>
    <w:rsid w:val="2FAE6B0C"/>
    <w:rsid w:val="2FB15C4D"/>
    <w:rsid w:val="2FB219C5"/>
    <w:rsid w:val="2FB82068"/>
    <w:rsid w:val="2FB83480"/>
    <w:rsid w:val="2FBC4D4D"/>
    <w:rsid w:val="2FC00586"/>
    <w:rsid w:val="2FC11C09"/>
    <w:rsid w:val="2FC17E5A"/>
    <w:rsid w:val="2FC33BD3"/>
    <w:rsid w:val="2FC35981"/>
    <w:rsid w:val="2FC35C5B"/>
    <w:rsid w:val="2FC55B9D"/>
    <w:rsid w:val="2FCD4A51"/>
    <w:rsid w:val="2FCF2577"/>
    <w:rsid w:val="2FCF4325"/>
    <w:rsid w:val="2FD23E16"/>
    <w:rsid w:val="2FD656B4"/>
    <w:rsid w:val="2FD935ED"/>
    <w:rsid w:val="2FDB53C0"/>
    <w:rsid w:val="2FDE6C5E"/>
    <w:rsid w:val="2FE222AB"/>
    <w:rsid w:val="2FE34275"/>
    <w:rsid w:val="2FEA73B1"/>
    <w:rsid w:val="2FEC4ED7"/>
    <w:rsid w:val="2FF10740"/>
    <w:rsid w:val="2FF16992"/>
    <w:rsid w:val="2FF26266"/>
    <w:rsid w:val="2FF40230"/>
    <w:rsid w:val="2FF41FDE"/>
    <w:rsid w:val="2FF722FC"/>
    <w:rsid w:val="2FFA2D7B"/>
    <w:rsid w:val="2FFB15BE"/>
    <w:rsid w:val="30017B36"/>
    <w:rsid w:val="3005243D"/>
    <w:rsid w:val="30054AD9"/>
    <w:rsid w:val="30061DB6"/>
    <w:rsid w:val="30077D6B"/>
    <w:rsid w:val="300A7A53"/>
    <w:rsid w:val="300B6E48"/>
    <w:rsid w:val="300C4B71"/>
    <w:rsid w:val="300D4E4E"/>
    <w:rsid w:val="300F0BC6"/>
    <w:rsid w:val="300F506A"/>
    <w:rsid w:val="3011493E"/>
    <w:rsid w:val="301306B6"/>
    <w:rsid w:val="30136908"/>
    <w:rsid w:val="3014442E"/>
    <w:rsid w:val="301A5EE8"/>
    <w:rsid w:val="301B428D"/>
    <w:rsid w:val="301D1535"/>
    <w:rsid w:val="30201025"/>
    <w:rsid w:val="30201B6A"/>
    <w:rsid w:val="30202DD3"/>
    <w:rsid w:val="30204B81"/>
    <w:rsid w:val="302208F9"/>
    <w:rsid w:val="302F3016"/>
    <w:rsid w:val="30336FAA"/>
    <w:rsid w:val="30395C43"/>
    <w:rsid w:val="303A1923"/>
    <w:rsid w:val="303D3985"/>
    <w:rsid w:val="30406FD1"/>
    <w:rsid w:val="30471AB7"/>
    <w:rsid w:val="304D7D3F"/>
    <w:rsid w:val="304E5B92"/>
    <w:rsid w:val="304F5466"/>
    <w:rsid w:val="305A62E5"/>
    <w:rsid w:val="305B205D"/>
    <w:rsid w:val="305C3331"/>
    <w:rsid w:val="305D7B83"/>
    <w:rsid w:val="305F7D9F"/>
    <w:rsid w:val="3062519A"/>
    <w:rsid w:val="30662EDC"/>
    <w:rsid w:val="306727B0"/>
    <w:rsid w:val="306B4E7D"/>
    <w:rsid w:val="306C431F"/>
    <w:rsid w:val="306C6018"/>
    <w:rsid w:val="306C7DC6"/>
    <w:rsid w:val="307024B6"/>
    <w:rsid w:val="30766E97"/>
    <w:rsid w:val="30780C48"/>
    <w:rsid w:val="30840777"/>
    <w:rsid w:val="30881BCD"/>
    <w:rsid w:val="30890F6E"/>
    <w:rsid w:val="308A47E2"/>
    <w:rsid w:val="308C66BA"/>
    <w:rsid w:val="30907F59"/>
    <w:rsid w:val="30911F89"/>
    <w:rsid w:val="309418B1"/>
    <w:rsid w:val="309923A3"/>
    <w:rsid w:val="309C68FD"/>
    <w:rsid w:val="309F019C"/>
    <w:rsid w:val="30A13F14"/>
    <w:rsid w:val="30A27C8C"/>
    <w:rsid w:val="30A457B2"/>
    <w:rsid w:val="30A74FC6"/>
    <w:rsid w:val="30AC4667"/>
    <w:rsid w:val="30AE03DF"/>
    <w:rsid w:val="30AE6631"/>
    <w:rsid w:val="30AF64B9"/>
    <w:rsid w:val="30B05F05"/>
    <w:rsid w:val="30B359F5"/>
    <w:rsid w:val="30B57B0F"/>
    <w:rsid w:val="30BB2AFC"/>
    <w:rsid w:val="30BF25EC"/>
    <w:rsid w:val="30C47234"/>
    <w:rsid w:val="30C776F3"/>
    <w:rsid w:val="30CB2E10"/>
    <w:rsid w:val="30CF1791"/>
    <w:rsid w:val="30D36097"/>
    <w:rsid w:val="30D37E45"/>
    <w:rsid w:val="30DA11D4"/>
    <w:rsid w:val="30DC4F4C"/>
    <w:rsid w:val="30DF4A3C"/>
    <w:rsid w:val="30E958BB"/>
    <w:rsid w:val="30E97669"/>
    <w:rsid w:val="30EB33E1"/>
    <w:rsid w:val="30EC0F07"/>
    <w:rsid w:val="30F06C49"/>
    <w:rsid w:val="30F13DC6"/>
    <w:rsid w:val="30F47A1B"/>
    <w:rsid w:val="30F878AC"/>
    <w:rsid w:val="30FA0A5F"/>
    <w:rsid w:val="30FE1366"/>
    <w:rsid w:val="310149B3"/>
    <w:rsid w:val="3102072B"/>
    <w:rsid w:val="3106021B"/>
    <w:rsid w:val="310B3EA9"/>
    <w:rsid w:val="31126BC0"/>
    <w:rsid w:val="31140B8A"/>
    <w:rsid w:val="311957CC"/>
    <w:rsid w:val="311C7A3E"/>
    <w:rsid w:val="311F308B"/>
    <w:rsid w:val="31207BA9"/>
    <w:rsid w:val="312132A7"/>
    <w:rsid w:val="31216E03"/>
    <w:rsid w:val="31230DCD"/>
    <w:rsid w:val="31244B45"/>
    <w:rsid w:val="31266A70"/>
    <w:rsid w:val="31271F3F"/>
    <w:rsid w:val="312A215B"/>
    <w:rsid w:val="312B6889"/>
    <w:rsid w:val="312C3C9C"/>
    <w:rsid w:val="312D57A8"/>
    <w:rsid w:val="312E32CE"/>
    <w:rsid w:val="31306953"/>
    <w:rsid w:val="31350B00"/>
    <w:rsid w:val="313703D4"/>
    <w:rsid w:val="31384AC3"/>
    <w:rsid w:val="313861B6"/>
    <w:rsid w:val="31411253"/>
    <w:rsid w:val="31413001"/>
    <w:rsid w:val="314174A5"/>
    <w:rsid w:val="31445116"/>
    <w:rsid w:val="314825E1"/>
    <w:rsid w:val="3148438F"/>
    <w:rsid w:val="314D409C"/>
    <w:rsid w:val="31501496"/>
    <w:rsid w:val="31581414"/>
    <w:rsid w:val="315A40C3"/>
    <w:rsid w:val="316118F5"/>
    <w:rsid w:val="31644F41"/>
    <w:rsid w:val="31651672"/>
    <w:rsid w:val="3166515D"/>
    <w:rsid w:val="31682C84"/>
    <w:rsid w:val="316D0D81"/>
    <w:rsid w:val="316E0418"/>
    <w:rsid w:val="316F7252"/>
    <w:rsid w:val="31740B9D"/>
    <w:rsid w:val="317452BC"/>
    <w:rsid w:val="317509A3"/>
    <w:rsid w:val="31787686"/>
    <w:rsid w:val="317A3384"/>
    <w:rsid w:val="317D2503"/>
    <w:rsid w:val="317E6003"/>
    <w:rsid w:val="318A1738"/>
    <w:rsid w:val="318E3C80"/>
    <w:rsid w:val="31903F88"/>
    <w:rsid w:val="319121DA"/>
    <w:rsid w:val="31927D00"/>
    <w:rsid w:val="3199108F"/>
    <w:rsid w:val="31992E3D"/>
    <w:rsid w:val="319951CC"/>
    <w:rsid w:val="319E0453"/>
    <w:rsid w:val="31A0241D"/>
    <w:rsid w:val="31A16195"/>
    <w:rsid w:val="31A6555A"/>
    <w:rsid w:val="31A737AC"/>
    <w:rsid w:val="31AA329C"/>
    <w:rsid w:val="31AA6DF8"/>
    <w:rsid w:val="31AB2B70"/>
    <w:rsid w:val="31AD2FE7"/>
    <w:rsid w:val="31AF2660"/>
    <w:rsid w:val="31B163D9"/>
    <w:rsid w:val="31B639EF"/>
    <w:rsid w:val="31B859B9"/>
    <w:rsid w:val="31BA2149"/>
    <w:rsid w:val="31BE28A4"/>
    <w:rsid w:val="31C83722"/>
    <w:rsid w:val="31C917FE"/>
    <w:rsid w:val="31C92B6A"/>
    <w:rsid w:val="31CA6E0A"/>
    <w:rsid w:val="31CF4AB1"/>
    <w:rsid w:val="31D125D7"/>
    <w:rsid w:val="31D40319"/>
    <w:rsid w:val="31D57F25"/>
    <w:rsid w:val="31D73965"/>
    <w:rsid w:val="31DE2F46"/>
    <w:rsid w:val="31E247E4"/>
    <w:rsid w:val="31E3055C"/>
    <w:rsid w:val="31E340B8"/>
    <w:rsid w:val="31E367AE"/>
    <w:rsid w:val="31E6045D"/>
    <w:rsid w:val="31ED3189"/>
    <w:rsid w:val="31EF0CAF"/>
    <w:rsid w:val="31EF6F01"/>
    <w:rsid w:val="31F345DE"/>
    <w:rsid w:val="31F42769"/>
    <w:rsid w:val="31F462C5"/>
    <w:rsid w:val="31F77B64"/>
    <w:rsid w:val="31FB3AF8"/>
    <w:rsid w:val="31FB58A6"/>
    <w:rsid w:val="31FE0EF2"/>
    <w:rsid w:val="32075108"/>
    <w:rsid w:val="32087FC3"/>
    <w:rsid w:val="320C2FFA"/>
    <w:rsid w:val="320F75A3"/>
    <w:rsid w:val="32140715"/>
    <w:rsid w:val="321921D0"/>
    <w:rsid w:val="32193F7E"/>
    <w:rsid w:val="321B5F48"/>
    <w:rsid w:val="321D581C"/>
    <w:rsid w:val="321E0D93"/>
    <w:rsid w:val="321E3BC0"/>
    <w:rsid w:val="322A1E2D"/>
    <w:rsid w:val="322A618B"/>
    <w:rsid w:val="322F554F"/>
    <w:rsid w:val="32317519"/>
    <w:rsid w:val="32340DB8"/>
    <w:rsid w:val="32361BEB"/>
    <w:rsid w:val="3236701A"/>
    <w:rsid w:val="32380BAE"/>
    <w:rsid w:val="323A4620"/>
    <w:rsid w:val="323B04A4"/>
    <w:rsid w:val="323B3EF4"/>
    <w:rsid w:val="323F180D"/>
    <w:rsid w:val="32452FC5"/>
    <w:rsid w:val="324D69E2"/>
    <w:rsid w:val="324F491A"/>
    <w:rsid w:val="32566F80"/>
    <w:rsid w:val="325748A5"/>
    <w:rsid w:val="325925CC"/>
    <w:rsid w:val="325B46A3"/>
    <w:rsid w:val="325D20BC"/>
    <w:rsid w:val="32624BA7"/>
    <w:rsid w:val="32650F71"/>
    <w:rsid w:val="3267118D"/>
    <w:rsid w:val="32672F3B"/>
    <w:rsid w:val="32676A97"/>
    <w:rsid w:val="326C0551"/>
    <w:rsid w:val="326E42CA"/>
    <w:rsid w:val="326E5D1B"/>
    <w:rsid w:val="32780CA4"/>
    <w:rsid w:val="32786EF6"/>
    <w:rsid w:val="3280648A"/>
    <w:rsid w:val="32821B23"/>
    <w:rsid w:val="32851613"/>
    <w:rsid w:val="32867865"/>
    <w:rsid w:val="32892923"/>
    <w:rsid w:val="328C4750"/>
    <w:rsid w:val="328E2276"/>
    <w:rsid w:val="32902492"/>
    <w:rsid w:val="32904240"/>
    <w:rsid w:val="32917FB8"/>
    <w:rsid w:val="32935ADE"/>
    <w:rsid w:val="32957AA8"/>
    <w:rsid w:val="3296276B"/>
    <w:rsid w:val="32987598"/>
    <w:rsid w:val="32990C1B"/>
    <w:rsid w:val="329B0E37"/>
    <w:rsid w:val="32A36868"/>
    <w:rsid w:val="32A41A99"/>
    <w:rsid w:val="32A47CEB"/>
    <w:rsid w:val="32A52E8C"/>
    <w:rsid w:val="32A61CB5"/>
    <w:rsid w:val="32B51EF8"/>
    <w:rsid w:val="32B55A55"/>
    <w:rsid w:val="32C20171"/>
    <w:rsid w:val="32C43EEA"/>
    <w:rsid w:val="32C51A10"/>
    <w:rsid w:val="32C57C62"/>
    <w:rsid w:val="32C65EB4"/>
    <w:rsid w:val="32C739DA"/>
    <w:rsid w:val="32C9272A"/>
    <w:rsid w:val="32C97752"/>
    <w:rsid w:val="32D16607"/>
    <w:rsid w:val="32D3412D"/>
    <w:rsid w:val="32DC1AA9"/>
    <w:rsid w:val="32DF0D23"/>
    <w:rsid w:val="32E1603D"/>
    <w:rsid w:val="32E2366C"/>
    <w:rsid w:val="32E620B2"/>
    <w:rsid w:val="32E93950"/>
    <w:rsid w:val="32EC220C"/>
    <w:rsid w:val="32EC28E3"/>
    <w:rsid w:val="32F30451"/>
    <w:rsid w:val="32F318E1"/>
    <w:rsid w:val="32F72511"/>
    <w:rsid w:val="32FD40D4"/>
    <w:rsid w:val="33010C9A"/>
    <w:rsid w:val="33022C64"/>
    <w:rsid w:val="330578E0"/>
    <w:rsid w:val="3307064A"/>
    <w:rsid w:val="33093FF2"/>
    <w:rsid w:val="33095248"/>
    <w:rsid w:val="330B1B18"/>
    <w:rsid w:val="330E785B"/>
    <w:rsid w:val="3317670F"/>
    <w:rsid w:val="331A61FF"/>
    <w:rsid w:val="331A7FAD"/>
    <w:rsid w:val="331D184C"/>
    <w:rsid w:val="33233306"/>
    <w:rsid w:val="332819AF"/>
    <w:rsid w:val="332901F1"/>
    <w:rsid w:val="332A3BF7"/>
    <w:rsid w:val="332E3848"/>
    <w:rsid w:val="332E5DA3"/>
    <w:rsid w:val="3330332D"/>
    <w:rsid w:val="33326151"/>
    <w:rsid w:val="33337555"/>
    <w:rsid w:val="333C7F24"/>
    <w:rsid w:val="333D0C50"/>
    <w:rsid w:val="333E55C8"/>
    <w:rsid w:val="333F17C2"/>
    <w:rsid w:val="333F7A14"/>
    <w:rsid w:val="33423060"/>
    <w:rsid w:val="33446DD8"/>
    <w:rsid w:val="33466FF4"/>
    <w:rsid w:val="3350577D"/>
    <w:rsid w:val="33550FE6"/>
    <w:rsid w:val="33574CDF"/>
    <w:rsid w:val="33576B0C"/>
    <w:rsid w:val="335774B5"/>
    <w:rsid w:val="33582884"/>
    <w:rsid w:val="335A65FC"/>
    <w:rsid w:val="335C05C6"/>
    <w:rsid w:val="335C6818"/>
    <w:rsid w:val="336B0809"/>
    <w:rsid w:val="336B45E5"/>
    <w:rsid w:val="336E20A7"/>
    <w:rsid w:val="336F02F9"/>
    <w:rsid w:val="33717366"/>
    <w:rsid w:val="33745910"/>
    <w:rsid w:val="33753436"/>
    <w:rsid w:val="33772B88"/>
    <w:rsid w:val="33775400"/>
    <w:rsid w:val="33784CD4"/>
    <w:rsid w:val="33792F26"/>
    <w:rsid w:val="337E13A0"/>
    <w:rsid w:val="337F6063"/>
    <w:rsid w:val="338611ED"/>
    <w:rsid w:val="33880521"/>
    <w:rsid w:val="338813BB"/>
    <w:rsid w:val="33884F17"/>
    <w:rsid w:val="33890C8F"/>
    <w:rsid w:val="33896EE1"/>
    <w:rsid w:val="338B248E"/>
    <w:rsid w:val="338B2C59"/>
    <w:rsid w:val="338B4A07"/>
    <w:rsid w:val="338C3812"/>
    <w:rsid w:val="338C3B7D"/>
    <w:rsid w:val="338D4C23"/>
    <w:rsid w:val="3390201E"/>
    <w:rsid w:val="33930C20"/>
    <w:rsid w:val="33941B0E"/>
    <w:rsid w:val="33945FB2"/>
    <w:rsid w:val="33957634"/>
    <w:rsid w:val="33980069"/>
    <w:rsid w:val="33995376"/>
    <w:rsid w:val="339A2E9C"/>
    <w:rsid w:val="339B2E55"/>
    <w:rsid w:val="33A257A2"/>
    <w:rsid w:val="33A37FA3"/>
    <w:rsid w:val="33A45AC9"/>
    <w:rsid w:val="33A8380B"/>
    <w:rsid w:val="33A855B9"/>
    <w:rsid w:val="33AC7F6A"/>
    <w:rsid w:val="33AD0E22"/>
    <w:rsid w:val="33B2468A"/>
    <w:rsid w:val="33B26438"/>
    <w:rsid w:val="33BD0F92"/>
    <w:rsid w:val="33C323F3"/>
    <w:rsid w:val="33C33887"/>
    <w:rsid w:val="33C4499E"/>
    <w:rsid w:val="33C63C91"/>
    <w:rsid w:val="33CF0D98"/>
    <w:rsid w:val="33D26ADA"/>
    <w:rsid w:val="33D30D10"/>
    <w:rsid w:val="33D60378"/>
    <w:rsid w:val="33DE722D"/>
    <w:rsid w:val="33E02FA5"/>
    <w:rsid w:val="33E10ACB"/>
    <w:rsid w:val="33E3206A"/>
    <w:rsid w:val="33E365F1"/>
    <w:rsid w:val="33E81E5A"/>
    <w:rsid w:val="33EC1B85"/>
    <w:rsid w:val="33EF31E8"/>
    <w:rsid w:val="33F001AC"/>
    <w:rsid w:val="33F64577"/>
    <w:rsid w:val="33F97BC3"/>
    <w:rsid w:val="33FF76FA"/>
    <w:rsid w:val="34052A0C"/>
    <w:rsid w:val="34056568"/>
    <w:rsid w:val="340771EC"/>
    <w:rsid w:val="3408637D"/>
    <w:rsid w:val="341113B0"/>
    <w:rsid w:val="3411315F"/>
    <w:rsid w:val="34142C4F"/>
    <w:rsid w:val="341744ED"/>
    <w:rsid w:val="34180991"/>
    <w:rsid w:val="34192013"/>
    <w:rsid w:val="341E1D1F"/>
    <w:rsid w:val="342033A2"/>
    <w:rsid w:val="3422734B"/>
    <w:rsid w:val="34237336"/>
    <w:rsid w:val="342509B8"/>
    <w:rsid w:val="34272982"/>
    <w:rsid w:val="342A252C"/>
    <w:rsid w:val="342B1D46"/>
    <w:rsid w:val="342C7F98"/>
    <w:rsid w:val="342F5CDB"/>
    <w:rsid w:val="3431735D"/>
    <w:rsid w:val="34360E17"/>
    <w:rsid w:val="343C3F54"/>
    <w:rsid w:val="34403A44"/>
    <w:rsid w:val="344277BC"/>
    <w:rsid w:val="344572AC"/>
    <w:rsid w:val="344A48C2"/>
    <w:rsid w:val="344E5FF7"/>
    <w:rsid w:val="344F4CEC"/>
    <w:rsid w:val="345179FF"/>
    <w:rsid w:val="34533777"/>
    <w:rsid w:val="3454129D"/>
    <w:rsid w:val="34563267"/>
    <w:rsid w:val="34570990"/>
    <w:rsid w:val="34580D8D"/>
    <w:rsid w:val="345833BB"/>
    <w:rsid w:val="3459310A"/>
    <w:rsid w:val="345C0152"/>
    <w:rsid w:val="345C55B0"/>
    <w:rsid w:val="345C7433"/>
    <w:rsid w:val="345D2848"/>
    <w:rsid w:val="345E211C"/>
    <w:rsid w:val="345E4CE1"/>
    <w:rsid w:val="34621C0C"/>
    <w:rsid w:val="346239BA"/>
    <w:rsid w:val="34645984"/>
    <w:rsid w:val="346534AA"/>
    <w:rsid w:val="34675474"/>
    <w:rsid w:val="346A6596"/>
    <w:rsid w:val="346C6481"/>
    <w:rsid w:val="346F4329"/>
    <w:rsid w:val="34702AD1"/>
    <w:rsid w:val="34732D57"/>
    <w:rsid w:val="347436ED"/>
    <w:rsid w:val="34761214"/>
    <w:rsid w:val="34763909"/>
    <w:rsid w:val="347656B7"/>
    <w:rsid w:val="347D4D3B"/>
    <w:rsid w:val="347E631A"/>
    <w:rsid w:val="34802092"/>
    <w:rsid w:val="348108AC"/>
    <w:rsid w:val="348222AE"/>
    <w:rsid w:val="3482405C"/>
    <w:rsid w:val="34833930"/>
    <w:rsid w:val="34847DD4"/>
    <w:rsid w:val="348575AD"/>
    <w:rsid w:val="348A1163"/>
    <w:rsid w:val="348F6779"/>
    <w:rsid w:val="34925C97"/>
    <w:rsid w:val="34936269"/>
    <w:rsid w:val="34945B3E"/>
    <w:rsid w:val="3495335C"/>
    <w:rsid w:val="34993154"/>
    <w:rsid w:val="349B3370"/>
    <w:rsid w:val="349B6ECC"/>
    <w:rsid w:val="349D0E96"/>
    <w:rsid w:val="349E076A"/>
    <w:rsid w:val="34A00986"/>
    <w:rsid w:val="34A653F2"/>
    <w:rsid w:val="34A66FE4"/>
    <w:rsid w:val="34A9783B"/>
    <w:rsid w:val="34AA5361"/>
    <w:rsid w:val="34AC732B"/>
    <w:rsid w:val="34AE2C51"/>
    <w:rsid w:val="34B21E6B"/>
    <w:rsid w:val="34B54432"/>
    <w:rsid w:val="34B561E0"/>
    <w:rsid w:val="34BA1455"/>
    <w:rsid w:val="34BE0E27"/>
    <w:rsid w:val="34C12DD7"/>
    <w:rsid w:val="34C36BE8"/>
    <w:rsid w:val="34CA155F"/>
    <w:rsid w:val="34CB19F1"/>
    <w:rsid w:val="34CC342B"/>
    <w:rsid w:val="34CE1050"/>
    <w:rsid w:val="34CF6B76"/>
    <w:rsid w:val="34D36666"/>
    <w:rsid w:val="34DA1676"/>
    <w:rsid w:val="34DF18A1"/>
    <w:rsid w:val="34E138A4"/>
    <w:rsid w:val="34E40873"/>
    <w:rsid w:val="34E6283D"/>
    <w:rsid w:val="34E95E89"/>
    <w:rsid w:val="34EA6149"/>
    <w:rsid w:val="34EB1C02"/>
    <w:rsid w:val="34EC7728"/>
    <w:rsid w:val="34EE16F2"/>
    <w:rsid w:val="34F22868"/>
    <w:rsid w:val="34F347E7"/>
    <w:rsid w:val="34F547BB"/>
    <w:rsid w:val="34F62354"/>
    <w:rsid w:val="34F726F9"/>
    <w:rsid w:val="34F767F8"/>
    <w:rsid w:val="34FA0097"/>
    <w:rsid w:val="3502519D"/>
    <w:rsid w:val="35042CC3"/>
    <w:rsid w:val="35054E4F"/>
    <w:rsid w:val="35076310"/>
    <w:rsid w:val="35080AA4"/>
    <w:rsid w:val="350A378C"/>
    <w:rsid w:val="350C3926"/>
    <w:rsid w:val="350C7DCA"/>
    <w:rsid w:val="350D491F"/>
    <w:rsid w:val="350F0945"/>
    <w:rsid w:val="351078BA"/>
    <w:rsid w:val="351A6043"/>
    <w:rsid w:val="351B4540"/>
    <w:rsid w:val="351D3D85"/>
    <w:rsid w:val="352073D1"/>
    <w:rsid w:val="35233181"/>
    <w:rsid w:val="352475DC"/>
    <w:rsid w:val="35260E8C"/>
    <w:rsid w:val="35266C07"/>
    <w:rsid w:val="352670DE"/>
    <w:rsid w:val="352769B2"/>
    <w:rsid w:val="3529097C"/>
    <w:rsid w:val="352B0250"/>
    <w:rsid w:val="352E7D40"/>
    <w:rsid w:val="353115DE"/>
    <w:rsid w:val="353278B4"/>
    <w:rsid w:val="35337105"/>
    <w:rsid w:val="353415E9"/>
    <w:rsid w:val="3535269B"/>
    <w:rsid w:val="35380BBF"/>
    <w:rsid w:val="35386E11"/>
    <w:rsid w:val="353B4DCC"/>
    <w:rsid w:val="353C420B"/>
    <w:rsid w:val="35410E83"/>
    <w:rsid w:val="35411821"/>
    <w:rsid w:val="35417A73"/>
    <w:rsid w:val="35472BB0"/>
    <w:rsid w:val="354C4FE6"/>
    <w:rsid w:val="354C773B"/>
    <w:rsid w:val="354E03E2"/>
    <w:rsid w:val="354E2190"/>
    <w:rsid w:val="355C48AD"/>
    <w:rsid w:val="355D23D3"/>
    <w:rsid w:val="35611EC4"/>
    <w:rsid w:val="35654E87"/>
    <w:rsid w:val="35661288"/>
    <w:rsid w:val="356674DA"/>
    <w:rsid w:val="356B2D42"/>
    <w:rsid w:val="356D67CB"/>
    <w:rsid w:val="356E45E1"/>
    <w:rsid w:val="35725E7F"/>
    <w:rsid w:val="357339A5"/>
    <w:rsid w:val="35754B3B"/>
    <w:rsid w:val="3575596F"/>
    <w:rsid w:val="357838DE"/>
    <w:rsid w:val="3578720D"/>
    <w:rsid w:val="3579545F"/>
    <w:rsid w:val="357C36EF"/>
    <w:rsid w:val="35831E3A"/>
    <w:rsid w:val="35847960"/>
    <w:rsid w:val="3589141A"/>
    <w:rsid w:val="358B6F41"/>
    <w:rsid w:val="358D0F0B"/>
    <w:rsid w:val="358E6A31"/>
    <w:rsid w:val="358F4C83"/>
    <w:rsid w:val="35906305"/>
    <w:rsid w:val="35956011"/>
    <w:rsid w:val="359758E5"/>
    <w:rsid w:val="359F29EC"/>
    <w:rsid w:val="359F4498"/>
    <w:rsid w:val="35A40002"/>
    <w:rsid w:val="35A61D02"/>
    <w:rsid w:val="35A61FCC"/>
    <w:rsid w:val="35A9296D"/>
    <w:rsid w:val="35AB313F"/>
    <w:rsid w:val="35AD3C5E"/>
    <w:rsid w:val="35B04BF9"/>
    <w:rsid w:val="35B30245"/>
    <w:rsid w:val="35B732FB"/>
    <w:rsid w:val="35B91D00"/>
    <w:rsid w:val="35B9585C"/>
    <w:rsid w:val="35BC70FA"/>
    <w:rsid w:val="35BD2012"/>
    <w:rsid w:val="35BD3753"/>
    <w:rsid w:val="35C6441D"/>
    <w:rsid w:val="35C81F43"/>
    <w:rsid w:val="35CD57AB"/>
    <w:rsid w:val="35D22DC1"/>
    <w:rsid w:val="35D408E8"/>
    <w:rsid w:val="35DC779C"/>
    <w:rsid w:val="35DE1766"/>
    <w:rsid w:val="35E11256"/>
    <w:rsid w:val="35E13004"/>
    <w:rsid w:val="35E14DB3"/>
    <w:rsid w:val="35E24A53"/>
    <w:rsid w:val="35E508A6"/>
    <w:rsid w:val="35E52AF5"/>
    <w:rsid w:val="35E84393"/>
    <w:rsid w:val="35EB1B74"/>
    <w:rsid w:val="35EB5C31"/>
    <w:rsid w:val="35EB79DF"/>
    <w:rsid w:val="35ED196C"/>
    <w:rsid w:val="35EF4EA0"/>
    <w:rsid w:val="35EF5721"/>
    <w:rsid w:val="35F5085E"/>
    <w:rsid w:val="35F965A0"/>
    <w:rsid w:val="35F96E2D"/>
    <w:rsid w:val="35FE7713"/>
    <w:rsid w:val="36032F7B"/>
    <w:rsid w:val="36050AA1"/>
    <w:rsid w:val="36061C97"/>
    <w:rsid w:val="36064819"/>
    <w:rsid w:val="36070CBD"/>
    <w:rsid w:val="360F36CE"/>
    <w:rsid w:val="361138EA"/>
    <w:rsid w:val="36140CE4"/>
    <w:rsid w:val="36145188"/>
    <w:rsid w:val="36162CAE"/>
    <w:rsid w:val="36174C78"/>
    <w:rsid w:val="36175DA3"/>
    <w:rsid w:val="361909F0"/>
    <w:rsid w:val="361A2073"/>
    <w:rsid w:val="36201D7F"/>
    <w:rsid w:val="36222223"/>
    <w:rsid w:val="36266C69"/>
    <w:rsid w:val="36370E76"/>
    <w:rsid w:val="363870C8"/>
    <w:rsid w:val="363C622C"/>
    <w:rsid w:val="363C648D"/>
    <w:rsid w:val="36420F85"/>
    <w:rsid w:val="36452BA8"/>
    <w:rsid w:val="364D069A"/>
    <w:rsid w:val="364F61C0"/>
    <w:rsid w:val="36511F38"/>
    <w:rsid w:val="36513CE6"/>
    <w:rsid w:val="36575075"/>
    <w:rsid w:val="36590DED"/>
    <w:rsid w:val="365D6B2F"/>
    <w:rsid w:val="366559E4"/>
    <w:rsid w:val="3667350A"/>
    <w:rsid w:val="36681030"/>
    <w:rsid w:val="36687282"/>
    <w:rsid w:val="366F0610"/>
    <w:rsid w:val="367223C9"/>
    <w:rsid w:val="36730100"/>
    <w:rsid w:val="3676374D"/>
    <w:rsid w:val="36785717"/>
    <w:rsid w:val="36806379"/>
    <w:rsid w:val="368220F2"/>
    <w:rsid w:val="3684230E"/>
    <w:rsid w:val="36851BE2"/>
    <w:rsid w:val="368753C8"/>
    <w:rsid w:val="368F0CB2"/>
    <w:rsid w:val="368F480F"/>
    <w:rsid w:val="36910587"/>
    <w:rsid w:val="36940077"/>
    <w:rsid w:val="36941E25"/>
    <w:rsid w:val="36963DEF"/>
    <w:rsid w:val="36A253EA"/>
    <w:rsid w:val="36A71B58"/>
    <w:rsid w:val="36A858D0"/>
    <w:rsid w:val="36AF4A93"/>
    <w:rsid w:val="36B129D7"/>
    <w:rsid w:val="36B14785"/>
    <w:rsid w:val="36B424C7"/>
    <w:rsid w:val="36B67FED"/>
    <w:rsid w:val="36B712AD"/>
    <w:rsid w:val="36B733EB"/>
    <w:rsid w:val="36B9188B"/>
    <w:rsid w:val="36BD137C"/>
    <w:rsid w:val="36BD312A"/>
    <w:rsid w:val="36C02C1A"/>
    <w:rsid w:val="36C721FA"/>
    <w:rsid w:val="36CA1CEB"/>
    <w:rsid w:val="36CA3A99"/>
    <w:rsid w:val="36CC7811"/>
    <w:rsid w:val="36D3462E"/>
    <w:rsid w:val="36D44FE4"/>
    <w:rsid w:val="36D6068F"/>
    <w:rsid w:val="36D61545"/>
    <w:rsid w:val="36D6243D"/>
    <w:rsid w:val="36D861B6"/>
    <w:rsid w:val="36D87F64"/>
    <w:rsid w:val="36DD37CC"/>
    <w:rsid w:val="36E678F9"/>
    <w:rsid w:val="36E763F9"/>
    <w:rsid w:val="36EE59D9"/>
    <w:rsid w:val="36F1357C"/>
    <w:rsid w:val="36F154C9"/>
    <w:rsid w:val="36F32FEF"/>
    <w:rsid w:val="36F6663C"/>
    <w:rsid w:val="36F668C1"/>
    <w:rsid w:val="36F7087E"/>
    <w:rsid w:val="36F823B4"/>
    <w:rsid w:val="36FB5138"/>
    <w:rsid w:val="36FD3E6E"/>
    <w:rsid w:val="36FF7BE6"/>
    <w:rsid w:val="37083929"/>
    <w:rsid w:val="370B6CF4"/>
    <w:rsid w:val="370C40B1"/>
    <w:rsid w:val="370E607B"/>
    <w:rsid w:val="370E7E29"/>
    <w:rsid w:val="370F402A"/>
    <w:rsid w:val="371066DA"/>
    <w:rsid w:val="37113475"/>
    <w:rsid w:val="371231E8"/>
    <w:rsid w:val="37144D14"/>
    <w:rsid w:val="37160A8C"/>
    <w:rsid w:val="37182A56"/>
    <w:rsid w:val="371A67CE"/>
    <w:rsid w:val="371B2546"/>
    <w:rsid w:val="371C0798"/>
    <w:rsid w:val="37207A8A"/>
    <w:rsid w:val="37212760"/>
    <w:rsid w:val="37213AEB"/>
    <w:rsid w:val="372238D5"/>
    <w:rsid w:val="372413FB"/>
    <w:rsid w:val="3727713D"/>
    <w:rsid w:val="37294C63"/>
    <w:rsid w:val="372E04CB"/>
    <w:rsid w:val="372E5DD5"/>
    <w:rsid w:val="37375970"/>
    <w:rsid w:val="373830F8"/>
    <w:rsid w:val="37421881"/>
    <w:rsid w:val="37465815"/>
    <w:rsid w:val="374B2E2B"/>
    <w:rsid w:val="374E2B08"/>
    <w:rsid w:val="374E46CA"/>
    <w:rsid w:val="37531CE0"/>
    <w:rsid w:val="37533A8E"/>
    <w:rsid w:val="37555A58"/>
    <w:rsid w:val="37557806"/>
    <w:rsid w:val="376161AB"/>
    <w:rsid w:val="3762240D"/>
    <w:rsid w:val="37691503"/>
    <w:rsid w:val="376A5ACE"/>
    <w:rsid w:val="376E08C8"/>
    <w:rsid w:val="37712166"/>
    <w:rsid w:val="377203B8"/>
    <w:rsid w:val="37732382"/>
    <w:rsid w:val="3776777C"/>
    <w:rsid w:val="37781747"/>
    <w:rsid w:val="37797999"/>
    <w:rsid w:val="377D0D37"/>
    <w:rsid w:val="377D6D5D"/>
    <w:rsid w:val="377E4FAF"/>
    <w:rsid w:val="378400EB"/>
    <w:rsid w:val="3784550F"/>
    <w:rsid w:val="3784633D"/>
    <w:rsid w:val="37866434"/>
    <w:rsid w:val="378679C0"/>
    <w:rsid w:val="378B3228"/>
    <w:rsid w:val="378B76CC"/>
    <w:rsid w:val="37904CE2"/>
    <w:rsid w:val="379575C2"/>
    <w:rsid w:val="37963D3E"/>
    <w:rsid w:val="37977E1F"/>
    <w:rsid w:val="37983B97"/>
    <w:rsid w:val="379A16BD"/>
    <w:rsid w:val="379C5435"/>
    <w:rsid w:val="37A103CD"/>
    <w:rsid w:val="37A246BB"/>
    <w:rsid w:val="37A4253C"/>
    <w:rsid w:val="37A60062"/>
    <w:rsid w:val="37A83DDA"/>
    <w:rsid w:val="37AD715B"/>
    <w:rsid w:val="37AE5168"/>
    <w:rsid w:val="37AF6474"/>
    <w:rsid w:val="37B00EE0"/>
    <w:rsid w:val="37B01EA4"/>
    <w:rsid w:val="37B02C8E"/>
    <w:rsid w:val="37B07132"/>
    <w:rsid w:val="37B1030C"/>
    <w:rsid w:val="37B564F7"/>
    <w:rsid w:val="37B7401D"/>
    <w:rsid w:val="37B95FE7"/>
    <w:rsid w:val="37BE184F"/>
    <w:rsid w:val="37BF2ED1"/>
    <w:rsid w:val="37C130EE"/>
    <w:rsid w:val="37C237EC"/>
    <w:rsid w:val="37C30C14"/>
    <w:rsid w:val="37CA01F4"/>
    <w:rsid w:val="37CB7AC8"/>
    <w:rsid w:val="37CD1A92"/>
    <w:rsid w:val="37D01583"/>
    <w:rsid w:val="37D20E57"/>
    <w:rsid w:val="37D526F5"/>
    <w:rsid w:val="37D56B99"/>
    <w:rsid w:val="37DE39BE"/>
    <w:rsid w:val="37DF20DE"/>
    <w:rsid w:val="37DF3574"/>
    <w:rsid w:val="37E1553E"/>
    <w:rsid w:val="37E312B6"/>
    <w:rsid w:val="37E33064"/>
    <w:rsid w:val="37E64902"/>
    <w:rsid w:val="37E776C2"/>
    <w:rsid w:val="37E961A0"/>
    <w:rsid w:val="37EF1A09"/>
    <w:rsid w:val="37F012DD"/>
    <w:rsid w:val="37F708BD"/>
    <w:rsid w:val="37F74639"/>
    <w:rsid w:val="37FC2378"/>
    <w:rsid w:val="37FC4126"/>
    <w:rsid w:val="37FC5ED4"/>
    <w:rsid w:val="37FE1C4C"/>
    <w:rsid w:val="38037262"/>
    <w:rsid w:val="38042C7A"/>
    <w:rsid w:val="38042FDA"/>
    <w:rsid w:val="38060B00"/>
    <w:rsid w:val="38092C35"/>
    <w:rsid w:val="380B4369"/>
    <w:rsid w:val="380C7745"/>
    <w:rsid w:val="380D00E1"/>
    <w:rsid w:val="380D25F6"/>
    <w:rsid w:val="38107BD1"/>
    <w:rsid w:val="38127B00"/>
    <w:rsid w:val="38170F5F"/>
    <w:rsid w:val="38172D0E"/>
    <w:rsid w:val="38194CD8"/>
    <w:rsid w:val="381B27FE"/>
    <w:rsid w:val="381E409C"/>
    <w:rsid w:val="38213B8C"/>
    <w:rsid w:val="3821593A"/>
    <w:rsid w:val="38225C9E"/>
    <w:rsid w:val="3825367C"/>
    <w:rsid w:val="382947EF"/>
    <w:rsid w:val="382C29C4"/>
    <w:rsid w:val="38327B47"/>
    <w:rsid w:val="38337319"/>
    <w:rsid w:val="38392C84"/>
    <w:rsid w:val="383B2EA0"/>
    <w:rsid w:val="383F688D"/>
    <w:rsid w:val="38433B03"/>
    <w:rsid w:val="38455ACD"/>
    <w:rsid w:val="3845787B"/>
    <w:rsid w:val="384855BD"/>
    <w:rsid w:val="3848736B"/>
    <w:rsid w:val="384E5182"/>
    <w:rsid w:val="384F02E3"/>
    <w:rsid w:val="384F06F9"/>
    <w:rsid w:val="384F11E3"/>
    <w:rsid w:val="38502673"/>
    <w:rsid w:val="385201EA"/>
    <w:rsid w:val="385B709E"/>
    <w:rsid w:val="385C6972"/>
    <w:rsid w:val="385E093C"/>
    <w:rsid w:val="386019AE"/>
    <w:rsid w:val="3862042D"/>
    <w:rsid w:val="38675A43"/>
    <w:rsid w:val="386808FA"/>
    <w:rsid w:val="386C12AB"/>
    <w:rsid w:val="386D4F37"/>
    <w:rsid w:val="386D6DD1"/>
    <w:rsid w:val="386F55A2"/>
    <w:rsid w:val="387150D1"/>
    <w:rsid w:val="38795776"/>
    <w:rsid w:val="387B22E1"/>
    <w:rsid w:val="387D5266"/>
    <w:rsid w:val="387F3C83"/>
    <w:rsid w:val="388303A3"/>
    <w:rsid w:val="388A1731"/>
    <w:rsid w:val="388C36FB"/>
    <w:rsid w:val="388C7CF5"/>
    <w:rsid w:val="388D1222"/>
    <w:rsid w:val="388F6D48"/>
    <w:rsid w:val="38912AC0"/>
    <w:rsid w:val="38922426"/>
    <w:rsid w:val="3894610C"/>
    <w:rsid w:val="38997BC6"/>
    <w:rsid w:val="389D76B7"/>
    <w:rsid w:val="389E51DD"/>
    <w:rsid w:val="389E6F8B"/>
    <w:rsid w:val="38A42C8E"/>
    <w:rsid w:val="38A76CF6"/>
    <w:rsid w:val="38AC78FA"/>
    <w:rsid w:val="38AD71CE"/>
    <w:rsid w:val="38B16CBE"/>
    <w:rsid w:val="38B247E4"/>
    <w:rsid w:val="38B4055C"/>
    <w:rsid w:val="38B44A00"/>
    <w:rsid w:val="38BC3BDD"/>
    <w:rsid w:val="38BE13DB"/>
    <w:rsid w:val="38BF1443"/>
    <w:rsid w:val="38BF1ED3"/>
    <w:rsid w:val="38BF4014"/>
    <w:rsid w:val="38C033A5"/>
    <w:rsid w:val="38C42E95"/>
    <w:rsid w:val="38C84008"/>
    <w:rsid w:val="38C904AC"/>
    <w:rsid w:val="38CA1127"/>
    <w:rsid w:val="38CA67D0"/>
    <w:rsid w:val="38CC3AF8"/>
    <w:rsid w:val="38CF183A"/>
    <w:rsid w:val="38D01D7F"/>
    <w:rsid w:val="38D155B2"/>
    <w:rsid w:val="38D26C34"/>
    <w:rsid w:val="38D8249D"/>
    <w:rsid w:val="38DE382B"/>
    <w:rsid w:val="38E7064E"/>
    <w:rsid w:val="38F117B0"/>
    <w:rsid w:val="38F372D7"/>
    <w:rsid w:val="38F44393"/>
    <w:rsid w:val="38F65019"/>
    <w:rsid w:val="38F92413"/>
    <w:rsid w:val="38FD63A7"/>
    <w:rsid w:val="38FE4EB2"/>
    <w:rsid w:val="38FE5C7B"/>
    <w:rsid w:val="38FE7A29"/>
    <w:rsid w:val="390019F4"/>
    <w:rsid w:val="39033292"/>
    <w:rsid w:val="39047736"/>
    <w:rsid w:val="390A2872"/>
    <w:rsid w:val="390A63CE"/>
    <w:rsid w:val="390C2146"/>
    <w:rsid w:val="390E4110"/>
    <w:rsid w:val="390E5EBF"/>
    <w:rsid w:val="39111E53"/>
    <w:rsid w:val="39131727"/>
    <w:rsid w:val="3914549F"/>
    <w:rsid w:val="39161217"/>
    <w:rsid w:val="39162FC5"/>
    <w:rsid w:val="391A2AB5"/>
    <w:rsid w:val="391D25A6"/>
    <w:rsid w:val="391F631E"/>
    <w:rsid w:val="39227BBC"/>
    <w:rsid w:val="39247B4C"/>
    <w:rsid w:val="3925145A"/>
    <w:rsid w:val="392737A2"/>
    <w:rsid w:val="39286212"/>
    <w:rsid w:val="392C0A3B"/>
    <w:rsid w:val="39335925"/>
    <w:rsid w:val="393B0C7E"/>
    <w:rsid w:val="393D49F6"/>
    <w:rsid w:val="393F3D68"/>
    <w:rsid w:val="39407DC9"/>
    <w:rsid w:val="394144E6"/>
    <w:rsid w:val="39475874"/>
    <w:rsid w:val="39477622"/>
    <w:rsid w:val="3949339B"/>
    <w:rsid w:val="394D77FC"/>
    <w:rsid w:val="394E09B1"/>
    <w:rsid w:val="395104A1"/>
    <w:rsid w:val="3951224F"/>
    <w:rsid w:val="3955445B"/>
    <w:rsid w:val="39581830"/>
    <w:rsid w:val="395A7356"/>
    <w:rsid w:val="395F496C"/>
    <w:rsid w:val="39616936"/>
    <w:rsid w:val="39663F4D"/>
    <w:rsid w:val="396957EB"/>
    <w:rsid w:val="396C0E37"/>
    <w:rsid w:val="396D6DE6"/>
    <w:rsid w:val="3971469F"/>
    <w:rsid w:val="39730417"/>
    <w:rsid w:val="39755F3E"/>
    <w:rsid w:val="39783EF9"/>
    <w:rsid w:val="397877DC"/>
    <w:rsid w:val="397C544B"/>
    <w:rsid w:val="397D1296"/>
    <w:rsid w:val="397F3DCC"/>
    <w:rsid w:val="3982065B"/>
    <w:rsid w:val="39861EF9"/>
    <w:rsid w:val="39877913"/>
    <w:rsid w:val="398919E9"/>
    <w:rsid w:val="398B779E"/>
    <w:rsid w:val="398C4F17"/>
    <w:rsid w:val="398E0DAD"/>
    <w:rsid w:val="398E6FFF"/>
    <w:rsid w:val="39932868"/>
    <w:rsid w:val="39981C2C"/>
    <w:rsid w:val="39987E7E"/>
    <w:rsid w:val="399A3BF6"/>
    <w:rsid w:val="399D5494"/>
    <w:rsid w:val="399F120C"/>
    <w:rsid w:val="399F70A4"/>
    <w:rsid w:val="39A71695"/>
    <w:rsid w:val="39A95BE7"/>
    <w:rsid w:val="39AB340D"/>
    <w:rsid w:val="39AF018D"/>
    <w:rsid w:val="39B85B5E"/>
    <w:rsid w:val="39BA6046"/>
    <w:rsid w:val="39BB4388"/>
    <w:rsid w:val="39BC3B6C"/>
    <w:rsid w:val="39BC591B"/>
    <w:rsid w:val="39BF24D8"/>
    <w:rsid w:val="39C11183"/>
    <w:rsid w:val="39C12F31"/>
    <w:rsid w:val="39C173D5"/>
    <w:rsid w:val="39C2500F"/>
    <w:rsid w:val="39C80763"/>
    <w:rsid w:val="39C944DB"/>
    <w:rsid w:val="39CD3FCC"/>
    <w:rsid w:val="39CE1AF2"/>
    <w:rsid w:val="39CF34AC"/>
    <w:rsid w:val="39D07618"/>
    <w:rsid w:val="39D92970"/>
    <w:rsid w:val="39DA0497"/>
    <w:rsid w:val="39DE7F87"/>
    <w:rsid w:val="39E9692C"/>
    <w:rsid w:val="39ED1F78"/>
    <w:rsid w:val="39ED1FED"/>
    <w:rsid w:val="39EE7A9E"/>
    <w:rsid w:val="39EF3F42"/>
    <w:rsid w:val="39F552D0"/>
    <w:rsid w:val="39F74BA5"/>
    <w:rsid w:val="39FC21BB"/>
    <w:rsid w:val="39FC547D"/>
    <w:rsid w:val="39FE0F50"/>
    <w:rsid w:val="39FF1CAB"/>
    <w:rsid w:val="39FF3A59"/>
    <w:rsid w:val="3A045513"/>
    <w:rsid w:val="3A053765"/>
    <w:rsid w:val="3A096920"/>
    <w:rsid w:val="3A0B4C95"/>
    <w:rsid w:val="3A0B68A2"/>
    <w:rsid w:val="3A133427"/>
    <w:rsid w:val="3A137505"/>
    <w:rsid w:val="3A157488"/>
    <w:rsid w:val="3A176FF5"/>
    <w:rsid w:val="3A184B1B"/>
    <w:rsid w:val="3A1E0383"/>
    <w:rsid w:val="3A1E65D5"/>
    <w:rsid w:val="3A1F19CA"/>
    <w:rsid w:val="3A241712"/>
    <w:rsid w:val="3A281202"/>
    <w:rsid w:val="3A2B0CF2"/>
    <w:rsid w:val="3A2D4A6A"/>
    <w:rsid w:val="3A2E68EE"/>
    <w:rsid w:val="3A303670"/>
    <w:rsid w:val="3A347BA7"/>
    <w:rsid w:val="3A3556CD"/>
    <w:rsid w:val="3A3559C6"/>
    <w:rsid w:val="3A3951BD"/>
    <w:rsid w:val="3A3A0F35"/>
    <w:rsid w:val="3A3A2CE3"/>
    <w:rsid w:val="3A3E27D3"/>
    <w:rsid w:val="3A3F654C"/>
    <w:rsid w:val="3A443B62"/>
    <w:rsid w:val="3A444BF6"/>
    <w:rsid w:val="3A485400"/>
    <w:rsid w:val="3A4B6C9E"/>
    <w:rsid w:val="3A4F678F"/>
    <w:rsid w:val="3A5008E2"/>
    <w:rsid w:val="3A502507"/>
    <w:rsid w:val="3A52627F"/>
    <w:rsid w:val="3A527429"/>
    <w:rsid w:val="3A532689"/>
    <w:rsid w:val="3A540249"/>
    <w:rsid w:val="3A555D6F"/>
    <w:rsid w:val="3A575643"/>
    <w:rsid w:val="3A583C64"/>
    <w:rsid w:val="3A5C5C7F"/>
    <w:rsid w:val="3A5C70FE"/>
    <w:rsid w:val="3A5E4C24"/>
    <w:rsid w:val="3A60099C"/>
    <w:rsid w:val="3A63048C"/>
    <w:rsid w:val="3A661D2A"/>
    <w:rsid w:val="3A663AD8"/>
    <w:rsid w:val="3A6C7FD0"/>
    <w:rsid w:val="3A6F5083"/>
    <w:rsid w:val="3A706705"/>
    <w:rsid w:val="3A7129B2"/>
    <w:rsid w:val="3A712BA9"/>
    <w:rsid w:val="3A7726A3"/>
    <w:rsid w:val="3A790E94"/>
    <w:rsid w:val="3A79380C"/>
    <w:rsid w:val="3A7B6635"/>
    <w:rsid w:val="3A7D0FA4"/>
    <w:rsid w:val="3A80103E"/>
    <w:rsid w:val="3A804B9A"/>
    <w:rsid w:val="3A8221F6"/>
    <w:rsid w:val="3A8476E7"/>
    <w:rsid w:val="3A8723CC"/>
    <w:rsid w:val="3A887EF3"/>
    <w:rsid w:val="3A89770A"/>
    <w:rsid w:val="3A8A5A19"/>
    <w:rsid w:val="3A8F12A9"/>
    <w:rsid w:val="3A9411A1"/>
    <w:rsid w:val="3A95616C"/>
    <w:rsid w:val="3A961455"/>
    <w:rsid w:val="3A9746CD"/>
    <w:rsid w:val="3A97759C"/>
    <w:rsid w:val="3A9931F9"/>
    <w:rsid w:val="3A9B7C26"/>
    <w:rsid w:val="3A9F42EF"/>
    <w:rsid w:val="3AA12D62"/>
    <w:rsid w:val="3AA50AA5"/>
    <w:rsid w:val="3AA52853"/>
    <w:rsid w:val="3AA60379"/>
    <w:rsid w:val="3AA7481D"/>
    <w:rsid w:val="3AA77D53"/>
    <w:rsid w:val="3AA964AE"/>
    <w:rsid w:val="3AAC1E33"/>
    <w:rsid w:val="3AAF26A3"/>
    <w:rsid w:val="3AAF64A1"/>
    <w:rsid w:val="3AB042CB"/>
    <w:rsid w:val="3AB16704"/>
    <w:rsid w:val="3AB22765"/>
    <w:rsid w:val="3AB30274"/>
    <w:rsid w:val="3AB900AC"/>
    <w:rsid w:val="3ABB02C8"/>
    <w:rsid w:val="3ABB4729"/>
    <w:rsid w:val="3ABD5DEE"/>
    <w:rsid w:val="3AC10DCA"/>
    <w:rsid w:val="3AC16F61"/>
    <w:rsid w:val="3AC70A1B"/>
    <w:rsid w:val="3AC7636A"/>
    <w:rsid w:val="3AC802EF"/>
    <w:rsid w:val="3AC95E1B"/>
    <w:rsid w:val="3ACB0218"/>
    <w:rsid w:val="3ACE7FFB"/>
    <w:rsid w:val="3ACF1C8D"/>
    <w:rsid w:val="3AD1189A"/>
    <w:rsid w:val="3AD15AFF"/>
    <w:rsid w:val="3AD35612"/>
    <w:rsid w:val="3AD43138"/>
    <w:rsid w:val="3AD969A0"/>
    <w:rsid w:val="3ADA04E1"/>
    <w:rsid w:val="3ADB0022"/>
    <w:rsid w:val="3ADB44C6"/>
    <w:rsid w:val="3ADE3FB6"/>
    <w:rsid w:val="3AE25855"/>
    <w:rsid w:val="3AE27603"/>
    <w:rsid w:val="3AE74C19"/>
    <w:rsid w:val="3AED7D56"/>
    <w:rsid w:val="3AF45588"/>
    <w:rsid w:val="3AF64E5C"/>
    <w:rsid w:val="3AF81FB7"/>
    <w:rsid w:val="3AF92329"/>
    <w:rsid w:val="3AFB6916"/>
    <w:rsid w:val="3AFD213A"/>
    <w:rsid w:val="3AFE11CD"/>
    <w:rsid w:val="3B003F2D"/>
    <w:rsid w:val="3B0357CB"/>
    <w:rsid w:val="3B0532F1"/>
    <w:rsid w:val="3B06606E"/>
    <w:rsid w:val="3B0804BA"/>
    <w:rsid w:val="3B087589"/>
    <w:rsid w:val="3B0C28D2"/>
    <w:rsid w:val="3B0D0B61"/>
    <w:rsid w:val="3B0D21A6"/>
    <w:rsid w:val="3B0F23C2"/>
    <w:rsid w:val="3B0F4170"/>
    <w:rsid w:val="3B12036F"/>
    <w:rsid w:val="3B1B48C3"/>
    <w:rsid w:val="3B1E43B3"/>
    <w:rsid w:val="3B225C51"/>
    <w:rsid w:val="3B247C1B"/>
    <w:rsid w:val="3B253993"/>
    <w:rsid w:val="3B293484"/>
    <w:rsid w:val="3B2E2848"/>
    <w:rsid w:val="3B2E64D6"/>
    <w:rsid w:val="3B304812"/>
    <w:rsid w:val="3B3140E6"/>
    <w:rsid w:val="3B324532"/>
    <w:rsid w:val="3B331C0C"/>
    <w:rsid w:val="3B343BD6"/>
    <w:rsid w:val="3B36794F"/>
    <w:rsid w:val="3B3836C7"/>
    <w:rsid w:val="3B392F9B"/>
    <w:rsid w:val="3B3B31B7"/>
    <w:rsid w:val="3B404329"/>
    <w:rsid w:val="3B4068E3"/>
    <w:rsid w:val="3B43343F"/>
    <w:rsid w:val="3B4800D0"/>
    <w:rsid w:val="3B4F0A10"/>
    <w:rsid w:val="3B520FAA"/>
    <w:rsid w:val="3B52630A"/>
    <w:rsid w:val="3B532F34"/>
    <w:rsid w:val="3B554279"/>
    <w:rsid w:val="3B55589E"/>
    <w:rsid w:val="3B5A188F"/>
    <w:rsid w:val="3B5B4297"/>
    <w:rsid w:val="3B5B73B5"/>
    <w:rsid w:val="3B5E2C18"/>
    <w:rsid w:val="3B5F0C53"/>
    <w:rsid w:val="3B5F6EA5"/>
    <w:rsid w:val="3B64626A"/>
    <w:rsid w:val="3B651FE2"/>
    <w:rsid w:val="3B654331"/>
    <w:rsid w:val="3B6C511E"/>
    <w:rsid w:val="3B6E0E96"/>
    <w:rsid w:val="3B712735"/>
    <w:rsid w:val="3B716BD9"/>
    <w:rsid w:val="3B7A3CDF"/>
    <w:rsid w:val="3B7E130F"/>
    <w:rsid w:val="3B820DE6"/>
    <w:rsid w:val="3B844B5E"/>
    <w:rsid w:val="3B8F5799"/>
    <w:rsid w:val="3B9257F6"/>
    <w:rsid w:val="3B944428"/>
    <w:rsid w:val="3B9D27D8"/>
    <w:rsid w:val="3B9D5C20"/>
    <w:rsid w:val="3BA13E9C"/>
    <w:rsid w:val="3BA24FE4"/>
    <w:rsid w:val="3BA64AD4"/>
    <w:rsid w:val="3BA96372"/>
    <w:rsid w:val="3BAA7239"/>
    <w:rsid w:val="3BAC26AF"/>
    <w:rsid w:val="3BAC7C11"/>
    <w:rsid w:val="3BAE5737"/>
    <w:rsid w:val="3BB03A5D"/>
    <w:rsid w:val="3BB07701"/>
    <w:rsid w:val="3BB11759"/>
    <w:rsid w:val="3BB32D4D"/>
    <w:rsid w:val="3BB422D1"/>
    <w:rsid w:val="3BB47700"/>
    <w:rsid w:val="3BB80364"/>
    <w:rsid w:val="3BBA23D3"/>
    <w:rsid w:val="3BBA40DC"/>
    <w:rsid w:val="3BBD1E1E"/>
    <w:rsid w:val="3BC1546A"/>
    <w:rsid w:val="3BC211E2"/>
    <w:rsid w:val="3BC46D08"/>
    <w:rsid w:val="3BC62A80"/>
    <w:rsid w:val="3BC82C9D"/>
    <w:rsid w:val="3BCB0097"/>
    <w:rsid w:val="3BCC2061"/>
    <w:rsid w:val="3BD45317"/>
    <w:rsid w:val="3BD641DA"/>
    <w:rsid w:val="3BD7738D"/>
    <w:rsid w:val="3BD802F0"/>
    <w:rsid w:val="3BD80A06"/>
    <w:rsid w:val="3BD9707D"/>
    <w:rsid w:val="3BDE2C3C"/>
    <w:rsid w:val="3BDF1D94"/>
    <w:rsid w:val="3BDF3B42"/>
    <w:rsid w:val="3BE05671"/>
    <w:rsid w:val="3BE23632"/>
    <w:rsid w:val="3BE84FF1"/>
    <w:rsid w:val="3BE86E9B"/>
    <w:rsid w:val="3BE92C13"/>
    <w:rsid w:val="3BEC625F"/>
    <w:rsid w:val="3BEE647B"/>
    <w:rsid w:val="3BF27D19"/>
    <w:rsid w:val="3BF35840"/>
    <w:rsid w:val="3BF40F55"/>
    <w:rsid w:val="3BF53366"/>
    <w:rsid w:val="3BF770DE"/>
    <w:rsid w:val="3BFA097C"/>
    <w:rsid w:val="3C002CCF"/>
    <w:rsid w:val="3C011D0B"/>
    <w:rsid w:val="3C027831"/>
    <w:rsid w:val="3C045180"/>
    <w:rsid w:val="3C047A4D"/>
    <w:rsid w:val="3C067321"/>
    <w:rsid w:val="3C0E2679"/>
    <w:rsid w:val="3C102C2A"/>
    <w:rsid w:val="3C1063F2"/>
    <w:rsid w:val="3C1275F2"/>
    <w:rsid w:val="3C137C90"/>
    <w:rsid w:val="3C1557B6"/>
    <w:rsid w:val="3C17152E"/>
    <w:rsid w:val="3C177780"/>
    <w:rsid w:val="3C1B6FEC"/>
    <w:rsid w:val="3C1C4D96"/>
    <w:rsid w:val="3C1E1CA2"/>
    <w:rsid w:val="3C1F4887"/>
    <w:rsid w:val="3C2052F0"/>
    <w:rsid w:val="3C215F09"/>
    <w:rsid w:val="3C28373B"/>
    <w:rsid w:val="3C2A2D2F"/>
    <w:rsid w:val="3C2F4C83"/>
    <w:rsid w:val="3C3245BA"/>
    <w:rsid w:val="3C333E8E"/>
    <w:rsid w:val="3C3814A4"/>
    <w:rsid w:val="3C3A4A60"/>
    <w:rsid w:val="3C4165AB"/>
    <w:rsid w:val="3C4340D1"/>
    <w:rsid w:val="3C4542ED"/>
    <w:rsid w:val="3C4A0B16"/>
    <w:rsid w:val="3C4A424B"/>
    <w:rsid w:val="3C4B11D8"/>
    <w:rsid w:val="3C4E2F2E"/>
    <w:rsid w:val="3C4F6F1A"/>
    <w:rsid w:val="3C526A0A"/>
    <w:rsid w:val="3C53008C"/>
    <w:rsid w:val="3C544530"/>
    <w:rsid w:val="3C575DCE"/>
    <w:rsid w:val="3C5A3EF9"/>
    <w:rsid w:val="3C5B3823"/>
    <w:rsid w:val="3C5D06B7"/>
    <w:rsid w:val="3C5E53AF"/>
    <w:rsid w:val="3C5E715D"/>
    <w:rsid w:val="3C624382"/>
    <w:rsid w:val="3C6329C5"/>
    <w:rsid w:val="3C634773"/>
    <w:rsid w:val="3C642299"/>
    <w:rsid w:val="3C664263"/>
    <w:rsid w:val="3C667DC0"/>
    <w:rsid w:val="3C687FDC"/>
    <w:rsid w:val="3C6A5B02"/>
    <w:rsid w:val="3C6B4CC5"/>
    <w:rsid w:val="3C7050E2"/>
    <w:rsid w:val="3C7324DC"/>
    <w:rsid w:val="3C756255"/>
    <w:rsid w:val="3C7821FC"/>
    <w:rsid w:val="3C797AF3"/>
    <w:rsid w:val="3C7B47BA"/>
    <w:rsid w:val="3C7B7229"/>
    <w:rsid w:val="3C7B7D0F"/>
    <w:rsid w:val="3C7C5835"/>
    <w:rsid w:val="3C836BC3"/>
    <w:rsid w:val="3C85293C"/>
    <w:rsid w:val="3C860462"/>
    <w:rsid w:val="3C862210"/>
    <w:rsid w:val="3C887370"/>
    <w:rsid w:val="3C8A61A4"/>
    <w:rsid w:val="3C8F7316"/>
    <w:rsid w:val="3C90308E"/>
    <w:rsid w:val="3C917532"/>
    <w:rsid w:val="3C92402B"/>
    <w:rsid w:val="3C942B7F"/>
    <w:rsid w:val="3CA11B1D"/>
    <w:rsid w:val="3CA52FDE"/>
    <w:rsid w:val="3CA54D8C"/>
    <w:rsid w:val="3CA97EC6"/>
    <w:rsid w:val="3CAC611A"/>
    <w:rsid w:val="3CAD1E92"/>
    <w:rsid w:val="3CAF79B9"/>
    <w:rsid w:val="3CB21257"/>
    <w:rsid w:val="3CB23005"/>
    <w:rsid w:val="3CB66F99"/>
    <w:rsid w:val="3CB74ABF"/>
    <w:rsid w:val="3CBA010B"/>
    <w:rsid w:val="3CBB50F2"/>
    <w:rsid w:val="3CBE25E8"/>
    <w:rsid w:val="3CBF0783"/>
    <w:rsid w:val="3CC176EC"/>
    <w:rsid w:val="3CC316B6"/>
    <w:rsid w:val="3CC52D38"/>
    <w:rsid w:val="3CC65551"/>
    <w:rsid w:val="3CC82E69"/>
    <w:rsid w:val="3CCA47F2"/>
    <w:rsid w:val="3CCD7E3F"/>
    <w:rsid w:val="3CD15B81"/>
    <w:rsid w:val="3CD218F9"/>
    <w:rsid w:val="3CD25455"/>
    <w:rsid w:val="3CDC0F86"/>
    <w:rsid w:val="3CDE204C"/>
    <w:rsid w:val="3CDE71C1"/>
    <w:rsid w:val="3CE138EA"/>
    <w:rsid w:val="3CE533DA"/>
    <w:rsid w:val="3CE53779"/>
    <w:rsid w:val="3CE8111C"/>
    <w:rsid w:val="3CF4186F"/>
    <w:rsid w:val="3CF950D8"/>
    <w:rsid w:val="3CFD6976"/>
    <w:rsid w:val="3D000214"/>
    <w:rsid w:val="3D023F8C"/>
    <w:rsid w:val="3D052E10"/>
    <w:rsid w:val="3D0C6BB9"/>
    <w:rsid w:val="3D0F66A9"/>
    <w:rsid w:val="3D115F7D"/>
    <w:rsid w:val="3D124BBA"/>
    <w:rsid w:val="3D145A6E"/>
    <w:rsid w:val="3D1B32A0"/>
    <w:rsid w:val="3D1B504E"/>
    <w:rsid w:val="3D1D0DC6"/>
    <w:rsid w:val="3D1E069A"/>
    <w:rsid w:val="3D25588D"/>
    <w:rsid w:val="3D262D53"/>
    <w:rsid w:val="3D2959BD"/>
    <w:rsid w:val="3D29776B"/>
    <w:rsid w:val="3D2A34E3"/>
    <w:rsid w:val="3D2F4655"/>
    <w:rsid w:val="3D363C36"/>
    <w:rsid w:val="3D3D3216"/>
    <w:rsid w:val="3D3E2EF3"/>
    <w:rsid w:val="3D3F7E1F"/>
    <w:rsid w:val="3D42082D"/>
    <w:rsid w:val="3D4429D8"/>
    <w:rsid w:val="3D474095"/>
    <w:rsid w:val="3D4A76E1"/>
    <w:rsid w:val="3D4C16AB"/>
    <w:rsid w:val="3D4F4CF8"/>
    <w:rsid w:val="3D536596"/>
    <w:rsid w:val="3D5440BC"/>
    <w:rsid w:val="3D595B76"/>
    <w:rsid w:val="3D5D5666"/>
    <w:rsid w:val="3D5F318D"/>
    <w:rsid w:val="3D641F1A"/>
    <w:rsid w:val="3D673DEF"/>
    <w:rsid w:val="3D69400B"/>
    <w:rsid w:val="3D6C3AFB"/>
    <w:rsid w:val="3D714C6E"/>
    <w:rsid w:val="3D7309E6"/>
    <w:rsid w:val="3D734E6A"/>
    <w:rsid w:val="3D736C38"/>
    <w:rsid w:val="3D74650C"/>
    <w:rsid w:val="3D7D1865"/>
    <w:rsid w:val="3D8175A7"/>
    <w:rsid w:val="3D830197"/>
    <w:rsid w:val="3D835333"/>
    <w:rsid w:val="3D850719"/>
    <w:rsid w:val="3D8C5F4C"/>
    <w:rsid w:val="3D8F3346"/>
    <w:rsid w:val="3D977A9D"/>
    <w:rsid w:val="3D986795"/>
    <w:rsid w:val="3D9904B2"/>
    <w:rsid w:val="3D9F5C7F"/>
    <w:rsid w:val="3DA037A5"/>
    <w:rsid w:val="3DA6700D"/>
    <w:rsid w:val="3DA8208E"/>
    <w:rsid w:val="3DA94408"/>
    <w:rsid w:val="3DAA0180"/>
    <w:rsid w:val="3DB01C3A"/>
    <w:rsid w:val="3DB039E8"/>
    <w:rsid w:val="3DB1150E"/>
    <w:rsid w:val="3DB50FFF"/>
    <w:rsid w:val="3DB57251"/>
    <w:rsid w:val="3DB80AEF"/>
    <w:rsid w:val="3DB86D41"/>
    <w:rsid w:val="3DBA6615"/>
    <w:rsid w:val="3DBF59D9"/>
    <w:rsid w:val="3DC01751"/>
    <w:rsid w:val="3DC826FC"/>
    <w:rsid w:val="3DCC6348"/>
    <w:rsid w:val="3DCE20C0"/>
    <w:rsid w:val="3DD07BE6"/>
    <w:rsid w:val="3DDA2813"/>
    <w:rsid w:val="3DDE046E"/>
    <w:rsid w:val="3DE23DBE"/>
    <w:rsid w:val="3DE47B36"/>
    <w:rsid w:val="3DE73182"/>
    <w:rsid w:val="3DEA67CE"/>
    <w:rsid w:val="3DF15DAF"/>
    <w:rsid w:val="3DF5589F"/>
    <w:rsid w:val="3DFC0F76"/>
    <w:rsid w:val="3E015FF2"/>
    <w:rsid w:val="3E057FAE"/>
    <w:rsid w:val="3E067AAC"/>
    <w:rsid w:val="3E0930F8"/>
    <w:rsid w:val="3E111FAD"/>
    <w:rsid w:val="3E167563"/>
    <w:rsid w:val="3E1675C3"/>
    <w:rsid w:val="3E175815"/>
    <w:rsid w:val="3E1A70B4"/>
    <w:rsid w:val="3E1C2E2C"/>
    <w:rsid w:val="3E1E5B17"/>
    <w:rsid w:val="3E210442"/>
    <w:rsid w:val="3E285C74"/>
    <w:rsid w:val="3E2B7513"/>
    <w:rsid w:val="3E2D256E"/>
    <w:rsid w:val="3E2E2B5F"/>
    <w:rsid w:val="3E3068D7"/>
    <w:rsid w:val="3E3143FD"/>
    <w:rsid w:val="3E3363C7"/>
    <w:rsid w:val="3E353EED"/>
    <w:rsid w:val="3E3839DE"/>
    <w:rsid w:val="3E391C30"/>
    <w:rsid w:val="3E3A0EB7"/>
    <w:rsid w:val="3E3C0D70"/>
    <w:rsid w:val="3E3D7695"/>
    <w:rsid w:val="3E416D36"/>
    <w:rsid w:val="3E43485C"/>
    <w:rsid w:val="3E4405D4"/>
    <w:rsid w:val="3E442382"/>
    <w:rsid w:val="3E467EA9"/>
    <w:rsid w:val="3E4834DE"/>
    <w:rsid w:val="3E4B1963"/>
    <w:rsid w:val="3E4C733C"/>
    <w:rsid w:val="3E4D56DB"/>
    <w:rsid w:val="3E4E4FAF"/>
    <w:rsid w:val="3E524A9F"/>
    <w:rsid w:val="3E55633E"/>
    <w:rsid w:val="3E5720B6"/>
    <w:rsid w:val="3E5A7DF8"/>
    <w:rsid w:val="3E5E1696"/>
    <w:rsid w:val="3E611186"/>
    <w:rsid w:val="3E656809"/>
    <w:rsid w:val="3E6D5AED"/>
    <w:rsid w:val="3E6E73FF"/>
    <w:rsid w:val="3E6F5651"/>
    <w:rsid w:val="3E7013C9"/>
    <w:rsid w:val="3E707ED2"/>
    <w:rsid w:val="3E7569E0"/>
    <w:rsid w:val="3E7D6AA5"/>
    <w:rsid w:val="3E7F33BB"/>
    <w:rsid w:val="3E8310FD"/>
    <w:rsid w:val="3E8317B4"/>
    <w:rsid w:val="3E864749"/>
    <w:rsid w:val="3E873AB3"/>
    <w:rsid w:val="3E8C6495"/>
    <w:rsid w:val="3E907376"/>
    <w:rsid w:val="3E910E77"/>
    <w:rsid w:val="3E9230EE"/>
    <w:rsid w:val="3E9560B7"/>
    <w:rsid w:val="3E9B4698"/>
    <w:rsid w:val="3E9C3F6D"/>
    <w:rsid w:val="3E9F1A96"/>
    <w:rsid w:val="3E9F580B"/>
    <w:rsid w:val="3EA00392"/>
    <w:rsid w:val="3EA0490B"/>
    <w:rsid w:val="3EA3354D"/>
    <w:rsid w:val="3EA5077D"/>
    <w:rsid w:val="3EA51073"/>
    <w:rsid w:val="3EA64DEB"/>
    <w:rsid w:val="3EAB6763"/>
    <w:rsid w:val="3EAD43CC"/>
    <w:rsid w:val="3EAD6F0F"/>
    <w:rsid w:val="3EAE039F"/>
    <w:rsid w:val="3EB2553E"/>
    <w:rsid w:val="3EB5291E"/>
    <w:rsid w:val="3EB56DDC"/>
    <w:rsid w:val="3EBB0897"/>
    <w:rsid w:val="3EBE3EE3"/>
    <w:rsid w:val="3EBF4B69"/>
    <w:rsid w:val="3EBF7C5B"/>
    <w:rsid w:val="3EC139D3"/>
    <w:rsid w:val="3EC2309F"/>
    <w:rsid w:val="3EC54061"/>
    <w:rsid w:val="3EC62D97"/>
    <w:rsid w:val="3EC7548D"/>
    <w:rsid w:val="3EC76E84"/>
    <w:rsid w:val="3ECD05CA"/>
    <w:rsid w:val="3ECD2378"/>
    <w:rsid w:val="3ECD4126"/>
    <w:rsid w:val="3ECF0FAF"/>
    <w:rsid w:val="3ED41958"/>
    <w:rsid w:val="3ED6747E"/>
    <w:rsid w:val="3ED74FA5"/>
    <w:rsid w:val="3ED92D48"/>
    <w:rsid w:val="3ED951C1"/>
    <w:rsid w:val="3EDE4585"/>
    <w:rsid w:val="3EE25C8F"/>
    <w:rsid w:val="3EE33949"/>
    <w:rsid w:val="3EEB27FE"/>
    <w:rsid w:val="3EED2A1A"/>
    <w:rsid w:val="3EEF0540"/>
    <w:rsid w:val="3EEF2D03"/>
    <w:rsid w:val="3EF5367D"/>
    <w:rsid w:val="3EF67B21"/>
    <w:rsid w:val="3F03223E"/>
    <w:rsid w:val="3F033FEC"/>
    <w:rsid w:val="3F035D9A"/>
    <w:rsid w:val="3F087854"/>
    <w:rsid w:val="3F0B2EA0"/>
    <w:rsid w:val="3F0C10F2"/>
    <w:rsid w:val="3F0C1354"/>
    <w:rsid w:val="3F0D224A"/>
    <w:rsid w:val="3F0D4E6A"/>
    <w:rsid w:val="3F11495A"/>
    <w:rsid w:val="3F12422F"/>
    <w:rsid w:val="3F193475"/>
    <w:rsid w:val="3F19380F"/>
    <w:rsid w:val="3F1F4257"/>
    <w:rsid w:val="3F2301EA"/>
    <w:rsid w:val="3F255D10"/>
    <w:rsid w:val="3F2A1578"/>
    <w:rsid w:val="3F310B59"/>
    <w:rsid w:val="3F394E7F"/>
    <w:rsid w:val="3F397A0D"/>
    <w:rsid w:val="3F3B19D7"/>
    <w:rsid w:val="3F3D74FE"/>
    <w:rsid w:val="3F3E3276"/>
    <w:rsid w:val="3F3E6DD2"/>
    <w:rsid w:val="3F3F6F12"/>
    <w:rsid w:val="3F4168C2"/>
    <w:rsid w:val="3F43088C"/>
    <w:rsid w:val="3F446ADE"/>
    <w:rsid w:val="3F483639"/>
    <w:rsid w:val="3F566811"/>
    <w:rsid w:val="3F577E93"/>
    <w:rsid w:val="3F5B7984"/>
    <w:rsid w:val="3F5E56C6"/>
    <w:rsid w:val="3F5E7474"/>
    <w:rsid w:val="3F6251B6"/>
    <w:rsid w:val="3F634A8A"/>
    <w:rsid w:val="3F67457A"/>
    <w:rsid w:val="3F6853D5"/>
    <w:rsid w:val="3F687097"/>
    <w:rsid w:val="3F6902F3"/>
    <w:rsid w:val="3F696545"/>
    <w:rsid w:val="3F6C1B91"/>
    <w:rsid w:val="3F714BED"/>
    <w:rsid w:val="3F73296F"/>
    <w:rsid w:val="3F780536"/>
    <w:rsid w:val="3F7A66FA"/>
    <w:rsid w:val="3F7E275E"/>
    <w:rsid w:val="3F8073EA"/>
    <w:rsid w:val="3F841CFC"/>
    <w:rsid w:val="3F8769CB"/>
    <w:rsid w:val="3F8C0B0F"/>
    <w:rsid w:val="3F8C5D8F"/>
    <w:rsid w:val="3F8E1B07"/>
    <w:rsid w:val="3F8E7D59"/>
    <w:rsid w:val="3F935E11"/>
    <w:rsid w:val="3F9410E8"/>
    <w:rsid w:val="3F9609BC"/>
    <w:rsid w:val="3F982986"/>
    <w:rsid w:val="3F9966FE"/>
    <w:rsid w:val="3F9B2476"/>
    <w:rsid w:val="3F9B5FD2"/>
    <w:rsid w:val="3F9F1F66"/>
    <w:rsid w:val="3FA30B08"/>
    <w:rsid w:val="3FA471DB"/>
    <w:rsid w:val="3FA94B93"/>
    <w:rsid w:val="3FAA5D1E"/>
    <w:rsid w:val="3FAC01DF"/>
    <w:rsid w:val="3FAC4683"/>
    <w:rsid w:val="3FAC6431"/>
    <w:rsid w:val="3FAF1333"/>
    <w:rsid w:val="3FB62E0C"/>
    <w:rsid w:val="3FBF6165"/>
    <w:rsid w:val="3FC16416"/>
    <w:rsid w:val="3FC4049F"/>
    <w:rsid w:val="3FC45529"/>
    <w:rsid w:val="3FC512A1"/>
    <w:rsid w:val="3FC62809"/>
    <w:rsid w:val="3FC7326B"/>
    <w:rsid w:val="3FCC6AD3"/>
    <w:rsid w:val="3FCE111C"/>
    <w:rsid w:val="3FCE45FA"/>
    <w:rsid w:val="3FD17C46"/>
    <w:rsid w:val="3FD414E4"/>
    <w:rsid w:val="3FD61700"/>
    <w:rsid w:val="3FD80FD4"/>
    <w:rsid w:val="3FDB17C4"/>
    <w:rsid w:val="3FDB2873"/>
    <w:rsid w:val="3FDC17D4"/>
    <w:rsid w:val="3FDD13E1"/>
    <w:rsid w:val="3FE1257F"/>
    <w:rsid w:val="3FE21E53"/>
    <w:rsid w:val="3FE23C01"/>
    <w:rsid w:val="3FE91433"/>
    <w:rsid w:val="3FEB6F5A"/>
    <w:rsid w:val="3FEC4A80"/>
    <w:rsid w:val="3FF83425"/>
    <w:rsid w:val="400022D9"/>
    <w:rsid w:val="400C6ED0"/>
    <w:rsid w:val="400D3374"/>
    <w:rsid w:val="40113A81"/>
    <w:rsid w:val="4013025E"/>
    <w:rsid w:val="40167D4F"/>
    <w:rsid w:val="40175FA1"/>
    <w:rsid w:val="401A783F"/>
    <w:rsid w:val="401C35B7"/>
    <w:rsid w:val="4024246B"/>
    <w:rsid w:val="40271F5C"/>
    <w:rsid w:val="40275AB8"/>
    <w:rsid w:val="40287DC5"/>
    <w:rsid w:val="402E32EA"/>
    <w:rsid w:val="40302BBE"/>
    <w:rsid w:val="40307062"/>
    <w:rsid w:val="40324B88"/>
    <w:rsid w:val="403542CB"/>
    <w:rsid w:val="403A6C1C"/>
    <w:rsid w:val="403F2E01"/>
    <w:rsid w:val="404448BC"/>
    <w:rsid w:val="40471332"/>
    <w:rsid w:val="404E74E8"/>
    <w:rsid w:val="405014B2"/>
    <w:rsid w:val="40534AFF"/>
    <w:rsid w:val="40550877"/>
    <w:rsid w:val="4055202F"/>
    <w:rsid w:val="40583EC3"/>
    <w:rsid w:val="40624D42"/>
    <w:rsid w:val="40640ABA"/>
    <w:rsid w:val="40644F5E"/>
    <w:rsid w:val="40662A84"/>
    <w:rsid w:val="40676C84"/>
    <w:rsid w:val="406805AA"/>
    <w:rsid w:val="406B009A"/>
    <w:rsid w:val="406B1E48"/>
    <w:rsid w:val="406E1939"/>
    <w:rsid w:val="406F68CD"/>
    <w:rsid w:val="4070745F"/>
    <w:rsid w:val="40721429"/>
    <w:rsid w:val="40722808"/>
    <w:rsid w:val="40736F4F"/>
    <w:rsid w:val="407451A1"/>
    <w:rsid w:val="4078089B"/>
    <w:rsid w:val="40784565"/>
    <w:rsid w:val="40786313"/>
    <w:rsid w:val="407D1B7C"/>
    <w:rsid w:val="407F76A2"/>
    <w:rsid w:val="40833636"/>
    <w:rsid w:val="40890521"/>
    <w:rsid w:val="408B6047"/>
    <w:rsid w:val="408F1FDB"/>
    <w:rsid w:val="40965E01"/>
    <w:rsid w:val="40981C77"/>
    <w:rsid w:val="409969B6"/>
    <w:rsid w:val="409A44DC"/>
    <w:rsid w:val="409C0254"/>
    <w:rsid w:val="409D5D7A"/>
    <w:rsid w:val="409F5775"/>
    <w:rsid w:val="40A1586A"/>
    <w:rsid w:val="40A315E2"/>
    <w:rsid w:val="40A62E81"/>
    <w:rsid w:val="40A8309D"/>
    <w:rsid w:val="40A86BF9"/>
    <w:rsid w:val="40A9471F"/>
    <w:rsid w:val="40AA0BC3"/>
    <w:rsid w:val="40AB493B"/>
    <w:rsid w:val="40B01F51"/>
    <w:rsid w:val="40B05AAD"/>
    <w:rsid w:val="40B25CC9"/>
    <w:rsid w:val="40B30F05"/>
    <w:rsid w:val="40B437EF"/>
    <w:rsid w:val="40B44F66"/>
    <w:rsid w:val="40B732E0"/>
    <w:rsid w:val="40B76E3C"/>
    <w:rsid w:val="40B97058"/>
    <w:rsid w:val="40BC26A4"/>
    <w:rsid w:val="40BE01CA"/>
    <w:rsid w:val="40BE466E"/>
    <w:rsid w:val="40BE641C"/>
    <w:rsid w:val="40C20164"/>
    <w:rsid w:val="40C63523"/>
    <w:rsid w:val="40CB0B39"/>
    <w:rsid w:val="40CD7205"/>
    <w:rsid w:val="40CF0629"/>
    <w:rsid w:val="40CF0A67"/>
    <w:rsid w:val="40D0614F"/>
    <w:rsid w:val="40D20C01"/>
    <w:rsid w:val="40D21EC7"/>
    <w:rsid w:val="40D862D1"/>
    <w:rsid w:val="40D93256"/>
    <w:rsid w:val="40DC2D46"/>
    <w:rsid w:val="40DE261A"/>
    <w:rsid w:val="40E045E4"/>
    <w:rsid w:val="40E35E83"/>
    <w:rsid w:val="40E37C31"/>
    <w:rsid w:val="40E63D94"/>
    <w:rsid w:val="40EA5463"/>
    <w:rsid w:val="40ED32DF"/>
    <w:rsid w:val="40EF4827"/>
    <w:rsid w:val="40F6645A"/>
    <w:rsid w:val="40F77B80"/>
    <w:rsid w:val="40F97454"/>
    <w:rsid w:val="40FA4F7A"/>
    <w:rsid w:val="41036525"/>
    <w:rsid w:val="41043DCC"/>
    <w:rsid w:val="41061B71"/>
    <w:rsid w:val="41087697"/>
    <w:rsid w:val="410D4CAE"/>
    <w:rsid w:val="410E3FFA"/>
    <w:rsid w:val="41100491"/>
    <w:rsid w:val="4110479E"/>
    <w:rsid w:val="411424E0"/>
    <w:rsid w:val="411617A1"/>
    <w:rsid w:val="41171FD0"/>
    <w:rsid w:val="41173D7E"/>
    <w:rsid w:val="41194293"/>
    <w:rsid w:val="41195D48"/>
    <w:rsid w:val="411E335F"/>
    <w:rsid w:val="411F02F9"/>
    <w:rsid w:val="412511BE"/>
    <w:rsid w:val="41265D6F"/>
    <w:rsid w:val="412A2C1A"/>
    <w:rsid w:val="412F2E76"/>
    <w:rsid w:val="412F731A"/>
    <w:rsid w:val="41313092"/>
    <w:rsid w:val="4134048C"/>
    <w:rsid w:val="4135788C"/>
    <w:rsid w:val="413606A8"/>
    <w:rsid w:val="41377F7D"/>
    <w:rsid w:val="41390199"/>
    <w:rsid w:val="41391F47"/>
    <w:rsid w:val="41393CF5"/>
    <w:rsid w:val="413D1A37"/>
    <w:rsid w:val="4140499F"/>
    <w:rsid w:val="41405083"/>
    <w:rsid w:val="41406E31"/>
    <w:rsid w:val="41432DC5"/>
    <w:rsid w:val="41456B3D"/>
    <w:rsid w:val="41483F38"/>
    <w:rsid w:val="414C7ECC"/>
    <w:rsid w:val="414D59F2"/>
    <w:rsid w:val="414D77A0"/>
    <w:rsid w:val="41524DB6"/>
    <w:rsid w:val="41543D6E"/>
    <w:rsid w:val="41596145"/>
    <w:rsid w:val="415B0D94"/>
    <w:rsid w:val="415B1EBD"/>
    <w:rsid w:val="415E19AD"/>
    <w:rsid w:val="41656898"/>
    <w:rsid w:val="41662610"/>
    <w:rsid w:val="416741BF"/>
    <w:rsid w:val="41676AB4"/>
    <w:rsid w:val="416A2100"/>
    <w:rsid w:val="416A65A4"/>
    <w:rsid w:val="416D399E"/>
    <w:rsid w:val="416E7E42"/>
    <w:rsid w:val="416F5968"/>
    <w:rsid w:val="41735459"/>
    <w:rsid w:val="41782A6F"/>
    <w:rsid w:val="417D62D7"/>
    <w:rsid w:val="418238EE"/>
    <w:rsid w:val="41847666"/>
    <w:rsid w:val="418E2292"/>
    <w:rsid w:val="41913B31"/>
    <w:rsid w:val="4191768D"/>
    <w:rsid w:val="41931657"/>
    <w:rsid w:val="419453CF"/>
    <w:rsid w:val="41950B2F"/>
    <w:rsid w:val="41962EF5"/>
    <w:rsid w:val="41AA2E44"/>
    <w:rsid w:val="41AC0E4E"/>
    <w:rsid w:val="41AF633F"/>
    <w:rsid w:val="41B10C5F"/>
    <w:rsid w:val="41B25855"/>
    <w:rsid w:val="41B415CD"/>
    <w:rsid w:val="41B90881"/>
    <w:rsid w:val="41B94E35"/>
    <w:rsid w:val="41BA3087"/>
    <w:rsid w:val="41BB0BAE"/>
    <w:rsid w:val="41BC6E35"/>
    <w:rsid w:val="41BD2B78"/>
    <w:rsid w:val="41C12377"/>
    <w:rsid w:val="41C17BF0"/>
    <w:rsid w:val="41C2018E"/>
    <w:rsid w:val="41C37A62"/>
    <w:rsid w:val="41C77552"/>
    <w:rsid w:val="41CA2B9F"/>
    <w:rsid w:val="41D41C6F"/>
    <w:rsid w:val="41D61543"/>
    <w:rsid w:val="41DA41DC"/>
    <w:rsid w:val="41DD28D2"/>
    <w:rsid w:val="41E2613A"/>
    <w:rsid w:val="41E26D36"/>
    <w:rsid w:val="41E27A8D"/>
    <w:rsid w:val="41E53E7C"/>
    <w:rsid w:val="41E9571B"/>
    <w:rsid w:val="41EA3241"/>
    <w:rsid w:val="41EA5C7B"/>
    <w:rsid w:val="41EC0D67"/>
    <w:rsid w:val="41EC520B"/>
    <w:rsid w:val="41EF2605"/>
    <w:rsid w:val="41F36599"/>
    <w:rsid w:val="41F45E6E"/>
    <w:rsid w:val="41F95D14"/>
    <w:rsid w:val="41FF4F3E"/>
    <w:rsid w:val="42010CB6"/>
    <w:rsid w:val="420267DC"/>
    <w:rsid w:val="4203048B"/>
    <w:rsid w:val="42044303"/>
    <w:rsid w:val="42073013"/>
    <w:rsid w:val="42073DF3"/>
    <w:rsid w:val="420936C7"/>
    <w:rsid w:val="42116A20"/>
    <w:rsid w:val="42187DAE"/>
    <w:rsid w:val="421A3B26"/>
    <w:rsid w:val="421D3C7F"/>
    <w:rsid w:val="422449A5"/>
    <w:rsid w:val="42254279"/>
    <w:rsid w:val="422601E3"/>
    <w:rsid w:val="422B5D33"/>
    <w:rsid w:val="42350960"/>
    <w:rsid w:val="423746D8"/>
    <w:rsid w:val="42381CC5"/>
    <w:rsid w:val="423A5F76"/>
    <w:rsid w:val="42417305"/>
    <w:rsid w:val="42446DF5"/>
    <w:rsid w:val="424566C9"/>
    <w:rsid w:val="424B0183"/>
    <w:rsid w:val="424E557E"/>
    <w:rsid w:val="42507548"/>
    <w:rsid w:val="425132C0"/>
    <w:rsid w:val="42537038"/>
    <w:rsid w:val="42552DB0"/>
    <w:rsid w:val="4255690C"/>
    <w:rsid w:val="42563E10"/>
    <w:rsid w:val="425A3F23"/>
    <w:rsid w:val="425D1112"/>
    <w:rsid w:val="42613503"/>
    <w:rsid w:val="426E5C20"/>
    <w:rsid w:val="426E79CE"/>
    <w:rsid w:val="427174BE"/>
    <w:rsid w:val="42733236"/>
    <w:rsid w:val="42777F5A"/>
    <w:rsid w:val="427C5B2B"/>
    <w:rsid w:val="427C658F"/>
    <w:rsid w:val="427D40B5"/>
    <w:rsid w:val="427D5E63"/>
    <w:rsid w:val="42815953"/>
    <w:rsid w:val="42844669"/>
    <w:rsid w:val="428471F1"/>
    <w:rsid w:val="4286412E"/>
    <w:rsid w:val="42864D18"/>
    <w:rsid w:val="4287580F"/>
    <w:rsid w:val="42884F34"/>
    <w:rsid w:val="42892644"/>
    <w:rsid w:val="42894808"/>
    <w:rsid w:val="428A5D95"/>
    <w:rsid w:val="428B35DC"/>
    <w:rsid w:val="428D254A"/>
    <w:rsid w:val="428F724E"/>
    <w:rsid w:val="4290203A"/>
    <w:rsid w:val="42910002"/>
    <w:rsid w:val="4292190E"/>
    <w:rsid w:val="42925DB2"/>
    <w:rsid w:val="429513FF"/>
    <w:rsid w:val="42957651"/>
    <w:rsid w:val="429612A3"/>
    <w:rsid w:val="42984A4B"/>
    <w:rsid w:val="42997C24"/>
    <w:rsid w:val="429A6A15"/>
    <w:rsid w:val="429F227D"/>
    <w:rsid w:val="42A00D00"/>
    <w:rsid w:val="42A14768"/>
    <w:rsid w:val="42A15FF5"/>
    <w:rsid w:val="42A34959"/>
    <w:rsid w:val="42A47894"/>
    <w:rsid w:val="42A72EE0"/>
    <w:rsid w:val="42AC04F6"/>
    <w:rsid w:val="42AD499A"/>
    <w:rsid w:val="42AE0712"/>
    <w:rsid w:val="42B1476A"/>
    <w:rsid w:val="42B37AD7"/>
    <w:rsid w:val="42B41C5B"/>
    <w:rsid w:val="42B530EB"/>
    <w:rsid w:val="42B60D20"/>
    <w:rsid w:val="42BD2703"/>
    <w:rsid w:val="42C02EB8"/>
    <w:rsid w:val="42C24F0D"/>
    <w:rsid w:val="42C35F6C"/>
    <w:rsid w:val="42C44321"/>
    <w:rsid w:val="42C45840"/>
    <w:rsid w:val="42C57127"/>
    <w:rsid w:val="42C615B8"/>
    <w:rsid w:val="42C62596"/>
    <w:rsid w:val="42CD2946"/>
    <w:rsid w:val="42CE4911"/>
    <w:rsid w:val="42CF1434"/>
    <w:rsid w:val="42D33CD5"/>
    <w:rsid w:val="42D55C9F"/>
    <w:rsid w:val="42D812EB"/>
    <w:rsid w:val="42DE0FF8"/>
    <w:rsid w:val="42E3216A"/>
    <w:rsid w:val="42E5105F"/>
    <w:rsid w:val="42E67EAC"/>
    <w:rsid w:val="42E859D2"/>
    <w:rsid w:val="42EB54C2"/>
    <w:rsid w:val="42EB7271"/>
    <w:rsid w:val="42EF6D61"/>
    <w:rsid w:val="42F26851"/>
    <w:rsid w:val="42F73E67"/>
    <w:rsid w:val="42F97BDF"/>
    <w:rsid w:val="42FF4875"/>
    <w:rsid w:val="43000262"/>
    <w:rsid w:val="43014CE6"/>
    <w:rsid w:val="43016A94"/>
    <w:rsid w:val="4302495E"/>
    <w:rsid w:val="430738AA"/>
    <w:rsid w:val="430D368B"/>
    <w:rsid w:val="430F11B1"/>
    <w:rsid w:val="43104F29"/>
    <w:rsid w:val="431200F2"/>
    <w:rsid w:val="43144A19"/>
    <w:rsid w:val="431467C7"/>
    <w:rsid w:val="431C38CE"/>
    <w:rsid w:val="43234C5C"/>
    <w:rsid w:val="43244531"/>
    <w:rsid w:val="43282273"/>
    <w:rsid w:val="43284021"/>
    <w:rsid w:val="432A5FEB"/>
    <w:rsid w:val="432B1D63"/>
    <w:rsid w:val="432F3601"/>
    <w:rsid w:val="432F47B6"/>
    <w:rsid w:val="43317379"/>
    <w:rsid w:val="43370708"/>
    <w:rsid w:val="43394480"/>
    <w:rsid w:val="4339622E"/>
    <w:rsid w:val="433B01F8"/>
    <w:rsid w:val="433C618D"/>
    <w:rsid w:val="433E1A96"/>
    <w:rsid w:val="43432C09"/>
    <w:rsid w:val="434A21E9"/>
    <w:rsid w:val="434C1AB7"/>
    <w:rsid w:val="43505326"/>
    <w:rsid w:val="435117C9"/>
    <w:rsid w:val="435412BA"/>
    <w:rsid w:val="43572B58"/>
    <w:rsid w:val="43594E0B"/>
    <w:rsid w:val="435968D0"/>
    <w:rsid w:val="435C05C6"/>
    <w:rsid w:val="435D0816"/>
    <w:rsid w:val="435F0C7D"/>
    <w:rsid w:val="435F7DFD"/>
    <w:rsid w:val="4361191A"/>
    <w:rsid w:val="43615785"/>
    <w:rsid w:val="4366189C"/>
    <w:rsid w:val="436A288B"/>
    <w:rsid w:val="436B215F"/>
    <w:rsid w:val="436C6603"/>
    <w:rsid w:val="43741014"/>
    <w:rsid w:val="4374600D"/>
    <w:rsid w:val="43784FA8"/>
    <w:rsid w:val="437B05F4"/>
    <w:rsid w:val="437B23A2"/>
    <w:rsid w:val="437B6846"/>
    <w:rsid w:val="437C436D"/>
    <w:rsid w:val="437E1E93"/>
    <w:rsid w:val="43805C0B"/>
    <w:rsid w:val="43813731"/>
    <w:rsid w:val="43814152"/>
    <w:rsid w:val="438374A9"/>
    <w:rsid w:val="43864E1C"/>
    <w:rsid w:val="43866F99"/>
    <w:rsid w:val="4387343D"/>
    <w:rsid w:val="43880F63"/>
    <w:rsid w:val="438A4CDB"/>
    <w:rsid w:val="438D20D6"/>
    <w:rsid w:val="438D657A"/>
    <w:rsid w:val="438F22F2"/>
    <w:rsid w:val="43917E18"/>
    <w:rsid w:val="43943464"/>
    <w:rsid w:val="43947908"/>
    <w:rsid w:val="43994F1E"/>
    <w:rsid w:val="439B0C97"/>
    <w:rsid w:val="43A04BAD"/>
    <w:rsid w:val="43A05439"/>
    <w:rsid w:val="43A318F9"/>
    <w:rsid w:val="43A40AF2"/>
    <w:rsid w:val="43A713E9"/>
    <w:rsid w:val="43A75D32"/>
    <w:rsid w:val="43AC4C52"/>
    <w:rsid w:val="43AF701F"/>
    <w:rsid w:val="43B34232"/>
    <w:rsid w:val="43B43B06"/>
    <w:rsid w:val="43B465E1"/>
    <w:rsid w:val="43BD6E5F"/>
    <w:rsid w:val="43BF2BD7"/>
    <w:rsid w:val="43C401ED"/>
    <w:rsid w:val="43C53F65"/>
    <w:rsid w:val="43C65736"/>
    <w:rsid w:val="43C84F50"/>
    <w:rsid w:val="43C95804"/>
    <w:rsid w:val="43CA332A"/>
    <w:rsid w:val="43CA50D8"/>
    <w:rsid w:val="43CB512D"/>
    <w:rsid w:val="43CC22DC"/>
    <w:rsid w:val="43CE2E1A"/>
    <w:rsid w:val="43CF26EE"/>
    <w:rsid w:val="43DD305D"/>
    <w:rsid w:val="43DE6DD5"/>
    <w:rsid w:val="43E02B4D"/>
    <w:rsid w:val="43E75C8A"/>
    <w:rsid w:val="43E91A02"/>
    <w:rsid w:val="43E94C15"/>
    <w:rsid w:val="43EC504E"/>
    <w:rsid w:val="43EE52AD"/>
    <w:rsid w:val="43F16B09"/>
    <w:rsid w:val="43F959BD"/>
    <w:rsid w:val="43FC4A12"/>
    <w:rsid w:val="44044A8E"/>
    <w:rsid w:val="440A1978"/>
    <w:rsid w:val="440C3942"/>
    <w:rsid w:val="440C56F0"/>
    <w:rsid w:val="440C749E"/>
    <w:rsid w:val="440F6F8F"/>
    <w:rsid w:val="441A605F"/>
    <w:rsid w:val="442073EE"/>
    <w:rsid w:val="442247E6"/>
    <w:rsid w:val="44283229"/>
    <w:rsid w:val="442D7CF1"/>
    <w:rsid w:val="44307631"/>
    <w:rsid w:val="443133A9"/>
    <w:rsid w:val="44332C7D"/>
    <w:rsid w:val="44354C47"/>
    <w:rsid w:val="44366A11"/>
    <w:rsid w:val="44380293"/>
    <w:rsid w:val="443839C3"/>
    <w:rsid w:val="44390B29"/>
    <w:rsid w:val="4441183E"/>
    <w:rsid w:val="44427364"/>
    <w:rsid w:val="444B446B"/>
    <w:rsid w:val="444E7AB7"/>
    <w:rsid w:val="4456696C"/>
    <w:rsid w:val="44586B88"/>
    <w:rsid w:val="445A34E7"/>
    <w:rsid w:val="445B0426"/>
    <w:rsid w:val="445D5F4C"/>
    <w:rsid w:val="44611D47"/>
    <w:rsid w:val="44641089"/>
    <w:rsid w:val="4466465B"/>
    <w:rsid w:val="4468744F"/>
    <w:rsid w:val="44692B43"/>
    <w:rsid w:val="446B0669"/>
    <w:rsid w:val="446C2633"/>
    <w:rsid w:val="446C6A68"/>
    <w:rsid w:val="447137A5"/>
    <w:rsid w:val="4473751E"/>
    <w:rsid w:val="4476700E"/>
    <w:rsid w:val="44782D86"/>
    <w:rsid w:val="44861074"/>
    <w:rsid w:val="4488746D"/>
    <w:rsid w:val="44937BC0"/>
    <w:rsid w:val="449A2CFC"/>
    <w:rsid w:val="449B0A4F"/>
    <w:rsid w:val="449C6A74"/>
    <w:rsid w:val="449D0A3E"/>
    <w:rsid w:val="449E2B67"/>
    <w:rsid w:val="449F0313"/>
    <w:rsid w:val="449F47B6"/>
    <w:rsid w:val="44A26055"/>
    <w:rsid w:val="44A27E03"/>
    <w:rsid w:val="44A55A8C"/>
    <w:rsid w:val="44A6665F"/>
    <w:rsid w:val="44A75730"/>
    <w:rsid w:val="44A92F3F"/>
    <w:rsid w:val="44AD0C81"/>
    <w:rsid w:val="44B02520"/>
    <w:rsid w:val="44B10046"/>
    <w:rsid w:val="44B232FF"/>
    <w:rsid w:val="44B33DBE"/>
    <w:rsid w:val="44B6565C"/>
    <w:rsid w:val="44B95392"/>
    <w:rsid w:val="44BC2C73"/>
    <w:rsid w:val="44BF6C07"/>
    <w:rsid w:val="44C304A5"/>
    <w:rsid w:val="44CB1108"/>
    <w:rsid w:val="44CE67D1"/>
    <w:rsid w:val="44D04970"/>
    <w:rsid w:val="44D3620E"/>
    <w:rsid w:val="44D37FBC"/>
    <w:rsid w:val="44D426B2"/>
    <w:rsid w:val="44D63F79"/>
    <w:rsid w:val="44D75CFE"/>
    <w:rsid w:val="44D81A54"/>
    <w:rsid w:val="44DB1293"/>
    <w:rsid w:val="44DE708D"/>
    <w:rsid w:val="44DF2E05"/>
    <w:rsid w:val="44E40258"/>
    <w:rsid w:val="44E421C9"/>
    <w:rsid w:val="44E623E5"/>
    <w:rsid w:val="44E643AF"/>
    <w:rsid w:val="44E65F41"/>
    <w:rsid w:val="44E70442"/>
    <w:rsid w:val="44E818A0"/>
    <w:rsid w:val="44EB3558"/>
    <w:rsid w:val="44EC3BA9"/>
    <w:rsid w:val="44EE3048"/>
    <w:rsid w:val="44F67775"/>
    <w:rsid w:val="44F763A1"/>
    <w:rsid w:val="44FC39B7"/>
    <w:rsid w:val="44FE772F"/>
    <w:rsid w:val="44FF5255"/>
    <w:rsid w:val="45034D45"/>
    <w:rsid w:val="45060392"/>
    <w:rsid w:val="450B1E4C"/>
    <w:rsid w:val="450B4A09"/>
    <w:rsid w:val="450C3149"/>
    <w:rsid w:val="45126D36"/>
    <w:rsid w:val="45140D01"/>
    <w:rsid w:val="451602B5"/>
    <w:rsid w:val="4517259F"/>
    <w:rsid w:val="451A208F"/>
    <w:rsid w:val="451A3E3D"/>
    <w:rsid w:val="451F3201"/>
    <w:rsid w:val="4521341D"/>
    <w:rsid w:val="45237196"/>
    <w:rsid w:val="452A0524"/>
    <w:rsid w:val="452A2718"/>
    <w:rsid w:val="452B4224"/>
    <w:rsid w:val="452D2C55"/>
    <w:rsid w:val="452E7FD4"/>
    <w:rsid w:val="453018B3"/>
    <w:rsid w:val="453273D9"/>
    <w:rsid w:val="45336CAD"/>
    <w:rsid w:val="453C0257"/>
    <w:rsid w:val="453F5652"/>
    <w:rsid w:val="45410E41"/>
    <w:rsid w:val="454809AA"/>
    <w:rsid w:val="45482758"/>
    <w:rsid w:val="454D4212"/>
    <w:rsid w:val="45524726"/>
    <w:rsid w:val="4553085F"/>
    <w:rsid w:val="45570BED"/>
    <w:rsid w:val="45592BB7"/>
    <w:rsid w:val="455C4456"/>
    <w:rsid w:val="455E3D2A"/>
    <w:rsid w:val="45605CF4"/>
    <w:rsid w:val="4561381A"/>
    <w:rsid w:val="456417E4"/>
    <w:rsid w:val="4565330A"/>
    <w:rsid w:val="456652D4"/>
    <w:rsid w:val="45763769"/>
    <w:rsid w:val="45796DB6"/>
    <w:rsid w:val="457C2402"/>
    <w:rsid w:val="457C68A6"/>
    <w:rsid w:val="457E617A"/>
    <w:rsid w:val="457F1EF2"/>
    <w:rsid w:val="458147D7"/>
    <w:rsid w:val="45815C6A"/>
    <w:rsid w:val="45835E86"/>
    <w:rsid w:val="45837C34"/>
    <w:rsid w:val="4584245E"/>
    <w:rsid w:val="4588524B"/>
    <w:rsid w:val="458C4D3B"/>
    <w:rsid w:val="458E39CE"/>
    <w:rsid w:val="458F65D9"/>
    <w:rsid w:val="45912351"/>
    <w:rsid w:val="45921C25"/>
    <w:rsid w:val="459267E2"/>
    <w:rsid w:val="45943BEF"/>
    <w:rsid w:val="45997458"/>
    <w:rsid w:val="459A4484"/>
    <w:rsid w:val="459B31D0"/>
    <w:rsid w:val="459B5914"/>
    <w:rsid w:val="459C4852"/>
    <w:rsid w:val="45A232CD"/>
    <w:rsid w:val="45A51959"/>
    <w:rsid w:val="45AA3413"/>
    <w:rsid w:val="45AE28FA"/>
    <w:rsid w:val="45B147A1"/>
    <w:rsid w:val="45B93656"/>
    <w:rsid w:val="45C269AF"/>
    <w:rsid w:val="45C34DD1"/>
    <w:rsid w:val="45C543A0"/>
    <w:rsid w:val="45C75D73"/>
    <w:rsid w:val="45C76CD8"/>
    <w:rsid w:val="45C86D8B"/>
    <w:rsid w:val="45C93C12"/>
    <w:rsid w:val="45CC3389"/>
    <w:rsid w:val="45CE7741"/>
    <w:rsid w:val="45CF4C28"/>
    <w:rsid w:val="45D16BF2"/>
    <w:rsid w:val="45D21CF5"/>
    <w:rsid w:val="45D91B04"/>
    <w:rsid w:val="45DE4E6B"/>
    <w:rsid w:val="45DF64B0"/>
    <w:rsid w:val="45E07589"/>
    <w:rsid w:val="45E47DA6"/>
    <w:rsid w:val="45E5269D"/>
    <w:rsid w:val="45E67EBA"/>
    <w:rsid w:val="45E9429C"/>
    <w:rsid w:val="45EE70E7"/>
    <w:rsid w:val="45EE77A4"/>
    <w:rsid w:val="45EF0839"/>
    <w:rsid w:val="45F14B9E"/>
    <w:rsid w:val="45F20916"/>
    <w:rsid w:val="45F8417E"/>
    <w:rsid w:val="46001285"/>
    <w:rsid w:val="460074D7"/>
    <w:rsid w:val="46026DAB"/>
    <w:rsid w:val="46040D75"/>
    <w:rsid w:val="46054AED"/>
    <w:rsid w:val="4607616F"/>
    <w:rsid w:val="46084CE9"/>
    <w:rsid w:val="460D74FE"/>
    <w:rsid w:val="460F771A"/>
    <w:rsid w:val="46130FB8"/>
    <w:rsid w:val="46166F98"/>
    <w:rsid w:val="4618037D"/>
    <w:rsid w:val="46192347"/>
    <w:rsid w:val="461A7601"/>
    <w:rsid w:val="461B1C23"/>
    <w:rsid w:val="461B7E6D"/>
    <w:rsid w:val="462211FB"/>
    <w:rsid w:val="4629258A"/>
    <w:rsid w:val="46295A03"/>
    <w:rsid w:val="462F56C6"/>
    <w:rsid w:val="46335961"/>
    <w:rsid w:val="463A4797"/>
    <w:rsid w:val="463A6393"/>
    <w:rsid w:val="463B1919"/>
    <w:rsid w:val="463B22BD"/>
    <w:rsid w:val="463D4287"/>
    <w:rsid w:val="463D6035"/>
    <w:rsid w:val="464417A7"/>
    <w:rsid w:val="46445615"/>
    <w:rsid w:val="4646138E"/>
    <w:rsid w:val="46472A10"/>
    <w:rsid w:val="464949DA"/>
    <w:rsid w:val="46494D56"/>
    <w:rsid w:val="464C0026"/>
    <w:rsid w:val="464E0242"/>
    <w:rsid w:val="464E3D9E"/>
    <w:rsid w:val="46503FBA"/>
    <w:rsid w:val="46507129"/>
    <w:rsid w:val="46511AE0"/>
    <w:rsid w:val="46535859"/>
    <w:rsid w:val="46565349"/>
    <w:rsid w:val="46577392"/>
    <w:rsid w:val="465810C1"/>
    <w:rsid w:val="46584C1D"/>
    <w:rsid w:val="465869CB"/>
    <w:rsid w:val="465B470D"/>
    <w:rsid w:val="465B64BB"/>
    <w:rsid w:val="465D0485"/>
    <w:rsid w:val="465E1988"/>
    <w:rsid w:val="46671304"/>
    <w:rsid w:val="466727DF"/>
    <w:rsid w:val="466C06C8"/>
    <w:rsid w:val="466F1F67"/>
    <w:rsid w:val="4670640B"/>
    <w:rsid w:val="467557CF"/>
    <w:rsid w:val="467B090B"/>
    <w:rsid w:val="467C2B9E"/>
    <w:rsid w:val="467F664E"/>
    <w:rsid w:val="468123C6"/>
    <w:rsid w:val="46826C09"/>
    <w:rsid w:val="46875502"/>
    <w:rsid w:val="468C0D6B"/>
    <w:rsid w:val="468E4AE3"/>
    <w:rsid w:val="46932911"/>
    <w:rsid w:val="469443CD"/>
    <w:rsid w:val="46963997"/>
    <w:rsid w:val="469F09AF"/>
    <w:rsid w:val="46A2233C"/>
    <w:rsid w:val="46A22A74"/>
    <w:rsid w:val="46A402FE"/>
    <w:rsid w:val="46A674D6"/>
    <w:rsid w:val="46A77952"/>
    <w:rsid w:val="46AB0662"/>
    <w:rsid w:val="46B02CAB"/>
    <w:rsid w:val="46B04A59"/>
    <w:rsid w:val="46B06807"/>
    <w:rsid w:val="46B5206F"/>
    <w:rsid w:val="46B75DE7"/>
    <w:rsid w:val="46B81B60"/>
    <w:rsid w:val="46BA1434"/>
    <w:rsid w:val="46BD0F24"/>
    <w:rsid w:val="46C03FD3"/>
    <w:rsid w:val="46C40504"/>
    <w:rsid w:val="46C91677"/>
    <w:rsid w:val="46CB53EF"/>
    <w:rsid w:val="46CC1167"/>
    <w:rsid w:val="46CC37DC"/>
    <w:rsid w:val="46D1677D"/>
    <w:rsid w:val="46D5626E"/>
    <w:rsid w:val="46D70238"/>
    <w:rsid w:val="46D9740E"/>
    <w:rsid w:val="46DA1AD6"/>
    <w:rsid w:val="46DA3884"/>
    <w:rsid w:val="46DA3F91"/>
    <w:rsid w:val="46DB13AA"/>
    <w:rsid w:val="46DD4053"/>
    <w:rsid w:val="46DE304E"/>
    <w:rsid w:val="46DF6973"/>
    <w:rsid w:val="46E464B1"/>
    <w:rsid w:val="46E925F6"/>
    <w:rsid w:val="46EC35B7"/>
    <w:rsid w:val="46ED7A5B"/>
    <w:rsid w:val="46EE37D3"/>
    <w:rsid w:val="46EE732F"/>
    <w:rsid w:val="46F54B62"/>
    <w:rsid w:val="46F72688"/>
    <w:rsid w:val="46F9684D"/>
    <w:rsid w:val="46FA5AAD"/>
    <w:rsid w:val="47022DDB"/>
    <w:rsid w:val="4707219F"/>
    <w:rsid w:val="470D3C59"/>
    <w:rsid w:val="470E352E"/>
    <w:rsid w:val="47100DF3"/>
    <w:rsid w:val="4712301E"/>
    <w:rsid w:val="471274C2"/>
    <w:rsid w:val="471548BC"/>
    <w:rsid w:val="47174AD8"/>
    <w:rsid w:val="47190850"/>
    <w:rsid w:val="471A1ED2"/>
    <w:rsid w:val="471A45C8"/>
    <w:rsid w:val="471C5C4A"/>
    <w:rsid w:val="471E7C15"/>
    <w:rsid w:val="471F1BDF"/>
    <w:rsid w:val="471F2BF8"/>
    <w:rsid w:val="47282841"/>
    <w:rsid w:val="4729480B"/>
    <w:rsid w:val="472D4FA9"/>
    <w:rsid w:val="472D7E58"/>
    <w:rsid w:val="473A07C7"/>
    <w:rsid w:val="473A2575"/>
    <w:rsid w:val="473C62ED"/>
    <w:rsid w:val="473F5DDD"/>
    <w:rsid w:val="474156B1"/>
    <w:rsid w:val="47430630"/>
    <w:rsid w:val="4748102D"/>
    <w:rsid w:val="47482EE3"/>
    <w:rsid w:val="47495932"/>
    <w:rsid w:val="474B5845"/>
    <w:rsid w:val="474D22A8"/>
    <w:rsid w:val="4750669E"/>
    <w:rsid w:val="47523754"/>
    <w:rsid w:val="47543636"/>
    <w:rsid w:val="47573126"/>
    <w:rsid w:val="47574ED5"/>
    <w:rsid w:val="475A5F5D"/>
    <w:rsid w:val="475A6A85"/>
    <w:rsid w:val="475C698F"/>
    <w:rsid w:val="4760647F"/>
    <w:rsid w:val="47633879"/>
    <w:rsid w:val="47664050"/>
    <w:rsid w:val="47680E90"/>
    <w:rsid w:val="47694C08"/>
    <w:rsid w:val="476969DA"/>
    <w:rsid w:val="476D294A"/>
    <w:rsid w:val="476E1150"/>
    <w:rsid w:val="477041E8"/>
    <w:rsid w:val="47723ABC"/>
    <w:rsid w:val="47727F60"/>
    <w:rsid w:val="47743CD8"/>
    <w:rsid w:val="47775DDF"/>
    <w:rsid w:val="47797541"/>
    <w:rsid w:val="477D6972"/>
    <w:rsid w:val="477E30E1"/>
    <w:rsid w:val="477F13E1"/>
    <w:rsid w:val="4780267D"/>
    <w:rsid w:val="47811F51"/>
    <w:rsid w:val="478B0E42"/>
    <w:rsid w:val="478B1022"/>
    <w:rsid w:val="478B183F"/>
    <w:rsid w:val="478B4B7E"/>
    <w:rsid w:val="478C7274"/>
    <w:rsid w:val="478F0B12"/>
    <w:rsid w:val="478F10A0"/>
    <w:rsid w:val="478F28C0"/>
    <w:rsid w:val="478F466E"/>
    <w:rsid w:val="47971775"/>
    <w:rsid w:val="479903C6"/>
    <w:rsid w:val="47990723"/>
    <w:rsid w:val="479F062A"/>
    <w:rsid w:val="47A3636C"/>
    <w:rsid w:val="47A3653C"/>
    <w:rsid w:val="47A57BBB"/>
    <w:rsid w:val="47AA14A8"/>
    <w:rsid w:val="47AC3530"/>
    <w:rsid w:val="47AD0F98"/>
    <w:rsid w:val="47B02837"/>
    <w:rsid w:val="47B10A89"/>
    <w:rsid w:val="47B24801"/>
    <w:rsid w:val="47B57E4D"/>
    <w:rsid w:val="47B642F1"/>
    <w:rsid w:val="47BB52E5"/>
    <w:rsid w:val="47C46FB6"/>
    <w:rsid w:val="47C562E2"/>
    <w:rsid w:val="47C6205A"/>
    <w:rsid w:val="47CA56A6"/>
    <w:rsid w:val="47CC1972"/>
    <w:rsid w:val="47CD234C"/>
    <w:rsid w:val="47D06A35"/>
    <w:rsid w:val="47D227AD"/>
    <w:rsid w:val="47D26C51"/>
    <w:rsid w:val="47D93B3C"/>
    <w:rsid w:val="47DC362C"/>
    <w:rsid w:val="47DC523D"/>
    <w:rsid w:val="47DE55F6"/>
    <w:rsid w:val="47E250E6"/>
    <w:rsid w:val="47E30E5E"/>
    <w:rsid w:val="47E32C0C"/>
    <w:rsid w:val="47E36768"/>
    <w:rsid w:val="47E726FC"/>
    <w:rsid w:val="47EB386F"/>
    <w:rsid w:val="47EC7D13"/>
    <w:rsid w:val="47EF15B1"/>
    <w:rsid w:val="47F24BFD"/>
    <w:rsid w:val="47FC5A7C"/>
    <w:rsid w:val="47FE3E1C"/>
    <w:rsid w:val="48074B4D"/>
    <w:rsid w:val="48081C48"/>
    <w:rsid w:val="480C3F11"/>
    <w:rsid w:val="480F3A01"/>
    <w:rsid w:val="480F57AF"/>
    <w:rsid w:val="4812529F"/>
    <w:rsid w:val="481607C6"/>
    <w:rsid w:val="48217291"/>
    <w:rsid w:val="48256D81"/>
    <w:rsid w:val="48292103"/>
    <w:rsid w:val="482B7A7B"/>
    <w:rsid w:val="48315726"/>
    <w:rsid w:val="48317754"/>
    <w:rsid w:val="48382F58"/>
    <w:rsid w:val="4839282C"/>
    <w:rsid w:val="483C052D"/>
    <w:rsid w:val="483F42E6"/>
    <w:rsid w:val="484336AB"/>
    <w:rsid w:val="48435459"/>
    <w:rsid w:val="4847319B"/>
    <w:rsid w:val="48493247"/>
    <w:rsid w:val="484B6BDE"/>
    <w:rsid w:val="484C07B1"/>
    <w:rsid w:val="484C255F"/>
    <w:rsid w:val="484C6A03"/>
    <w:rsid w:val="484D0086"/>
    <w:rsid w:val="484D62D8"/>
    <w:rsid w:val="484F3DFE"/>
    <w:rsid w:val="4851442F"/>
    <w:rsid w:val="48515DC8"/>
    <w:rsid w:val="48531B40"/>
    <w:rsid w:val="48557A4B"/>
    <w:rsid w:val="485633DE"/>
    <w:rsid w:val="48591CAE"/>
    <w:rsid w:val="485B4F92"/>
    <w:rsid w:val="485D29BF"/>
    <w:rsid w:val="4860425D"/>
    <w:rsid w:val="4860600B"/>
    <w:rsid w:val="4864156E"/>
    <w:rsid w:val="4866760A"/>
    <w:rsid w:val="48671147"/>
    <w:rsid w:val="486A50DB"/>
    <w:rsid w:val="487335D5"/>
    <w:rsid w:val="48733F90"/>
    <w:rsid w:val="48757D08"/>
    <w:rsid w:val="4876582E"/>
    <w:rsid w:val="48792A01"/>
    <w:rsid w:val="4879708B"/>
    <w:rsid w:val="487B4BF3"/>
    <w:rsid w:val="487B5471"/>
    <w:rsid w:val="487E2EFD"/>
    <w:rsid w:val="487F0B87"/>
    <w:rsid w:val="48802C4C"/>
    <w:rsid w:val="4882740D"/>
    <w:rsid w:val="48831CF9"/>
    <w:rsid w:val="48847F4B"/>
    <w:rsid w:val="48897310"/>
    <w:rsid w:val="488C32A4"/>
    <w:rsid w:val="488C6E00"/>
    <w:rsid w:val="488E2B78"/>
    <w:rsid w:val="488F069E"/>
    <w:rsid w:val="4893018E"/>
    <w:rsid w:val="48934632"/>
    <w:rsid w:val="489363E0"/>
    <w:rsid w:val="48955123"/>
    <w:rsid w:val="489932CB"/>
    <w:rsid w:val="48A169EB"/>
    <w:rsid w:val="48A44149"/>
    <w:rsid w:val="48A759E8"/>
    <w:rsid w:val="48AA54D8"/>
    <w:rsid w:val="48AB372A"/>
    <w:rsid w:val="48AB7349"/>
    <w:rsid w:val="48AF2AEE"/>
    <w:rsid w:val="48AF383A"/>
    <w:rsid w:val="48B01AFF"/>
    <w:rsid w:val="48B06F92"/>
    <w:rsid w:val="48B40105"/>
    <w:rsid w:val="48B76708"/>
    <w:rsid w:val="48BB1A0F"/>
    <w:rsid w:val="48BF2D31"/>
    <w:rsid w:val="48C540C0"/>
    <w:rsid w:val="48C742DC"/>
    <w:rsid w:val="48C77E38"/>
    <w:rsid w:val="48C81442"/>
    <w:rsid w:val="48C978A6"/>
    <w:rsid w:val="48CA7928"/>
    <w:rsid w:val="48CB3DCC"/>
    <w:rsid w:val="48CC36A0"/>
    <w:rsid w:val="48CE11C6"/>
    <w:rsid w:val="48D10CB7"/>
    <w:rsid w:val="48D24A1A"/>
    <w:rsid w:val="48D82045"/>
    <w:rsid w:val="48DA5DBD"/>
    <w:rsid w:val="48DE32C9"/>
    <w:rsid w:val="48DF3E68"/>
    <w:rsid w:val="48E1539E"/>
    <w:rsid w:val="48E24C72"/>
    <w:rsid w:val="48E924A4"/>
    <w:rsid w:val="48E96000"/>
    <w:rsid w:val="48F35B3F"/>
    <w:rsid w:val="48F6071D"/>
    <w:rsid w:val="48FD385A"/>
    <w:rsid w:val="48FE7380"/>
    <w:rsid w:val="48FF3A76"/>
    <w:rsid w:val="48FF5824"/>
    <w:rsid w:val="49033566"/>
    <w:rsid w:val="4904108C"/>
    <w:rsid w:val="490746D8"/>
    <w:rsid w:val="490A5199"/>
    <w:rsid w:val="490D6193"/>
    <w:rsid w:val="491237A9"/>
    <w:rsid w:val="49125B3D"/>
    <w:rsid w:val="49170DBF"/>
    <w:rsid w:val="491A265E"/>
    <w:rsid w:val="491C4628"/>
    <w:rsid w:val="491D214E"/>
    <w:rsid w:val="491D766A"/>
    <w:rsid w:val="491F236F"/>
    <w:rsid w:val="4921579A"/>
    <w:rsid w:val="49226B2C"/>
    <w:rsid w:val="49227764"/>
    <w:rsid w:val="492518F1"/>
    <w:rsid w:val="49262DB0"/>
    <w:rsid w:val="492B486B"/>
    <w:rsid w:val="49325995"/>
    <w:rsid w:val="49341F33"/>
    <w:rsid w:val="49357497"/>
    <w:rsid w:val="49373210"/>
    <w:rsid w:val="4937326A"/>
    <w:rsid w:val="49396F88"/>
    <w:rsid w:val="493A02D3"/>
    <w:rsid w:val="493D00FA"/>
    <w:rsid w:val="493E459E"/>
    <w:rsid w:val="493F3E72"/>
    <w:rsid w:val="49417BEA"/>
    <w:rsid w:val="49423962"/>
    <w:rsid w:val="49431BB4"/>
    <w:rsid w:val="494476DB"/>
    <w:rsid w:val="494B0A69"/>
    <w:rsid w:val="494B26E8"/>
    <w:rsid w:val="494D47E1"/>
    <w:rsid w:val="494D6999"/>
    <w:rsid w:val="4950607F"/>
    <w:rsid w:val="4953791E"/>
    <w:rsid w:val="49553696"/>
    <w:rsid w:val="495A0CAC"/>
    <w:rsid w:val="495C03FC"/>
    <w:rsid w:val="495C0735"/>
    <w:rsid w:val="495C7E9F"/>
    <w:rsid w:val="495F2766"/>
    <w:rsid w:val="496025F6"/>
    <w:rsid w:val="49641B2B"/>
    <w:rsid w:val="496A2251"/>
    <w:rsid w:val="496B110B"/>
    <w:rsid w:val="496E4757"/>
    <w:rsid w:val="4972249A"/>
    <w:rsid w:val="49724248"/>
    <w:rsid w:val="49746212"/>
    <w:rsid w:val="49755AE6"/>
    <w:rsid w:val="497847C6"/>
    <w:rsid w:val="49787384"/>
    <w:rsid w:val="497A30FC"/>
    <w:rsid w:val="497F0713"/>
    <w:rsid w:val="497F6965"/>
    <w:rsid w:val="4981448B"/>
    <w:rsid w:val="49831FB1"/>
    <w:rsid w:val="49850CA2"/>
    <w:rsid w:val="49883A6B"/>
    <w:rsid w:val="498A0AC6"/>
    <w:rsid w:val="498A77E3"/>
    <w:rsid w:val="498D72D3"/>
    <w:rsid w:val="499248EA"/>
    <w:rsid w:val="49942410"/>
    <w:rsid w:val="49957F36"/>
    <w:rsid w:val="49973CAE"/>
    <w:rsid w:val="499A72FA"/>
    <w:rsid w:val="499C12C5"/>
    <w:rsid w:val="499C7517"/>
    <w:rsid w:val="499F5FF1"/>
    <w:rsid w:val="49A132C7"/>
    <w:rsid w:val="49A50722"/>
    <w:rsid w:val="49A51955"/>
    <w:rsid w:val="49A62143"/>
    <w:rsid w:val="49A62C56"/>
    <w:rsid w:val="49A73DE5"/>
    <w:rsid w:val="49A800A8"/>
    <w:rsid w:val="49AA1C33"/>
    <w:rsid w:val="49AB48CC"/>
    <w:rsid w:val="49AB59AC"/>
    <w:rsid w:val="49B605D8"/>
    <w:rsid w:val="49B760FE"/>
    <w:rsid w:val="49BF6D61"/>
    <w:rsid w:val="49C02BFA"/>
    <w:rsid w:val="49C0532A"/>
    <w:rsid w:val="49C10D2B"/>
    <w:rsid w:val="49C34AA3"/>
    <w:rsid w:val="49CA5E32"/>
    <w:rsid w:val="49CD557F"/>
    <w:rsid w:val="49D00F6E"/>
    <w:rsid w:val="49D10E80"/>
    <w:rsid w:val="49D12C7A"/>
    <w:rsid w:val="49D560C0"/>
    <w:rsid w:val="49D722FD"/>
    <w:rsid w:val="49DE368B"/>
    <w:rsid w:val="49E113CD"/>
    <w:rsid w:val="49E15716"/>
    <w:rsid w:val="49E30CA1"/>
    <w:rsid w:val="49E47EB5"/>
    <w:rsid w:val="49E62540"/>
    <w:rsid w:val="49EC224C"/>
    <w:rsid w:val="49EE755D"/>
    <w:rsid w:val="49EF447C"/>
    <w:rsid w:val="49EF513B"/>
    <w:rsid w:val="49F25388"/>
    <w:rsid w:val="49F41101"/>
    <w:rsid w:val="49F44C5D"/>
    <w:rsid w:val="49F556AA"/>
    <w:rsid w:val="49F64E79"/>
    <w:rsid w:val="49F66C27"/>
    <w:rsid w:val="49FA5FEB"/>
    <w:rsid w:val="49FA694B"/>
    <w:rsid w:val="49FD0F8E"/>
    <w:rsid w:val="49FE1F7F"/>
    <w:rsid w:val="4A001853"/>
    <w:rsid w:val="4A003601"/>
    <w:rsid w:val="4A01681E"/>
    <w:rsid w:val="4A01737A"/>
    <w:rsid w:val="4A045B73"/>
    <w:rsid w:val="4A053A5E"/>
    <w:rsid w:val="4A0A0924"/>
    <w:rsid w:val="4A0B01F8"/>
    <w:rsid w:val="4A0C4747"/>
    <w:rsid w:val="4A0C644A"/>
    <w:rsid w:val="4A0D21C2"/>
    <w:rsid w:val="4A0F1A96"/>
    <w:rsid w:val="4A1277D9"/>
    <w:rsid w:val="4A1452FF"/>
    <w:rsid w:val="4A162E25"/>
    <w:rsid w:val="4A17094B"/>
    <w:rsid w:val="4A19522C"/>
    <w:rsid w:val="4A1A5872"/>
    <w:rsid w:val="4A1C41B3"/>
    <w:rsid w:val="4A1D0657"/>
    <w:rsid w:val="4A201EF6"/>
    <w:rsid w:val="4A225C6E"/>
    <w:rsid w:val="4A247E43"/>
    <w:rsid w:val="4A286FFC"/>
    <w:rsid w:val="4A2B43F6"/>
    <w:rsid w:val="4A2F3EE7"/>
    <w:rsid w:val="4A306FA8"/>
    <w:rsid w:val="4A314103"/>
    <w:rsid w:val="4A345076"/>
    <w:rsid w:val="4A34774F"/>
    <w:rsid w:val="4A365275"/>
    <w:rsid w:val="4A3E412A"/>
    <w:rsid w:val="4A3F4FB3"/>
    <w:rsid w:val="4A421E6C"/>
    <w:rsid w:val="4A443E36"/>
    <w:rsid w:val="4A450EF1"/>
    <w:rsid w:val="4A45195C"/>
    <w:rsid w:val="4A485FEA"/>
    <w:rsid w:val="4A49144C"/>
    <w:rsid w:val="4A4A2ACF"/>
    <w:rsid w:val="4A4A6F73"/>
    <w:rsid w:val="4A513E5D"/>
    <w:rsid w:val="4A54394D"/>
    <w:rsid w:val="4A560CE1"/>
    <w:rsid w:val="4A5B4CDC"/>
    <w:rsid w:val="4A6025A7"/>
    <w:rsid w:val="4A62606A"/>
    <w:rsid w:val="4A653DAC"/>
    <w:rsid w:val="4A65590A"/>
    <w:rsid w:val="4A6728A8"/>
    <w:rsid w:val="4A673681"/>
    <w:rsid w:val="4A6A13C3"/>
    <w:rsid w:val="4A6A4F1F"/>
    <w:rsid w:val="4A6C0C97"/>
    <w:rsid w:val="4A6C57DD"/>
    <w:rsid w:val="4A6F2535"/>
    <w:rsid w:val="4A722025"/>
    <w:rsid w:val="4A730277"/>
    <w:rsid w:val="4A7453FF"/>
    <w:rsid w:val="4A745D9D"/>
    <w:rsid w:val="4A7463FF"/>
    <w:rsid w:val="4A7909BF"/>
    <w:rsid w:val="4A791606"/>
    <w:rsid w:val="4A7933B4"/>
    <w:rsid w:val="4A7A7858"/>
    <w:rsid w:val="4A7B35D0"/>
    <w:rsid w:val="4A7B712C"/>
    <w:rsid w:val="4A7D10F6"/>
    <w:rsid w:val="4A7D2EA4"/>
    <w:rsid w:val="4A7E09CA"/>
    <w:rsid w:val="4A7F4E6E"/>
    <w:rsid w:val="4A7F5CBF"/>
    <w:rsid w:val="4A817F9B"/>
    <w:rsid w:val="4A8709C1"/>
    <w:rsid w:val="4A8835F7"/>
    <w:rsid w:val="4A8C1339"/>
    <w:rsid w:val="4A8F3747"/>
    <w:rsid w:val="4A8F4985"/>
    <w:rsid w:val="4A965D14"/>
    <w:rsid w:val="4A981A8C"/>
    <w:rsid w:val="4A985F30"/>
    <w:rsid w:val="4A993A56"/>
    <w:rsid w:val="4A9973CA"/>
    <w:rsid w:val="4A9A1CA8"/>
    <w:rsid w:val="4A9B157C"/>
    <w:rsid w:val="4A9E066B"/>
    <w:rsid w:val="4AA04DE4"/>
    <w:rsid w:val="4AA91EEB"/>
    <w:rsid w:val="4AB50890"/>
    <w:rsid w:val="4AB703EF"/>
    <w:rsid w:val="4AB83EDC"/>
    <w:rsid w:val="4ABA45B9"/>
    <w:rsid w:val="4ABD14F2"/>
    <w:rsid w:val="4ABE526B"/>
    <w:rsid w:val="4ABF34BD"/>
    <w:rsid w:val="4AC05487"/>
    <w:rsid w:val="4AC22FAD"/>
    <w:rsid w:val="4AC42881"/>
    <w:rsid w:val="4AC53816"/>
    <w:rsid w:val="4AC629FC"/>
    <w:rsid w:val="4AC62A9D"/>
    <w:rsid w:val="4AC72371"/>
    <w:rsid w:val="4AC76815"/>
    <w:rsid w:val="4ACB711A"/>
    <w:rsid w:val="4ACE54AE"/>
    <w:rsid w:val="4AD60806"/>
    <w:rsid w:val="4AD625B4"/>
    <w:rsid w:val="4AD833F0"/>
    <w:rsid w:val="4ADA20A4"/>
    <w:rsid w:val="4ADB406F"/>
    <w:rsid w:val="4ADB717D"/>
    <w:rsid w:val="4ADF3B5F"/>
    <w:rsid w:val="4AE42F23"/>
    <w:rsid w:val="4AE64EED"/>
    <w:rsid w:val="4AE83552"/>
    <w:rsid w:val="4AE90040"/>
    <w:rsid w:val="4AEB42B2"/>
    <w:rsid w:val="4AED7735"/>
    <w:rsid w:val="4AF07B1A"/>
    <w:rsid w:val="4AF13892"/>
    <w:rsid w:val="4AF62C56"/>
    <w:rsid w:val="4AF65AC7"/>
    <w:rsid w:val="4AF8077D"/>
    <w:rsid w:val="4AFB201B"/>
    <w:rsid w:val="4AFD7460"/>
    <w:rsid w:val="4AFE59F1"/>
    <w:rsid w:val="4AFF5FAF"/>
    <w:rsid w:val="4AFF7D5D"/>
    <w:rsid w:val="4B004E37"/>
    <w:rsid w:val="4B054C48"/>
    <w:rsid w:val="4B076C12"/>
    <w:rsid w:val="4B094738"/>
    <w:rsid w:val="4B0C247A"/>
    <w:rsid w:val="4B0E61F2"/>
    <w:rsid w:val="4B117A90"/>
    <w:rsid w:val="4B15132F"/>
    <w:rsid w:val="4B1D4687"/>
    <w:rsid w:val="4B1F3F5B"/>
    <w:rsid w:val="4B217CD3"/>
    <w:rsid w:val="4B257098"/>
    <w:rsid w:val="4B272E10"/>
    <w:rsid w:val="4B2954D3"/>
    <w:rsid w:val="4B2C16C2"/>
    <w:rsid w:val="4B2C6678"/>
    <w:rsid w:val="4B2E0CAC"/>
    <w:rsid w:val="4B2E419E"/>
    <w:rsid w:val="4B2F1727"/>
    <w:rsid w:val="4B3519D1"/>
    <w:rsid w:val="4B3C128B"/>
    <w:rsid w:val="4B412124"/>
    <w:rsid w:val="4B4340EE"/>
    <w:rsid w:val="4B447E66"/>
    <w:rsid w:val="4B46773A"/>
    <w:rsid w:val="4B481704"/>
    <w:rsid w:val="4B4B2FA2"/>
    <w:rsid w:val="4B4B4D50"/>
    <w:rsid w:val="4B4C0AC8"/>
    <w:rsid w:val="4B4C6376"/>
    <w:rsid w:val="4B4E65EF"/>
    <w:rsid w:val="4B50680B"/>
    <w:rsid w:val="4B553E21"/>
    <w:rsid w:val="4B5C51AF"/>
    <w:rsid w:val="4B5D6832"/>
    <w:rsid w:val="4B5F07FC"/>
    <w:rsid w:val="4B5F6A4E"/>
    <w:rsid w:val="4B6422B6"/>
    <w:rsid w:val="4B6776B0"/>
    <w:rsid w:val="4B685902"/>
    <w:rsid w:val="4B6D2F19"/>
    <w:rsid w:val="4B6E0A3F"/>
    <w:rsid w:val="4B702A09"/>
    <w:rsid w:val="4B726781"/>
    <w:rsid w:val="4B756271"/>
    <w:rsid w:val="4B771FE9"/>
    <w:rsid w:val="4B7A5635"/>
    <w:rsid w:val="4B7F2C4C"/>
    <w:rsid w:val="4B8169C4"/>
    <w:rsid w:val="4B8244EA"/>
    <w:rsid w:val="4B83273C"/>
    <w:rsid w:val="4B8E06C7"/>
    <w:rsid w:val="4B8E2E8F"/>
    <w:rsid w:val="4B904E59"/>
    <w:rsid w:val="4B906C07"/>
    <w:rsid w:val="4B907CAA"/>
    <w:rsid w:val="4B920BD1"/>
    <w:rsid w:val="4B9A5CD8"/>
    <w:rsid w:val="4B9A7A86"/>
    <w:rsid w:val="4B9C1A50"/>
    <w:rsid w:val="4B9F32EE"/>
    <w:rsid w:val="4BA10E14"/>
    <w:rsid w:val="4BA17066"/>
    <w:rsid w:val="4BA34B8C"/>
    <w:rsid w:val="4BA426B2"/>
    <w:rsid w:val="4BA601D9"/>
    <w:rsid w:val="4BAB57EF"/>
    <w:rsid w:val="4BAD7FC9"/>
    <w:rsid w:val="4BAE1108"/>
    <w:rsid w:val="4BB23021"/>
    <w:rsid w:val="4BBE3774"/>
    <w:rsid w:val="4BC32B39"/>
    <w:rsid w:val="4BC60A62"/>
    <w:rsid w:val="4BCA036B"/>
    <w:rsid w:val="4BCD4886"/>
    <w:rsid w:val="4BD016F9"/>
    <w:rsid w:val="4BD25472"/>
    <w:rsid w:val="4BD362C5"/>
    <w:rsid w:val="4BD765E4"/>
    <w:rsid w:val="4BD9235C"/>
    <w:rsid w:val="4BDA2181"/>
    <w:rsid w:val="4BDA60D4"/>
    <w:rsid w:val="4BDD7BA7"/>
    <w:rsid w:val="4BE02A99"/>
    <w:rsid w:val="4BE156B5"/>
    <w:rsid w:val="4BE34F89"/>
    <w:rsid w:val="4BE807F1"/>
    <w:rsid w:val="4BEB6533"/>
    <w:rsid w:val="4BF2341E"/>
    <w:rsid w:val="4BF36A46"/>
    <w:rsid w:val="4BF47196"/>
    <w:rsid w:val="4BF54CBC"/>
    <w:rsid w:val="4BF7788F"/>
    <w:rsid w:val="4BFC0B30"/>
    <w:rsid w:val="4BFC429C"/>
    <w:rsid w:val="4BFC604B"/>
    <w:rsid w:val="4C017B05"/>
    <w:rsid w:val="4C03562B"/>
    <w:rsid w:val="4C066EC9"/>
    <w:rsid w:val="4C07336D"/>
    <w:rsid w:val="4C077A86"/>
    <w:rsid w:val="4C0849EF"/>
    <w:rsid w:val="4C0A69B9"/>
    <w:rsid w:val="4C0C20D5"/>
    <w:rsid w:val="4C0F5D7E"/>
    <w:rsid w:val="4C107D48"/>
    <w:rsid w:val="4C115F9A"/>
    <w:rsid w:val="4C1415E6"/>
    <w:rsid w:val="4C1830D1"/>
    <w:rsid w:val="4C207F2B"/>
    <w:rsid w:val="4C2B677F"/>
    <w:rsid w:val="4C2D26A8"/>
    <w:rsid w:val="4C34368B"/>
    <w:rsid w:val="4C343F17"/>
    <w:rsid w:val="4C3703CD"/>
    <w:rsid w:val="4C3752D5"/>
    <w:rsid w:val="4C3778F3"/>
    <w:rsid w:val="4C393C27"/>
    <w:rsid w:val="4C3B4DC5"/>
    <w:rsid w:val="4C3C28EB"/>
    <w:rsid w:val="4C3C3795"/>
    <w:rsid w:val="4C3E6663"/>
    <w:rsid w:val="4C3E70F3"/>
    <w:rsid w:val="4C417D2D"/>
    <w:rsid w:val="4C561BFF"/>
    <w:rsid w:val="4C577725"/>
    <w:rsid w:val="4C5D11DF"/>
    <w:rsid w:val="4C5E4F57"/>
    <w:rsid w:val="4C602A7D"/>
    <w:rsid w:val="4C6205A3"/>
    <w:rsid w:val="4C63431C"/>
    <w:rsid w:val="4C6360CA"/>
    <w:rsid w:val="4C650094"/>
    <w:rsid w:val="4C6C6A83"/>
    <w:rsid w:val="4C6E0E52"/>
    <w:rsid w:val="4C6F0F12"/>
    <w:rsid w:val="4C706808"/>
    <w:rsid w:val="4C72455F"/>
    <w:rsid w:val="4C72630D"/>
    <w:rsid w:val="4C746DC9"/>
    <w:rsid w:val="4C786019"/>
    <w:rsid w:val="4C787DC7"/>
    <w:rsid w:val="4C7B78B7"/>
    <w:rsid w:val="4C7C12F1"/>
    <w:rsid w:val="4C7D362F"/>
    <w:rsid w:val="4C870569"/>
    <w:rsid w:val="4C871CAA"/>
    <w:rsid w:val="4C8B19C3"/>
    <w:rsid w:val="4C8F6EBF"/>
    <w:rsid w:val="4C91592D"/>
    <w:rsid w:val="4C92075D"/>
    <w:rsid w:val="4C92332E"/>
    <w:rsid w:val="4C934C01"/>
    <w:rsid w:val="4C9461E1"/>
    <w:rsid w:val="4C96024D"/>
    <w:rsid w:val="4C9646F1"/>
    <w:rsid w:val="4C972C2F"/>
    <w:rsid w:val="4C982217"/>
    <w:rsid w:val="4C983FC5"/>
    <w:rsid w:val="4C9B1D07"/>
    <w:rsid w:val="4C9D15DC"/>
    <w:rsid w:val="4C9E35A6"/>
    <w:rsid w:val="4C9E5360"/>
    <w:rsid w:val="4C9E7102"/>
    <w:rsid w:val="4CA0731E"/>
    <w:rsid w:val="4CA20757"/>
    <w:rsid w:val="4CA26BF2"/>
    <w:rsid w:val="4CA30BBC"/>
    <w:rsid w:val="4CAA019C"/>
    <w:rsid w:val="4CAA3C0E"/>
    <w:rsid w:val="4CAA5ECA"/>
    <w:rsid w:val="4CAC0DF4"/>
    <w:rsid w:val="4CAC5CC3"/>
    <w:rsid w:val="4CB6269D"/>
    <w:rsid w:val="4CB701C3"/>
    <w:rsid w:val="4CBA258C"/>
    <w:rsid w:val="4CBA5FC9"/>
    <w:rsid w:val="4CBB4158"/>
    <w:rsid w:val="4CBE7DA2"/>
    <w:rsid w:val="4CC01258"/>
    <w:rsid w:val="4CC20AB5"/>
    <w:rsid w:val="4CC254E6"/>
    <w:rsid w:val="4CC4300C"/>
    <w:rsid w:val="4CCA6149"/>
    <w:rsid w:val="4CD314A1"/>
    <w:rsid w:val="4CD34FFD"/>
    <w:rsid w:val="4CD62D3F"/>
    <w:rsid w:val="4CD64AED"/>
    <w:rsid w:val="4CDB2104"/>
    <w:rsid w:val="4CDD5E7C"/>
    <w:rsid w:val="4CDD7C2A"/>
    <w:rsid w:val="4CE27936"/>
    <w:rsid w:val="4CEA2347"/>
    <w:rsid w:val="4CEE7FC3"/>
    <w:rsid w:val="4CEF5BAF"/>
    <w:rsid w:val="4CF03E01"/>
    <w:rsid w:val="4CF431C6"/>
    <w:rsid w:val="4CF66F3E"/>
    <w:rsid w:val="4CF84A64"/>
    <w:rsid w:val="4CFB48EC"/>
    <w:rsid w:val="4D043409"/>
    <w:rsid w:val="4D057181"/>
    <w:rsid w:val="4D061CEA"/>
    <w:rsid w:val="4D094EC3"/>
    <w:rsid w:val="4D0E72D5"/>
    <w:rsid w:val="4D0F5E59"/>
    <w:rsid w:val="4D106251"/>
    <w:rsid w:val="4D113D78"/>
    <w:rsid w:val="4D13189E"/>
    <w:rsid w:val="4D166970"/>
    <w:rsid w:val="4D183E14"/>
    <w:rsid w:val="4D186CA5"/>
    <w:rsid w:val="4D1A0BBB"/>
    <w:rsid w:val="4D1A1305"/>
    <w:rsid w:val="4D1B0752"/>
    <w:rsid w:val="4D1B4BF6"/>
    <w:rsid w:val="4D1D0D0C"/>
    <w:rsid w:val="4D1F6494"/>
    <w:rsid w:val="4D203FBB"/>
    <w:rsid w:val="4D245859"/>
    <w:rsid w:val="4D27359B"/>
    <w:rsid w:val="4D2B4E39"/>
    <w:rsid w:val="4D2C0BB1"/>
    <w:rsid w:val="4D2E027D"/>
    <w:rsid w:val="4D2E2B7B"/>
    <w:rsid w:val="4D2F0C57"/>
    <w:rsid w:val="4D31441A"/>
    <w:rsid w:val="4D341A2B"/>
    <w:rsid w:val="4D355F0D"/>
    <w:rsid w:val="4D357A66"/>
    <w:rsid w:val="4D3857A8"/>
    <w:rsid w:val="4D3A1520"/>
    <w:rsid w:val="4D3C7046"/>
    <w:rsid w:val="4D3D4B6D"/>
    <w:rsid w:val="4D3D5DE0"/>
    <w:rsid w:val="4D3D691B"/>
    <w:rsid w:val="4D4128AF"/>
    <w:rsid w:val="4D422183"/>
    <w:rsid w:val="4D471547"/>
    <w:rsid w:val="4D477799"/>
    <w:rsid w:val="4D4B54DB"/>
    <w:rsid w:val="4D4E0B28"/>
    <w:rsid w:val="4D4E28D6"/>
    <w:rsid w:val="4D50664E"/>
    <w:rsid w:val="4D537EEC"/>
    <w:rsid w:val="4D545BA7"/>
    <w:rsid w:val="4D5679DC"/>
    <w:rsid w:val="4D5A127B"/>
    <w:rsid w:val="4D5F2D35"/>
    <w:rsid w:val="4D660768"/>
    <w:rsid w:val="4D6640C3"/>
    <w:rsid w:val="4D665E71"/>
    <w:rsid w:val="4D6C1F28"/>
    <w:rsid w:val="4D6D36A4"/>
    <w:rsid w:val="4D6E0465"/>
    <w:rsid w:val="4D6E11CA"/>
    <w:rsid w:val="4D6E7AD9"/>
    <w:rsid w:val="4D706CF0"/>
    <w:rsid w:val="4D752558"/>
    <w:rsid w:val="4D761E2D"/>
    <w:rsid w:val="4D77007F"/>
    <w:rsid w:val="4D783DF7"/>
    <w:rsid w:val="4D7965CD"/>
    <w:rsid w:val="4D7E765F"/>
    <w:rsid w:val="4D7F6F33"/>
    <w:rsid w:val="4D833E1A"/>
    <w:rsid w:val="4D8409ED"/>
    <w:rsid w:val="4D87403A"/>
    <w:rsid w:val="4D88228C"/>
    <w:rsid w:val="4D896004"/>
    <w:rsid w:val="4D8E53C8"/>
    <w:rsid w:val="4D8E7176"/>
    <w:rsid w:val="4D9002F7"/>
    <w:rsid w:val="4D970721"/>
    <w:rsid w:val="4D986739"/>
    <w:rsid w:val="4D9C5D37"/>
    <w:rsid w:val="4D9F3131"/>
    <w:rsid w:val="4DA50D3D"/>
    <w:rsid w:val="4DA5369B"/>
    <w:rsid w:val="4DA60964"/>
    <w:rsid w:val="4DA70238"/>
    <w:rsid w:val="4DAE4F0E"/>
    <w:rsid w:val="4DB27309"/>
    <w:rsid w:val="4DBC0187"/>
    <w:rsid w:val="4DBE1B95"/>
    <w:rsid w:val="4DBE5CAD"/>
    <w:rsid w:val="4DBF1A26"/>
    <w:rsid w:val="4DC40DEA"/>
    <w:rsid w:val="4DC64B62"/>
    <w:rsid w:val="4DC90B54"/>
    <w:rsid w:val="4DCB2178"/>
    <w:rsid w:val="4DCB3F26"/>
    <w:rsid w:val="4DCB44B3"/>
    <w:rsid w:val="4DCF1D79"/>
    <w:rsid w:val="4DCF7EBB"/>
    <w:rsid w:val="4DD3727F"/>
    <w:rsid w:val="4DD54DA5"/>
    <w:rsid w:val="4DD63967"/>
    <w:rsid w:val="4DDA685F"/>
    <w:rsid w:val="4DDC6134"/>
    <w:rsid w:val="4DDE00FE"/>
    <w:rsid w:val="4DDF79D2"/>
    <w:rsid w:val="4DE4323A"/>
    <w:rsid w:val="4DE44FE8"/>
    <w:rsid w:val="4DEB45C9"/>
    <w:rsid w:val="4DF06640"/>
    <w:rsid w:val="4DF27344"/>
    <w:rsid w:val="4DF3347D"/>
    <w:rsid w:val="4DF55447"/>
    <w:rsid w:val="4DF96CE5"/>
    <w:rsid w:val="4DFA0CB0"/>
    <w:rsid w:val="4E0062C6"/>
    <w:rsid w:val="4E04568A"/>
    <w:rsid w:val="4E0833CC"/>
    <w:rsid w:val="4E086F29"/>
    <w:rsid w:val="4E10791C"/>
    <w:rsid w:val="4E116D2E"/>
    <w:rsid w:val="4E1E04FA"/>
    <w:rsid w:val="4E1E674C"/>
    <w:rsid w:val="4E1E7642"/>
    <w:rsid w:val="4E217FEA"/>
    <w:rsid w:val="4E261AA5"/>
    <w:rsid w:val="4E265601"/>
    <w:rsid w:val="4E2E44B5"/>
    <w:rsid w:val="4E2F0959"/>
    <w:rsid w:val="4E2F2707"/>
    <w:rsid w:val="4E323096"/>
    <w:rsid w:val="4E353158"/>
    <w:rsid w:val="4E361CE8"/>
    <w:rsid w:val="4E37780E"/>
    <w:rsid w:val="4E3C4E24"/>
    <w:rsid w:val="4E451F2B"/>
    <w:rsid w:val="4E481A1B"/>
    <w:rsid w:val="4E487C6D"/>
    <w:rsid w:val="4E497D56"/>
    <w:rsid w:val="4E4B5067"/>
    <w:rsid w:val="4E4C7BB1"/>
    <w:rsid w:val="4E4D13DF"/>
    <w:rsid w:val="4E4D5283"/>
    <w:rsid w:val="4E5008D0"/>
    <w:rsid w:val="4E516B22"/>
    <w:rsid w:val="4E5263F6"/>
    <w:rsid w:val="4E593C28"/>
    <w:rsid w:val="4E5C54C6"/>
    <w:rsid w:val="4E683E6B"/>
    <w:rsid w:val="4E6B67CB"/>
    <w:rsid w:val="4E6D76D3"/>
    <w:rsid w:val="4E6F6FA8"/>
    <w:rsid w:val="4E7128A0"/>
    <w:rsid w:val="4E71472B"/>
    <w:rsid w:val="4E73608C"/>
    <w:rsid w:val="4E764940"/>
    <w:rsid w:val="4E7A6CBB"/>
    <w:rsid w:val="4E7E10D4"/>
    <w:rsid w:val="4E7E368F"/>
    <w:rsid w:val="4E8011B5"/>
    <w:rsid w:val="4E807407"/>
    <w:rsid w:val="4E843A53"/>
    <w:rsid w:val="4E8862BB"/>
    <w:rsid w:val="4E886911"/>
    <w:rsid w:val="4E8923F8"/>
    <w:rsid w:val="4E942F56"/>
    <w:rsid w:val="4E9764FE"/>
    <w:rsid w:val="4E9B0E76"/>
    <w:rsid w:val="4E9E163B"/>
    <w:rsid w:val="4EA11120"/>
    <w:rsid w:val="4EA12592"/>
    <w:rsid w:val="4EA26CAC"/>
    <w:rsid w:val="4EA2737D"/>
    <w:rsid w:val="4EA553F1"/>
    <w:rsid w:val="4EA8070C"/>
    <w:rsid w:val="4EA9490A"/>
    <w:rsid w:val="4EAC3D58"/>
    <w:rsid w:val="4EB15812"/>
    <w:rsid w:val="4EB33338"/>
    <w:rsid w:val="4EB757CD"/>
    <w:rsid w:val="4EB819DC"/>
    <w:rsid w:val="4EB86BA1"/>
    <w:rsid w:val="4EB96475"/>
    <w:rsid w:val="4EBD5F65"/>
    <w:rsid w:val="4EBE3A8B"/>
    <w:rsid w:val="4EBE7F2F"/>
    <w:rsid w:val="4EC11450"/>
    <w:rsid w:val="4EC2357B"/>
    <w:rsid w:val="4EC372F3"/>
    <w:rsid w:val="4EC512BE"/>
    <w:rsid w:val="4EC56BC8"/>
    <w:rsid w:val="4ECA2430"/>
    <w:rsid w:val="4ECC61A8"/>
    <w:rsid w:val="4ED84B4D"/>
    <w:rsid w:val="4EDB463D"/>
    <w:rsid w:val="4EDF237F"/>
    <w:rsid w:val="4EE07EA5"/>
    <w:rsid w:val="4EE16216"/>
    <w:rsid w:val="4EE259CC"/>
    <w:rsid w:val="4EE2777A"/>
    <w:rsid w:val="4EE334F2"/>
    <w:rsid w:val="4EE47996"/>
    <w:rsid w:val="4EE5726A"/>
    <w:rsid w:val="4EE94FAC"/>
    <w:rsid w:val="4EEA2AD2"/>
    <w:rsid w:val="4EEB2AE1"/>
    <w:rsid w:val="4EED3CA3"/>
    <w:rsid w:val="4EEF38AF"/>
    <w:rsid w:val="4EF31DBE"/>
    <w:rsid w:val="4EF7095A"/>
    <w:rsid w:val="4EF70D4B"/>
    <w:rsid w:val="4EF83441"/>
    <w:rsid w:val="4EF851EF"/>
    <w:rsid w:val="4F073684"/>
    <w:rsid w:val="4F0A09C7"/>
    <w:rsid w:val="4F0C47F7"/>
    <w:rsid w:val="4F0E056F"/>
    <w:rsid w:val="4F1277B6"/>
    <w:rsid w:val="4F132029"/>
    <w:rsid w:val="4F196F13"/>
    <w:rsid w:val="4F1C2E7C"/>
    <w:rsid w:val="4F1D07B2"/>
    <w:rsid w:val="4F1D6A04"/>
    <w:rsid w:val="4F2002A2"/>
    <w:rsid w:val="4F2066D0"/>
    <w:rsid w:val="4F2935FA"/>
    <w:rsid w:val="4F2E6E63"/>
    <w:rsid w:val="4F334479"/>
    <w:rsid w:val="4F341D9E"/>
    <w:rsid w:val="4F4026F2"/>
    <w:rsid w:val="4F4246BC"/>
    <w:rsid w:val="4F426946"/>
    <w:rsid w:val="4F4727B8"/>
    <w:rsid w:val="4F477F24"/>
    <w:rsid w:val="4F493C9D"/>
    <w:rsid w:val="4F4C72E9"/>
    <w:rsid w:val="4F4D180D"/>
    <w:rsid w:val="4F4E3061"/>
    <w:rsid w:val="4F512B51"/>
    <w:rsid w:val="4F525FCE"/>
    <w:rsid w:val="4F552641"/>
    <w:rsid w:val="4F560168"/>
    <w:rsid w:val="4F583EE0"/>
    <w:rsid w:val="4F5A491C"/>
    <w:rsid w:val="4F5B38AC"/>
    <w:rsid w:val="4F5C39D0"/>
    <w:rsid w:val="4F5D5052"/>
    <w:rsid w:val="4F5E1490"/>
    <w:rsid w:val="4F5F0DCA"/>
    <w:rsid w:val="4F5F701C"/>
    <w:rsid w:val="4F610FE6"/>
    <w:rsid w:val="4F624D5E"/>
    <w:rsid w:val="4F652159"/>
    <w:rsid w:val="4F6C798B"/>
    <w:rsid w:val="4F707D05"/>
    <w:rsid w:val="4F714FA1"/>
    <w:rsid w:val="4F7800DE"/>
    <w:rsid w:val="4F786B55"/>
    <w:rsid w:val="4F7B372A"/>
    <w:rsid w:val="4F7C7BCE"/>
    <w:rsid w:val="4F7D0D1F"/>
    <w:rsid w:val="4F824AB9"/>
    <w:rsid w:val="4F8366F9"/>
    <w:rsid w:val="4F876573"/>
    <w:rsid w:val="4F8C5937"/>
    <w:rsid w:val="4F8E345D"/>
    <w:rsid w:val="4F8E7901"/>
    <w:rsid w:val="4F94767E"/>
    <w:rsid w:val="4F950C90"/>
    <w:rsid w:val="4F9541FD"/>
    <w:rsid w:val="4F975776"/>
    <w:rsid w:val="4F995F33"/>
    <w:rsid w:val="4F9A0054"/>
    <w:rsid w:val="4F9B0ABD"/>
    <w:rsid w:val="4FA2515B"/>
    <w:rsid w:val="4FA42C81"/>
    <w:rsid w:val="4FA64C4B"/>
    <w:rsid w:val="4FA7068D"/>
    <w:rsid w:val="4FA72771"/>
    <w:rsid w:val="4FAA06E8"/>
    <w:rsid w:val="4FAD5FDA"/>
    <w:rsid w:val="4FAF2F9F"/>
    <w:rsid w:val="4FAF4286"/>
    <w:rsid w:val="4FB21842"/>
    <w:rsid w:val="4FB235F0"/>
    <w:rsid w:val="4FB530E0"/>
    <w:rsid w:val="4FB86A79"/>
    <w:rsid w:val="4FBC621D"/>
    <w:rsid w:val="4FBD1F95"/>
    <w:rsid w:val="4FC21359"/>
    <w:rsid w:val="4FC4259A"/>
    <w:rsid w:val="4FC4501C"/>
    <w:rsid w:val="4FCE7CFE"/>
    <w:rsid w:val="4FD00808"/>
    <w:rsid w:val="4FD2386F"/>
    <w:rsid w:val="4FE13435"/>
    <w:rsid w:val="4FE15C85"/>
    <w:rsid w:val="4FE237A9"/>
    <w:rsid w:val="4FE319FB"/>
    <w:rsid w:val="4FE4386B"/>
    <w:rsid w:val="4FE45773"/>
    <w:rsid w:val="4FE816AD"/>
    <w:rsid w:val="4FEB4D54"/>
    <w:rsid w:val="4FEB6B02"/>
    <w:rsid w:val="4FED287A"/>
    <w:rsid w:val="4FF04118"/>
    <w:rsid w:val="4FF21C3E"/>
    <w:rsid w:val="4FF31631"/>
    <w:rsid w:val="4FF736F9"/>
    <w:rsid w:val="4FF9121F"/>
    <w:rsid w:val="4FFA682C"/>
    <w:rsid w:val="4FFD0209"/>
    <w:rsid w:val="4FFF6735"/>
    <w:rsid w:val="5003209D"/>
    <w:rsid w:val="50055E16"/>
    <w:rsid w:val="50083210"/>
    <w:rsid w:val="500876B4"/>
    <w:rsid w:val="500951DA"/>
    <w:rsid w:val="500B0F52"/>
    <w:rsid w:val="500D280C"/>
    <w:rsid w:val="500D4CCA"/>
    <w:rsid w:val="500F336D"/>
    <w:rsid w:val="50125E3D"/>
    <w:rsid w:val="50137E07"/>
    <w:rsid w:val="501A63B7"/>
    <w:rsid w:val="502142D2"/>
    <w:rsid w:val="502913D8"/>
    <w:rsid w:val="502B287F"/>
    <w:rsid w:val="50324731"/>
    <w:rsid w:val="50395ABF"/>
    <w:rsid w:val="503E1327"/>
    <w:rsid w:val="503E4E84"/>
    <w:rsid w:val="50494DC1"/>
    <w:rsid w:val="504A4014"/>
    <w:rsid w:val="50504A55"/>
    <w:rsid w:val="50504BB7"/>
    <w:rsid w:val="505226DD"/>
    <w:rsid w:val="5055041F"/>
    <w:rsid w:val="505731E7"/>
    <w:rsid w:val="50575C57"/>
    <w:rsid w:val="50577CF3"/>
    <w:rsid w:val="5059663C"/>
    <w:rsid w:val="505E5526"/>
    <w:rsid w:val="505F4DFA"/>
    <w:rsid w:val="50604AE7"/>
    <w:rsid w:val="50630D8E"/>
    <w:rsid w:val="50642410"/>
    <w:rsid w:val="50650662"/>
    <w:rsid w:val="506B7C43"/>
    <w:rsid w:val="50707007"/>
    <w:rsid w:val="50720FD1"/>
    <w:rsid w:val="50722D7F"/>
    <w:rsid w:val="50744D49"/>
    <w:rsid w:val="50772144"/>
    <w:rsid w:val="5079410E"/>
    <w:rsid w:val="507C3BFE"/>
    <w:rsid w:val="507E34D2"/>
    <w:rsid w:val="50813882"/>
    <w:rsid w:val="50834F8C"/>
    <w:rsid w:val="50890FCE"/>
    <w:rsid w:val="508A1E77"/>
    <w:rsid w:val="508B0331"/>
    <w:rsid w:val="508B7505"/>
    <w:rsid w:val="508F1B83"/>
    <w:rsid w:val="5092008F"/>
    <w:rsid w:val="50972607"/>
    <w:rsid w:val="50981B09"/>
    <w:rsid w:val="509937A3"/>
    <w:rsid w:val="509C604E"/>
    <w:rsid w:val="509E5922"/>
    <w:rsid w:val="50A078EC"/>
    <w:rsid w:val="50A67D00"/>
    <w:rsid w:val="50A76ECD"/>
    <w:rsid w:val="50A82C45"/>
    <w:rsid w:val="50A849F3"/>
    <w:rsid w:val="50A867A1"/>
    <w:rsid w:val="50AB003F"/>
    <w:rsid w:val="50B16D4A"/>
    <w:rsid w:val="50B810F3"/>
    <w:rsid w:val="50B82E88"/>
    <w:rsid w:val="50B9391E"/>
    <w:rsid w:val="50BB0282"/>
    <w:rsid w:val="50C07F8E"/>
    <w:rsid w:val="50C64592"/>
    <w:rsid w:val="50C85B0B"/>
    <w:rsid w:val="50CC248F"/>
    <w:rsid w:val="50CE2A9D"/>
    <w:rsid w:val="50D2381E"/>
    <w:rsid w:val="50D2615E"/>
    <w:rsid w:val="50D852D8"/>
    <w:rsid w:val="50DE3097"/>
    <w:rsid w:val="50E21CB3"/>
    <w:rsid w:val="50E27F05"/>
    <w:rsid w:val="50EB4F43"/>
    <w:rsid w:val="50F33EC0"/>
    <w:rsid w:val="50F6575E"/>
    <w:rsid w:val="50F66036"/>
    <w:rsid w:val="50F80838"/>
    <w:rsid w:val="50F934A0"/>
    <w:rsid w:val="50FA0EA6"/>
    <w:rsid w:val="50FA6609"/>
    <w:rsid w:val="50FE4613"/>
    <w:rsid w:val="50FE60CF"/>
    <w:rsid w:val="5100482F"/>
    <w:rsid w:val="51004D18"/>
    <w:rsid w:val="510065DD"/>
    <w:rsid w:val="510155EC"/>
    <w:rsid w:val="51025EB1"/>
    <w:rsid w:val="51037E7B"/>
    <w:rsid w:val="51044B29"/>
    <w:rsid w:val="51051E45"/>
    <w:rsid w:val="51071719"/>
    <w:rsid w:val="5107796B"/>
    <w:rsid w:val="510804B4"/>
    <w:rsid w:val="51086279"/>
    <w:rsid w:val="510936E3"/>
    <w:rsid w:val="5109750B"/>
    <w:rsid w:val="510C31D4"/>
    <w:rsid w:val="510C4F82"/>
    <w:rsid w:val="510C67C0"/>
    <w:rsid w:val="510D2AA8"/>
    <w:rsid w:val="510F53F6"/>
    <w:rsid w:val="511300BE"/>
    <w:rsid w:val="5119144D"/>
    <w:rsid w:val="511931FB"/>
    <w:rsid w:val="511D2CEB"/>
    <w:rsid w:val="511D708A"/>
    <w:rsid w:val="511D718F"/>
    <w:rsid w:val="51234079"/>
    <w:rsid w:val="51256043"/>
    <w:rsid w:val="51275918"/>
    <w:rsid w:val="512C73D2"/>
    <w:rsid w:val="512E4EF8"/>
    <w:rsid w:val="51312C3A"/>
    <w:rsid w:val="51330760"/>
    <w:rsid w:val="51331037"/>
    <w:rsid w:val="5133132A"/>
    <w:rsid w:val="51347986"/>
    <w:rsid w:val="51356BF3"/>
    <w:rsid w:val="513918A9"/>
    <w:rsid w:val="51416E8D"/>
    <w:rsid w:val="51450494"/>
    <w:rsid w:val="51453FF0"/>
    <w:rsid w:val="514566E6"/>
    <w:rsid w:val="51491D32"/>
    <w:rsid w:val="51493AE0"/>
    <w:rsid w:val="51497F84"/>
    <w:rsid w:val="514C1822"/>
    <w:rsid w:val="514D47AF"/>
    <w:rsid w:val="514E10F6"/>
    <w:rsid w:val="514E559A"/>
    <w:rsid w:val="51510BE7"/>
    <w:rsid w:val="51541AB1"/>
    <w:rsid w:val="51552F41"/>
    <w:rsid w:val="515661FD"/>
    <w:rsid w:val="515801C7"/>
    <w:rsid w:val="51586419"/>
    <w:rsid w:val="515C4BD2"/>
    <w:rsid w:val="515E48D1"/>
    <w:rsid w:val="515F3303"/>
    <w:rsid w:val="515F763E"/>
    <w:rsid w:val="51640A0C"/>
    <w:rsid w:val="51675356"/>
    <w:rsid w:val="51694182"/>
    <w:rsid w:val="516A3A56"/>
    <w:rsid w:val="516C5A20"/>
    <w:rsid w:val="516E1798"/>
    <w:rsid w:val="51711289"/>
    <w:rsid w:val="51736DAF"/>
    <w:rsid w:val="51767B02"/>
    <w:rsid w:val="517A013D"/>
    <w:rsid w:val="51835409"/>
    <w:rsid w:val="51837B5F"/>
    <w:rsid w:val="51840FBC"/>
    <w:rsid w:val="518C1C1F"/>
    <w:rsid w:val="51990256"/>
    <w:rsid w:val="519D3E2C"/>
    <w:rsid w:val="519D5BDA"/>
    <w:rsid w:val="51A27694"/>
    <w:rsid w:val="51A72EFC"/>
    <w:rsid w:val="51A76A58"/>
    <w:rsid w:val="51A90A23"/>
    <w:rsid w:val="51A927D1"/>
    <w:rsid w:val="51AA116A"/>
    <w:rsid w:val="51AD419E"/>
    <w:rsid w:val="51AD665B"/>
    <w:rsid w:val="51AE4770"/>
    <w:rsid w:val="51AF0917"/>
    <w:rsid w:val="51B74CF4"/>
    <w:rsid w:val="51BB0DAD"/>
    <w:rsid w:val="51BC0756"/>
    <w:rsid w:val="51BD44CE"/>
    <w:rsid w:val="51BF0246"/>
    <w:rsid w:val="51C07B1A"/>
    <w:rsid w:val="51C4760A"/>
    <w:rsid w:val="51C615D4"/>
    <w:rsid w:val="51C63383"/>
    <w:rsid w:val="51C95B83"/>
    <w:rsid w:val="51CC5C50"/>
    <w:rsid w:val="51CC64BF"/>
    <w:rsid w:val="51CE0489"/>
    <w:rsid w:val="51D42B21"/>
    <w:rsid w:val="51D84E64"/>
    <w:rsid w:val="51DA0BDC"/>
    <w:rsid w:val="51DA6E2E"/>
    <w:rsid w:val="51DD691E"/>
    <w:rsid w:val="51E101BC"/>
    <w:rsid w:val="51E2122F"/>
    <w:rsid w:val="51E41A5B"/>
    <w:rsid w:val="51E60623"/>
    <w:rsid w:val="51E952C3"/>
    <w:rsid w:val="51E97071"/>
    <w:rsid w:val="51EF789D"/>
    <w:rsid w:val="51F06651"/>
    <w:rsid w:val="51F36142"/>
    <w:rsid w:val="51F52DE4"/>
    <w:rsid w:val="51F779E0"/>
    <w:rsid w:val="51FA302C"/>
    <w:rsid w:val="51FA74D0"/>
    <w:rsid w:val="51FC4FF6"/>
    <w:rsid w:val="51FC6DA4"/>
    <w:rsid w:val="51FE0D6E"/>
    <w:rsid w:val="52053204"/>
    <w:rsid w:val="52065E75"/>
    <w:rsid w:val="5209326F"/>
    <w:rsid w:val="520C2D5F"/>
    <w:rsid w:val="520E0886"/>
    <w:rsid w:val="521014B6"/>
    <w:rsid w:val="52102850"/>
    <w:rsid w:val="52157E66"/>
    <w:rsid w:val="521F680F"/>
    <w:rsid w:val="52271947"/>
    <w:rsid w:val="52306A4E"/>
    <w:rsid w:val="523227C6"/>
    <w:rsid w:val="52344790"/>
    <w:rsid w:val="52350508"/>
    <w:rsid w:val="52383B1A"/>
    <w:rsid w:val="52383B54"/>
    <w:rsid w:val="52392C30"/>
    <w:rsid w:val="52405909"/>
    <w:rsid w:val="524424F9"/>
    <w:rsid w:val="524D5852"/>
    <w:rsid w:val="524E2E8A"/>
    <w:rsid w:val="5257222D"/>
    <w:rsid w:val="52595FA5"/>
    <w:rsid w:val="526112FD"/>
    <w:rsid w:val="526238F8"/>
    <w:rsid w:val="52632769"/>
    <w:rsid w:val="52642B9B"/>
    <w:rsid w:val="52662470"/>
    <w:rsid w:val="526A01B2"/>
    <w:rsid w:val="526A6404"/>
    <w:rsid w:val="526D1A50"/>
    <w:rsid w:val="527173E6"/>
    <w:rsid w:val="5276096C"/>
    <w:rsid w:val="527903F5"/>
    <w:rsid w:val="527C7EE5"/>
    <w:rsid w:val="52815C64"/>
    <w:rsid w:val="52823FE0"/>
    <w:rsid w:val="52833022"/>
    <w:rsid w:val="5285323E"/>
    <w:rsid w:val="528648C0"/>
    <w:rsid w:val="528943B0"/>
    <w:rsid w:val="528B1ED6"/>
    <w:rsid w:val="528D20F2"/>
    <w:rsid w:val="528F5E6A"/>
    <w:rsid w:val="52927709"/>
    <w:rsid w:val="52952D55"/>
    <w:rsid w:val="529671F9"/>
    <w:rsid w:val="529C11E0"/>
    <w:rsid w:val="529E1C09"/>
    <w:rsid w:val="529F34FF"/>
    <w:rsid w:val="52A01E26"/>
    <w:rsid w:val="52A42F98"/>
    <w:rsid w:val="52A665A4"/>
    <w:rsid w:val="52AD4542"/>
    <w:rsid w:val="52B21B59"/>
    <w:rsid w:val="52B230A1"/>
    <w:rsid w:val="52B458D1"/>
    <w:rsid w:val="52B4767F"/>
    <w:rsid w:val="52B70F1D"/>
    <w:rsid w:val="52BD6977"/>
    <w:rsid w:val="52C04276"/>
    <w:rsid w:val="52C27FEE"/>
    <w:rsid w:val="52C83A7F"/>
    <w:rsid w:val="52C84ED8"/>
    <w:rsid w:val="52CA0C50"/>
    <w:rsid w:val="52D52AB2"/>
    <w:rsid w:val="52D675F5"/>
    <w:rsid w:val="52D85640"/>
    <w:rsid w:val="52DA0FDF"/>
    <w:rsid w:val="52DC6BD6"/>
    <w:rsid w:val="52DD61F2"/>
    <w:rsid w:val="52E55A8A"/>
    <w:rsid w:val="52E67BF9"/>
    <w:rsid w:val="52E7699A"/>
    <w:rsid w:val="52E77A54"/>
    <w:rsid w:val="52ED0DE3"/>
    <w:rsid w:val="52F42171"/>
    <w:rsid w:val="52F43F1F"/>
    <w:rsid w:val="52F537F4"/>
    <w:rsid w:val="52FB3500"/>
    <w:rsid w:val="52FC4B82"/>
    <w:rsid w:val="530103EA"/>
    <w:rsid w:val="53035F10"/>
    <w:rsid w:val="53050450"/>
    <w:rsid w:val="53057EDB"/>
    <w:rsid w:val="530A3743"/>
    <w:rsid w:val="530C4311"/>
    <w:rsid w:val="530E3233"/>
    <w:rsid w:val="531243A6"/>
    <w:rsid w:val="53165C44"/>
    <w:rsid w:val="531C3B06"/>
    <w:rsid w:val="53226CDE"/>
    <w:rsid w:val="532625D0"/>
    <w:rsid w:val="53277E51"/>
    <w:rsid w:val="532B759A"/>
    <w:rsid w:val="532F6D06"/>
    <w:rsid w:val="53305F83"/>
    <w:rsid w:val="53310CD0"/>
    <w:rsid w:val="533267F6"/>
    <w:rsid w:val="53334A48"/>
    <w:rsid w:val="533802B0"/>
    <w:rsid w:val="5339302E"/>
    <w:rsid w:val="53394028"/>
    <w:rsid w:val="53420F93"/>
    <w:rsid w:val="534327B1"/>
    <w:rsid w:val="534722A1"/>
    <w:rsid w:val="53476745"/>
    <w:rsid w:val="534D0939"/>
    <w:rsid w:val="534D53DE"/>
    <w:rsid w:val="535112B4"/>
    <w:rsid w:val="535449BE"/>
    <w:rsid w:val="53563C96"/>
    <w:rsid w:val="535B7AFB"/>
    <w:rsid w:val="535D3B69"/>
    <w:rsid w:val="535D78A6"/>
    <w:rsid w:val="535D7D17"/>
    <w:rsid w:val="535E75EB"/>
    <w:rsid w:val="5362532D"/>
    <w:rsid w:val="536270DB"/>
    <w:rsid w:val="53634C01"/>
    <w:rsid w:val="53642E53"/>
    <w:rsid w:val="53670B95"/>
    <w:rsid w:val="536760AB"/>
    <w:rsid w:val="536912CC"/>
    <w:rsid w:val="536F1BBE"/>
    <w:rsid w:val="537137C2"/>
    <w:rsid w:val="53755060"/>
    <w:rsid w:val="53764934"/>
    <w:rsid w:val="537B019D"/>
    <w:rsid w:val="537B63EF"/>
    <w:rsid w:val="5385101B"/>
    <w:rsid w:val="53894668"/>
    <w:rsid w:val="538C5F06"/>
    <w:rsid w:val="53933738"/>
    <w:rsid w:val="53963229"/>
    <w:rsid w:val="53964FD7"/>
    <w:rsid w:val="53966D85"/>
    <w:rsid w:val="539A4AC7"/>
    <w:rsid w:val="539D0113"/>
    <w:rsid w:val="53A56FC8"/>
    <w:rsid w:val="53A771E4"/>
    <w:rsid w:val="53A839AB"/>
    <w:rsid w:val="53A92F5C"/>
    <w:rsid w:val="53B10062"/>
    <w:rsid w:val="53B37937"/>
    <w:rsid w:val="53B4646A"/>
    <w:rsid w:val="53B611D5"/>
    <w:rsid w:val="53B76D66"/>
    <w:rsid w:val="53B95953"/>
    <w:rsid w:val="53BA6F17"/>
    <w:rsid w:val="53BB67EB"/>
    <w:rsid w:val="53C03E02"/>
    <w:rsid w:val="53C5766A"/>
    <w:rsid w:val="53C75190"/>
    <w:rsid w:val="53CC6C4A"/>
    <w:rsid w:val="53CE29C2"/>
    <w:rsid w:val="53D0673A"/>
    <w:rsid w:val="53D14261"/>
    <w:rsid w:val="53D4255B"/>
    <w:rsid w:val="53D77AC9"/>
    <w:rsid w:val="53DD2C05"/>
    <w:rsid w:val="53E06252"/>
    <w:rsid w:val="53E2021C"/>
    <w:rsid w:val="53E43F94"/>
    <w:rsid w:val="53E775E0"/>
    <w:rsid w:val="53E977FC"/>
    <w:rsid w:val="53EB3560"/>
    <w:rsid w:val="53EC2E48"/>
    <w:rsid w:val="53EE716F"/>
    <w:rsid w:val="53F35F85"/>
    <w:rsid w:val="53F73CC7"/>
    <w:rsid w:val="540041D6"/>
    <w:rsid w:val="54065CB8"/>
    <w:rsid w:val="54077FBB"/>
    <w:rsid w:val="540939FA"/>
    <w:rsid w:val="540A5398"/>
    <w:rsid w:val="540E3B7C"/>
    <w:rsid w:val="54177EC5"/>
    <w:rsid w:val="54180E92"/>
    <w:rsid w:val="54180F40"/>
    <w:rsid w:val="541923D0"/>
    <w:rsid w:val="541A1764"/>
    <w:rsid w:val="541A79B6"/>
    <w:rsid w:val="541C372E"/>
    <w:rsid w:val="541F321E"/>
    <w:rsid w:val="54224ABC"/>
    <w:rsid w:val="5426635A"/>
    <w:rsid w:val="54280A35"/>
    <w:rsid w:val="54295E4B"/>
    <w:rsid w:val="54300F87"/>
    <w:rsid w:val="54332825"/>
    <w:rsid w:val="54344C22"/>
    <w:rsid w:val="54372C6B"/>
    <w:rsid w:val="543C558D"/>
    <w:rsid w:val="543E008A"/>
    <w:rsid w:val="54431836"/>
    <w:rsid w:val="544E765F"/>
    <w:rsid w:val="54501629"/>
    <w:rsid w:val="545339F1"/>
    <w:rsid w:val="54545609"/>
    <w:rsid w:val="545509EE"/>
    <w:rsid w:val="545B76B8"/>
    <w:rsid w:val="545F186C"/>
    <w:rsid w:val="546038E7"/>
    <w:rsid w:val="5461351A"/>
    <w:rsid w:val="54616BFB"/>
    <w:rsid w:val="54624EB9"/>
    <w:rsid w:val="54660E4D"/>
    <w:rsid w:val="546926EB"/>
    <w:rsid w:val="54696247"/>
    <w:rsid w:val="546C11F4"/>
    <w:rsid w:val="546F6062"/>
    <w:rsid w:val="54754BEC"/>
    <w:rsid w:val="547B0ED4"/>
    <w:rsid w:val="547F5A6B"/>
    <w:rsid w:val="548117E3"/>
    <w:rsid w:val="54815C87"/>
    <w:rsid w:val="5483555B"/>
    <w:rsid w:val="548D0188"/>
    <w:rsid w:val="54921C42"/>
    <w:rsid w:val="549D2B88"/>
    <w:rsid w:val="549E07CC"/>
    <w:rsid w:val="549F610D"/>
    <w:rsid w:val="54A11E85"/>
    <w:rsid w:val="54A31759"/>
    <w:rsid w:val="54A43723"/>
    <w:rsid w:val="54A51975"/>
    <w:rsid w:val="54A71C86"/>
    <w:rsid w:val="54A83213"/>
    <w:rsid w:val="54AF6350"/>
    <w:rsid w:val="54B24092"/>
    <w:rsid w:val="54B35714"/>
    <w:rsid w:val="54B81330"/>
    <w:rsid w:val="54BB2F47"/>
    <w:rsid w:val="54BC6CBF"/>
    <w:rsid w:val="54BF230B"/>
    <w:rsid w:val="54C0055D"/>
    <w:rsid w:val="54C067AF"/>
    <w:rsid w:val="54C618EB"/>
    <w:rsid w:val="54C67D59"/>
    <w:rsid w:val="54C824D5"/>
    <w:rsid w:val="54C87412"/>
    <w:rsid w:val="54C94F38"/>
    <w:rsid w:val="54CB6F02"/>
    <w:rsid w:val="54CD67D6"/>
    <w:rsid w:val="54CF07A0"/>
    <w:rsid w:val="54CF254E"/>
    <w:rsid w:val="54DA0EF3"/>
    <w:rsid w:val="54DD7595"/>
    <w:rsid w:val="54DE4E87"/>
    <w:rsid w:val="54DE6C35"/>
    <w:rsid w:val="54E0475B"/>
    <w:rsid w:val="54E171D9"/>
    <w:rsid w:val="54E63D3C"/>
    <w:rsid w:val="54E81862"/>
    <w:rsid w:val="54EB3516"/>
    <w:rsid w:val="54ED50CA"/>
    <w:rsid w:val="54F1040F"/>
    <w:rsid w:val="54F226E1"/>
    <w:rsid w:val="54F52CDC"/>
    <w:rsid w:val="54F55D2D"/>
    <w:rsid w:val="54F93A6F"/>
    <w:rsid w:val="54FA3343"/>
    <w:rsid w:val="54FE2E33"/>
    <w:rsid w:val="54FE72D7"/>
    <w:rsid w:val="5503044A"/>
    <w:rsid w:val="550541C2"/>
    <w:rsid w:val="550A17D8"/>
    <w:rsid w:val="550D3076"/>
    <w:rsid w:val="550D751A"/>
    <w:rsid w:val="550F79D3"/>
    <w:rsid w:val="55124B31"/>
    <w:rsid w:val="551268DF"/>
    <w:rsid w:val="5516017D"/>
    <w:rsid w:val="551663CF"/>
    <w:rsid w:val="55173EF5"/>
    <w:rsid w:val="55181D50"/>
    <w:rsid w:val="551B39E5"/>
    <w:rsid w:val="55204DD9"/>
    <w:rsid w:val="552A1E7A"/>
    <w:rsid w:val="552A3C28"/>
    <w:rsid w:val="552A3CA3"/>
    <w:rsid w:val="552B0501"/>
    <w:rsid w:val="552C177F"/>
    <w:rsid w:val="552F123F"/>
    <w:rsid w:val="5531145B"/>
    <w:rsid w:val="553625CD"/>
    <w:rsid w:val="553B4087"/>
    <w:rsid w:val="553E76D4"/>
    <w:rsid w:val="5540169E"/>
    <w:rsid w:val="55456CB4"/>
    <w:rsid w:val="554747DA"/>
    <w:rsid w:val="5548495D"/>
    <w:rsid w:val="554D5B69"/>
    <w:rsid w:val="554D7917"/>
    <w:rsid w:val="554F2A42"/>
    <w:rsid w:val="55517E5D"/>
    <w:rsid w:val="55566ECB"/>
    <w:rsid w:val="555B0286"/>
    <w:rsid w:val="555B2034"/>
    <w:rsid w:val="556A04C9"/>
    <w:rsid w:val="55711857"/>
    <w:rsid w:val="55717AA9"/>
    <w:rsid w:val="557219C2"/>
    <w:rsid w:val="557355CF"/>
    <w:rsid w:val="557430F6"/>
    <w:rsid w:val="55782BE6"/>
    <w:rsid w:val="557B2DC4"/>
    <w:rsid w:val="557C1FAA"/>
    <w:rsid w:val="55823A64"/>
    <w:rsid w:val="55833339"/>
    <w:rsid w:val="55833A09"/>
    <w:rsid w:val="5587107B"/>
    <w:rsid w:val="558772CD"/>
    <w:rsid w:val="55894DF3"/>
    <w:rsid w:val="558E2409"/>
    <w:rsid w:val="559A7000"/>
    <w:rsid w:val="559F1AA1"/>
    <w:rsid w:val="55A25EB5"/>
    <w:rsid w:val="55A41C2D"/>
    <w:rsid w:val="55A42BC3"/>
    <w:rsid w:val="55A559A5"/>
    <w:rsid w:val="55A63DA8"/>
    <w:rsid w:val="55AC6D33"/>
    <w:rsid w:val="55B1434A"/>
    <w:rsid w:val="55B31E70"/>
    <w:rsid w:val="55B6370E"/>
    <w:rsid w:val="55B87486"/>
    <w:rsid w:val="55BB0D24"/>
    <w:rsid w:val="55BF0815"/>
    <w:rsid w:val="55C0251B"/>
    <w:rsid w:val="55C220B3"/>
    <w:rsid w:val="55C23E61"/>
    <w:rsid w:val="55C8213D"/>
    <w:rsid w:val="55C947BB"/>
    <w:rsid w:val="55CE0A58"/>
    <w:rsid w:val="55D02A22"/>
    <w:rsid w:val="55D23DAF"/>
    <w:rsid w:val="55D342C0"/>
    <w:rsid w:val="55DB4F23"/>
    <w:rsid w:val="55DD0C9B"/>
    <w:rsid w:val="55E62245"/>
    <w:rsid w:val="55E71B19"/>
    <w:rsid w:val="55EE5599"/>
    <w:rsid w:val="55EF09CE"/>
    <w:rsid w:val="55F04E72"/>
    <w:rsid w:val="55F06C20"/>
    <w:rsid w:val="55F12998"/>
    <w:rsid w:val="55F36710"/>
    <w:rsid w:val="55F80399"/>
    <w:rsid w:val="55F85AD5"/>
    <w:rsid w:val="55FB0437"/>
    <w:rsid w:val="55FB150F"/>
    <w:rsid w:val="55FB55C5"/>
    <w:rsid w:val="55FF3307"/>
    <w:rsid w:val="56024BA5"/>
    <w:rsid w:val="560426CB"/>
    <w:rsid w:val="56044479"/>
    <w:rsid w:val="56066443"/>
    <w:rsid w:val="56075D18"/>
    <w:rsid w:val="56076140"/>
    <w:rsid w:val="56080D11"/>
    <w:rsid w:val="560C77D2"/>
    <w:rsid w:val="560E604A"/>
    <w:rsid w:val="560E70A6"/>
    <w:rsid w:val="56102E1E"/>
    <w:rsid w:val="56116B96"/>
    <w:rsid w:val="56156687"/>
    <w:rsid w:val="56186177"/>
    <w:rsid w:val="561873AF"/>
    <w:rsid w:val="561A1EEF"/>
    <w:rsid w:val="561A2517"/>
    <w:rsid w:val="561D378D"/>
    <w:rsid w:val="561D553B"/>
    <w:rsid w:val="56206F98"/>
    <w:rsid w:val="56226FF5"/>
    <w:rsid w:val="56237289"/>
    <w:rsid w:val="56290384"/>
    <w:rsid w:val="562E7748"/>
    <w:rsid w:val="56306A8D"/>
    <w:rsid w:val="56312D95"/>
    <w:rsid w:val="56327239"/>
    <w:rsid w:val="56327C6C"/>
    <w:rsid w:val="563805C7"/>
    <w:rsid w:val="563D798B"/>
    <w:rsid w:val="56410EA1"/>
    <w:rsid w:val="564231F4"/>
    <w:rsid w:val="56466840"/>
    <w:rsid w:val="564735D2"/>
    <w:rsid w:val="564E7084"/>
    <w:rsid w:val="56505911"/>
    <w:rsid w:val="56530F5D"/>
    <w:rsid w:val="56535401"/>
    <w:rsid w:val="56577DDA"/>
    <w:rsid w:val="56585F69"/>
    <w:rsid w:val="565A053D"/>
    <w:rsid w:val="565D002E"/>
    <w:rsid w:val="566118CC"/>
    <w:rsid w:val="56617B1E"/>
    <w:rsid w:val="56642523"/>
    <w:rsid w:val="566B62A7"/>
    <w:rsid w:val="566C201F"/>
    <w:rsid w:val="566C7AB9"/>
    <w:rsid w:val="56707D61"/>
    <w:rsid w:val="567B1032"/>
    <w:rsid w:val="567C6706"/>
    <w:rsid w:val="56821842"/>
    <w:rsid w:val="56861332"/>
    <w:rsid w:val="568832FC"/>
    <w:rsid w:val="568B1FB7"/>
    <w:rsid w:val="56927CD7"/>
    <w:rsid w:val="56982E14"/>
    <w:rsid w:val="569A6B8C"/>
    <w:rsid w:val="56A1616C"/>
    <w:rsid w:val="56A63783"/>
    <w:rsid w:val="56AA6903"/>
    <w:rsid w:val="56AB0D99"/>
    <w:rsid w:val="56AB18AC"/>
    <w:rsid w:val="56AB6FEB"/>
    <w:rsid w:val="56AF02AF"/>
    <w:rsid w:val="56B0015D"/>
    <w:rsid w:val="56B04601"/>
    <w:rsid w:val="56B063AF"/>
    <w:rsid w:val="56B20379"/>
    <w:rsid w:val="56B365F2"/>
    <w:rsid w:val="56B45E9F"/>
    <w:rsid w:val="56B55774"/>
    <w:rsid w:val="56B7773E"/>
    <w:rsid w:val="56BA0FDC"/>
    <w:rsid w:val="56BA15A7"/>
    <w:rsid w:val="56BC2FA6"/>
    <w:rsid w:val="56C63E25"/>
    <w:rsid w:val="56CB2EF7"/>
    <w:rsid w:val="56CB31E9"/>
    <w:rsid w:val="56CC3A96"/>
    <w:rsid w:val="56CD7227"/>
    <w:rsid w:val="56CF0F2B"/>
    <w:rsid w:val="56D41079"/>
    <w:rsid w:val="56D4209E"/>
    <w:rsid w:val="56D47C93"/>
    <w:rsid w:val="56D55E16"/>
    <w:rsid w:val="56D7393C"/>
    <w:rsid w:val="56D976B4"/>
    <w:rsid w:val="56DE4CCA"/>
    <w:rsid w:val="56E30533"/>
    <w:rsid w:val="56E36785"/>
    <w:rsid w:val="56E9366F"/>
    <w:rsid w:val="56ED13B1"/>
    <w:rsid w:val="56F20776"/>
    <w:rsid w:val="56F27A24"/>
    <w:rsid w:val="56F3629C"/>
    <w:rsid w:val="56F561BC"/>
    <w:rsid w:val="56FE35BF"/>
    <w:rsid w:val="56FF4F3E"/>
    <w:rsid w:val="57034145"/>
    <w:rsid w:val="570375C9"/>
    <w:rsid w:val="57055E9A"/>
    <w:rsid w:val="570606C5"/>
    <w:rsid w:val="57062473"/>
    <w:rsid w:val="570D735E"/>
    <w:rsid w:val="571406EC"/>
    <w:rsid w:val="57154464"/>
    <w:rsid w:val="5715598F"/>
    <w:rsid w:val="57212E09"/>
    <w:rsid w:val="57233025"/>
    <w:rsid w:val="572529A2"/>
    <w:rsid w:val="57272B15"/>
    <w:rsid w:val="572D7A00"/>
    <w:rsid w:val="572F5526"/>
    <w:rsid w:val="5730129E"/>
    <w:rsid w:val="57342B3C"/>
    <w:rsid w:val="57346FE0"/>
    <w:rsid w:val="573568B4"/>
    <w:rsid w:val="573945F7"/>
    <w:rsid w:val="573B036F"/>
    <w:rsid w:val="573C0B3A"/>
    <w:rsid w:val="573E7E5F"/>
    <w:rsid w:val="574216FD"/>
    <w:rsid w:val="57430FD1"/>
    <w:rsid w:val="57452F9B"/>
    <w:rsid w:val="574F5BC8"/>
    <w:rsid w:val="575051A4"/>
    <w:rsid w:val="575136EE"/>
    <w:rsid w:val="5753390A"/>
    <w:rsid w:val="575651A9"/>
    <w:rsid w:val="57572926"/>
    <w:rsid w:val="57572F1D"/>
    <w:rsid w:val="575A09F5"/>
    <w:rsid w:val="575C02E5"/>
    <w:rsid w:val="57601B83"/>
    <w:rsid w:val="57603931"/>
    <w:rsid w:val="57631674"/>
    <w:rsid w:val="576378C6"/>
    <w:rsid w:val="57640A92"/>
    <w:rsid w:val="57672F12"/>
    <w:rsid w:val="576A0049"/>
    <w:rsid w:val="576D24F2"/>
    <w:rsid w:val="576F0018"/>
    <w:rsid w:val="577062E9"/>
    <w:rsid w:val="57725C07"/>
    <w:rsid w:val="5774562F"/>
    <w:rsid w:val="577473DD"/>
    <w:rsid w:val="57785D2A"/>
    <w:rsid w:val="57791C46"/>
    <w:rsid w:val="577A36AD"/>
    <w:rsid w:val="577E025B"/>
    <w:rsid w:val="57822336"/>
    <w:rsid w:val="5782286C"/>
    <w:rsid w:val="5785783C"/>
    <w:rsid w:val="57877110"/>
    <w:rsid w:val="578810DA"/>
    <w:rsid w:val="57893085"/>
    <w:rsid w:val="578A4715"/>
    <w:rsid w:val="578A4E52"/>
    <w:rsid w:val="578F06BB"/>
    <w:rsid w:val="578F4217"/>
    <w:rsid w:val="57917F8F"/>
    <w:rsid w:val="579A1556"/>
    <w:rsid w:val="579B0E0D"/>
    <w:rsid w:val="579B2BBB"/>
    <w:rsid w:val="579D2DD8"/>
    <w:rsid w:val="57A001D2"/>
    <w:rsid w:val="57A04676"/>
    <w:rsid w:val="57A35F14"/>
    <w:rsid w:val="57A51C8C"/>
    <w:rsid w:val="57A71560"/>
    <w:rsid w:val="57A777B2"/>
    <w:rsid w:val="57AC6B77"/>
    <w:rsid w:val="57AD18D8"/>
    <w:rsid w:val="57AF2B0B"/>
    <w:rsid w:val="57B123DF"/>
    <w:rsid w:val="57B27F05"/>
    <w:rsid w:val="57B43C7D"/>
    <w:rsid w:val="57B53041"/>
    <w:rsid w:val="57B8376D"/>
    <w:rsid w:val="57BC2B32"/>
    <w:rsid w:val="57C06AC6"/>
    <w:rsid w:val="57C77E54"/>
    <w:rsid w:val="57CC7219"/>
    <w:rsid w:val="57CF6D09"/>
    <w:rsid w:val="57D1482F"/>
    <w:rsid w:val="57DA7B88"/>
    <w:rsid w:val="57DB745C"/>
    <w:rsid w:val="57DE0CFA"/>
    <w:rsid w:val="57DE484E"/>
    <w:rsid w:val="57DF519E"/>
    <w:rsid w:val="57E02CC4"/>
    <w:rsid w:val="57E11119"/>
    <w:rsid w:val="57E13CBE"/>
    <w:rsid w:val="57E502DB"/>
    <w:rsid w:val="57E83927"/>
    <w:rsid w:val="57EC3417"/>
    <w:rsid w:val="57ED5D73"/>
    <w:rsid w:val="57EE53E1"/>
    <w:rsid w:val="57EF4CB5"/>
    <w:rsid w:val="57F047F5"/>
    <w:rsid w:val="57F10A2D"/>
    <w:rsid w:val="57F16C7F"/>
    <w:rsid w:val="57F329F7"/>
    <w:rsid w:val="57F77B94"/>
    <w:rsid w:val="57F8000E"/>
    <w:rsid w:val="57F91339"/>
    <w:rsid w:val="57FB18AC"/>
    <w:rsid w:val="57FD3876"/>
    <w:rsid w:val="57FE49CA"/>
    <w:rsid w:val="57FF75EE"/>
    <w:rsid w:val="580249E9"/>
    <w:rsid w:val="580C3AB9"/>
    <w:rsid w:val="580D6DE0"/>
    <w:rsid w:val="58133EC7"/>
    <w:rsid w:val="58136BF6"/>
    <w:rsid w:val="581666E6"/>
    <w:rsid w:val="5818420C"/>
    <w:rsid w:val="581C2A2E"/>
    <w:rsid w:val="581F37ED"/>
    <w:rsid w:val="582232DD"/>
    <w:rsid w:val="582726A1"/>
    <w:rsid w:val="582A3F3F"/>
    <w:rsid w:val="582B2191"/>
    <w:rsid w:val="582C651D"/>
    <w:rsid w:val="58331046"/>
    <w:rsid w:val="58332729"/>
    <w:rsid w:val="58346B6C"/>
    <w:rsid w:val="58354DBE"/>
    <w:rsid w:val="58360B36"/>
    <w:rsid w:val="58382B00"/>
    <w:rsid w:val="583A0626"/>
    <w:rsid w:val="583A23D4"/>
    <w:rsid w:val="583A6878"/>
    <w:rsid w:val="583C1E47"/>
    <w:rsid w:val="583D1EC5"/>
    <w:rsid w:val="583F5C3D"/>
    <w:rsid w:val="58403763"/>
    <w:rsid w:val="58405952"/>
    <w:rsid w:val="584119B5"/>
    <w:rsid w:val="5844018D"/>
    <w:rsid w:val="58450D79"/>
    <w:rsid w:val="58486064"/>
    <w:rsid w:val="584E40D2"/>
    <w:rsid w:val="58507E4A"/>
    <w:rsid w:val="5852253F"/>
    <w:rsid w:val="58523BC2"/>
    <w:rsid w:val="585316E8"/>
    <w:rsid w:val="58580AAD"/>
    <w:rsid w:val="585A2A77"/>
    <w:rsid w:val="585A65D3"/>
    <w:rsid w:val="58607AB4"/>
    <w:rsid w:val="586236D9"/>
    <w:rsid w:val="58627B7D"/>
    <w:rsid w:val="58632745"/>
    <w:rsid w:val="58660163"/>
    <w:rsid w:val="5866766D"/>
    <w:rsid w:val="58676F42"/>
    <w:rsid w:val="586B4C84"/>
    <w:rsid w:val="586C784F"/>
    <w:rsid w:val="586E02D0"/>
    <w:rsid w:val="586E6522"/>
    <w:rsid w:val="5870229A"/>
    <w:rsid w:val="5878114F"/>
    <w:rsid w:val="587D6765"/>
    <w:rsid w:val="587F24DD"/>
    <w:rsid w:val="58865568"/>
    <w:rsid w:val="5886561A"/>
    <w:rsid w:val="58882B02"/>
    <w:rsid w:val="5889335C"/>
    <w:rsid w:val="588E5927"/>
    <w:rsid w:val="58922210"/>
    <w:rsid w:val="589A2E73"/>
    <w:rsid w:val="58A41F44"/>
    <w:rsid w:val="58A43CF2"/>
    <w:rsid w:val="58A61818"/>
    <w:rsid w:val="58AA49CA"/>
    <w:rsid w:val="58AD0727"/>
    <w:rsid w:val="58AE4B70"/>
    <w:rsid w:val="58B73A25"/>
    <w:rsid w:val="58B8779D"/>
    <w:rsid w:val="58BA7E6C"/>
    <w:rsid w:val="58BE3005"/>
    <w:rsid w:val="58BF28DA"/>
    <w:rsid w:val="58C12F0D"/>
    <w:rsid w:val="58C148A4"/>
    <w:rsid w:val="58C223CA"/>
    <w:rsid w:val="58C44394"/>
    <w:rsid w:val="58C47EF0"/>
    <w:rsid w:val="58C6010C"/>
    <w:rsid w:val="58C779E0"/>
    <w:rsid w:val="58CA7BFC"/>
    <w:rsid w:val="58D0673C"/>
    <w:rsid w:val="58D2085F"/>
    <w:rsid w:val="58D81BED"/>
    <w:rsid w:val="58DB3C34"/>
    <w:rsid w:val="58DC16DE"/>
    <w:rsid w:val="58DD389F"/>
    <w:rsid w:val="58DF2F7C"/>
    <w:rsid w:val="58DF3A45"/>
    <w:rsid w:val="58E30CBE"/>
    <w:rsid w:val="58E62E0E"/>
    <w:rsid w:val="58E862D4"/>
    <w:rsid w:val="58EB7B73"/>
    <w:rsid w:val="58ED38EB"/>
    <w:rsid w:val="58EF7663"/>
    <w:rsid w:val="58F20645"/>
    <w:rsid w:val="58F5454D"/>
    <w:rsid w:val="58F702C5"/>
    <w:rsid w:val="58FA7DB6"/>
    <w:rsid w:val="59012EF2"/>
    <w:rsid w:val="59034EBC"/>
    <w:rsid w:val="59050C34"/>
    <w:rsid w:val="5908019E"/>
    <w:rsid w:val="590A624B"/>
    <w:rsid w:val="590E4F6C"/>
    <w:rsid w:val="59101387"/>
    <w:rsid w:val="591250FF"/>
    <w:rsid w:val="591301F9"/>
    <w:rsid w:val="59143FC2"/>
    <w:rsid w:val="591448F5"/>
    <w:rsid w:val="591946E0"/>
    <w:rsid w:val="591F781C"/>
    <w:rsid w:val="592851C9"/>
    <w:rsid w:val="592D018B"/>
    <w:rsid w:val="592F5CB1"/>
    <w:rsid w:val="592F7A5F"/>
    <w:rsid w:val="593257A1"/>
    <w:rsid w:val="593B5FB5"/>
    <w:rsid w:val="593E2D1F"/>
    <w:rsid w:val="593F3A1A"/>
    <w:rsid w:val="59417793"/>
    <w:rsid w:val="59444C41"/>
    <w:rsid w:val="5947124D"/>
    <w:rsid w:val="59484FC5"/>
    <w:rsid w:val="594B5323"/>
    <w:rsid w:val="594F1EAF"/>
    <w:rsid w:val="59511195"/>
    <w:rsid w:val="5952374E"/>
    <w:rsid w:val="5954396A"/>
    <w:rsid w:val="5955323E"/>
    <w:rsid w:val="59575007"/>
    <w:rsid w:val="59590F80"/>
    <w:rsid w:val="595C45CC"/>
    <w:rsid w:val="595E0345"/>
    <w:rsid w:val="59653481"/>
    <w:rsid w:val="596671F9"/>
    <w:rsid w:val="59682F71"/>
    <w:rsid w:val="596C0CB3"/>
    <w:rsid w:val="596D2336"/>
    <w:rsid w:val="596D67DA"/>
    <w:rsid w:val="59727F77"/>
    <w:rsid w:val="59741916"/>
    <w:rsid w:val="597436C4"/>
    <w:rsid w:val="59745DBA"/>
    <w:rsid w:val="597731B4"/>
    <w:rsid w:val="597E0057"/>
    <w:rsid w:val="59836B47"/>
    <w:rsid w:val="598406F9"/>
    <w:rsid w:val="59853B23"/>
    <w:rsid w:val="598853C1"/>
    <w:rsid w:val="598D29D8"/>
    <w:rsid w:val="598D75DA"/>
    <w:rsid w:val="59941FB8"/>
    <w:rsid w:val="59970314"/>
    <w:rsid w:val="5999137D"/>
    <w:rsid w:val="59993190"/>
    <w:rsid w:val="599B3347"/>
    <w:rsid w:val="599C2C1B"/>
    <w:rsid w:val="59A044B9"/>
    <w:rsid w:val="59A26483"/>
    <w:rsid w:val="59A32A50"/>
    <w:rsid w:val="59A55F73"/>
    <w:rsid w:val="59AB414C"/>
    <w:rsid w:val="59AC7302"/>
    <w:rsid w:val="59AD3B5F"/>
    <w:rsid w:val="59AF0116"/>
    <w:rsid w:val="59B44408"/>
    <w:rsid w:val="59BC506B"/>
    <w:rsid w:val="59C02DAD"/>
    <w:rsid w:val="59C06909"/>
    <w:rsid w:val="59C25456"/>
    <w:rsid w:val="59C53F20"/>
    <w:rsid w:val="59C77C98"/>
    <w:rsid w:val="59C81C62"/>
    <w:rsid w:val="59C87211"/>
    <w:rsid w:val="59D32AE1"/>
    <w:rsid w:val="59D423B5"/>
    <w:rsid w:val="59D625D1"/>
    <w:rsid w:val="59D95C1D"/>
    <w:rsid w:val="59D979CB"/>
    <w:rsid w:val="59DA32C4"/>
    <w:rsid w:val="59DB7BE7"/>
    <w:rsid w:val="59E448FA"/>
    <w:rsid w:val="59E52814"/>
    <w:rsid w:val="59EC76FE"/>
    <w:rsid w:val="59ED78D1"/>
    <w:rsid w:val="59EE791A"/>
    <w:rsid w:val="59EF71EF"/>
    <w:rsid w:val="59F01C15"/>
    <w:rsid w:val="59F20A8D"/>
    <w:rsid w:val="59F4120B"/>
    <w:rsid w:val="59F667CF"/>
    <w:rsid w:val="59F92CC7"/>
    <w:rsid w:val="5A0233C6"/>
    <w:rsid w:val="5A025174"/>
    <w:rsid w:val="5A032FE7"/>
    <w:rsid w:val="5A040EEC"/>
    <w:rsid w:val="5A0709DC"/>
    <w:rsid w:val="5A0C7DA1"/>
    <w:rsid w:val="5A132EDD"/>
    <w:rsid w:val="5A144EA7"/>
    <w:rsid w:val="5A146C55"/>
    <w:rsid w:val="5A1B6236"/>
    <w:rsid w:val="5A2C0443"/>
    <w:rsid w:val="5A2C0C87"/>
    <w:rsid w:val="5A315A59"/>
    <w:rsid w:val="5A364E1D"/>
    <w:rsid w:val="5A3966BC"/>
    <w:rsid w:val="5A3D2193"/>
    <w:rsid w:val="5A414152"/>
    <w:rsid w:val="5A4968FF"/>
    <w:rsid w:val="5A4C2893"/>
    <w:rsid w:val="5A4E660B"/>
    <w:rsid w:val="5A517EA9"/>
    <w:rsid w:val="5A5359CF"/>
    <w:rsid w:val="5A551748"/>
    <w:rsid w:val="5A5534F6"/>
    <w:rsid w:val="5A56101C"/>
    <w:rsid w:val="5A5A0BD4"/>
    <w:rsid w:val="5A5B2064"/>
    <w:rsid w:val="5A5D684E"/>
    <w:rsid w:val="5A616CEB"/>
    <w:rsid w:val="5A64198B"/>
    <w:rsid w:val="5A6E2809"/>
    <w:rsid w:val="5A7140A7"/>
    <w:rsid w:val="5A72571A"/>
    <w:rsid w:val="5A736072"/>
    <w:rsid w:val="5A737E20"/>
    <w:rsid w:val="5A7C4F26"/>
    <w:rsid w:val="5A8042EB"/>
    <w:rsid w:val="5A820063"/>
    <w:rsid w:val="5A821E11"/>
    <w:rsid w:val="5A8343A9"/>
    <w:rsid w:val="5A871B1D"/>
    <w:rsid w:val="5A89319F"/>
    <w:rsid w:val="5A8C0E92"/>
    <w:rsid w:val="5A8E508B"/>
    <w:rsid w:val="5A9102A6"/>
    <w:rsid w:val="5A920F10"/>
    <w:rsid w:val="5A932270"/>
    <w:rsid w:val="5A93401E"/>
    <w:rsid w:val="5A9A1850"/>
    <w:rsid w:val="5A9D4E9D"/>
    <w:rsid w:val="5AA004E9"/>
    <w:rsid w:val="5AA24261"/>
    <w:rsid w:val="5AA57EDE"/>
    <w:rsid w:val="5AA91A93"/>
    <w:rsid w:val="5AAC50E0"/>
    <w:rsid w:val="5AB20948"/>
    <w:rsid w:val="5ABA133E"/>
    <w:rsid w:val="5ABA5A4E"/>
    <w:rsid w:val="5ABC3575"/>
    <w:rsid w:val="5ABE4DD5"/>
    <w:rsid w:val="5AC466B3"/>
    <w:rsid w:val="5AC715D3"/>
    <w:rsid w:val="5ACB37B8"/>
    <w:rsid w:val="5ACD5782"/>
    <w:rsid w:val="5AD00DCE"/>
    <w:rsid w:val="5AD22D98"/>
    <w:rsid w:val="5AD75371"/>
    <w:rsid w:val="5AD92379"/>
    <w:rsid w:val="5AE14D89"/>
    <w:rsid w:val="5AE378AF"/>
    <w:rsid w:val="5AE445AB"/>
    <w:rsid w:val="5AE468D4"/>
    <w:rsid w:val="5AE9584C"/>
    <w:rsid w:val="5AEB2210"/>
    <w:rsid w:val="5AEE394A"/>
    <w:rsid w:val="5AEE74A6"/>
    <w:rsid w:val="5AF01470"/>
    <w:rsid w:val="5AF319E8"/>
    <w:rsid w:val="5AF50101"/>
    <w:rsid w:val="5AF56A87"/>
    <w:rsid w:val="5AF70A51"/>
    <w:rsid w:val="5AFA5E4B"/>
    <w:rsid w:val="5AFC1BC3"/>
    <w:rsid w:val="5AFE3B8D"/>
    <w:rsid w:val="5B0311A3"/>
    <w:rsid w:val="5B042454"/>
    <w:rsid w:val="5B04316E"/>
    <w:rsid w:val="5B060C94"/>
    <w:rsid w:val="5B0942E0"/>
    <w:rsid w:val="5B0B0058"/>
    <w:rsid w:val="5B0E7B48"/>
    <w:rsid w:val="5B0F5D9A"/>
    <w:rsid w:val="5B0F5E27"/>
    <w:rsid w:val="5B10566E"/>
    <w:rsid w:val="5B123195"/>
    <w:rsid w:val="5B12588A"/>
    <w:rsid w:val="5B155A7C"/>
    <w:rsid w:val="5B164740"/>
    <w:rsid w:val="5B174C4F"/>
    <w:rsid w:val="5B1A5DBB"/>
    <w:rsid w:val="5B1C32AC"/>
    <w:rsid w:val="5B211D7B"/>
    <w:rsid w:val="5B231846"/>
    <w:rsid w:val="5B2335F4"/>
    <w:rsid w:val="5B286E5C"/>
    <w:rsid w:val="5B2A50AE"/>
    <w:rsid w:val="5B3300A3"/>
    <w:rsid w:val="5B3422A2"/>
    <w:rsid w:val="5B3752F1"/>
    <w:rsid w:val="5B381344"/>
    <w:rsid w:val="5B3C46B5"/>
    <w:rsid w:val="5B3D25E5"/>
    <w:rsid w:val="5B3D3F8A"/>
    <w:rsid w:val="5B3E21DC"/>
    <w:rsid w:val="5B402650"/>
    <w:rsid w:val="5B413B37"/>
    <w:rsid w:val="5B417F1E"/>
    <w:rsid w:val="5B42323E"/>
    <w:rsid w:val="5B4377F2"/>
    <w:rsid w:val="5B484E08"/>
    <w:rsid w:val="5B4F263B"/>
    <w:rsid w:val="5B506202"/>
    <w:rsid w:val="5B537EED"/>
    <w:rsid w:val="5B5437AD"/>
    <w:rsid w:val="5B5624AD"/>
    <w:rsid w:val="5B575D5D"/>
    <w:rsid w:val="5B597015"/>
    <w:rsid w:val="5B5B0FE0"/>
    <w:rsid w:val="5B614411"/>
    <w:rsid w:val="5B6339F0"/>
    <w:rsid w:val="5B637E94"/>
    <w:rsid w:val="5B653C0C"/>
    <w:rsid w:val="5B6836FC"/>
    <w:rsid w:val="5B6D7F83"/>
    <w:rsid w:val="5B6F4A8B"/>
    <w:rsid w:val="5B735CCA"/>
    <w:rsid w:val="5B743E4F"/>
    <w:rsid w:val="5B765E19"/>
    <w:rsid w:val="5B77749C"/>
    <w:rsid w:val="5B7839DE"/>
    <w:rsid w:val="5B7976B8"/>
    <w:rsid w:val="5B7C2D04"/>
    <w:rsid w:val="5B830760"/>
    <w:rsid w:val="5B8B4C4D"/>
    <w:rsid w:val="5B8C6B7D"/>
    <w:rsid w:val="5B90055D"/>
    <w:rsid w:val="5B914A01"/>
    <w:rsid w:val="5B950EA3"/>
    <w:rsid w:val="5B953DC6"/>
    <w:rsid w:val="5B955B74"/>
    <w:rsid w:val="5B962018"/>
    <w:rsid w:val="5B9725E1"/>
    <w:rsid w:val="5B975D90"/>
    <w:rsid w:val="5B9C6F02"/>
    <w:rsid w:val="5B9E0ECC"/>
    <w:rsid w:val="5B9F1A9A"/>
    <w:rsid w:val="5BA1276A"/>
    <w:rsid w:val="5BA5225B"/>
    <w:rsid w:val="5BA66C84"/>
    <w:rsid w:val="5BA74225"/>
    <w:rsid w:val="5BAA0E88"/>
    <w:rsid w:val="5BAA2B65"/>
    <w:rsid w:val="5BAC183B"/>
    <w:rsid w:val="5BB26726"/>
    <w:rsid w:val="5BB71F8E"/>
    <w:rsid w:val="5BB73D3C"/>
    <w:rsid w:val="5BBB1A7E"/>
    <w:rsid w:val="5BBE331C"/>
    <w:rsid w:val="5BC1388C"/>
    <w:rsid w:val="5BC216F7"/>
    <w:rsid w:val="5BC34EC7"/>
    <w:rsid w:val="5BC8419B"/>
    <w:rsid w:val="5BCA3A6F"/>
    <w:rsid w:val="5BCC5A39"/>
    <w:rsid w:val="5BCE7A03"/>
    <w:rsid w:val="5BCF63A9"/>
    <w:rsid w:val="5BD13050"/>
    <w:rsid w:val="5BD14DFE"/>
    <w:rsid w:val="5BD20B76"/>
    <w:rsid w:val="5BD26DC8"/>
    <w:rsid w:val="5BD40D92"/>
    <w:rsid w:val="5BD42B40"/>
    <w:rsid w:val="5BD82630"/>
    <w:rsid w:val="5BDA5B74"/>
    <w:rsid w:val="5BDB3ECE"/>
    <w:rsid w:val="5BE064AE"/>
    <w:rsid w:val="5BE07544"/>
    <w:rsid w:val="5BE10DB9"/>
    <w:rsid w:val="5BEA4111"/>
    <w:rsid w:val="5BEC7E8A"/>
    <w:rsid w:val="5BED16CF"/>
    <w:rsid w:val="5BEF797A"/>
    <w:rsid w:val="5BF154A0"/>
    <w:rsid w:val="5BF31218"/>
    <w:rsid w:val="5BF60D08"/>
    <w:rsid w:val="5BF64864"/>
    <w:rsid w:val="5BF705DC"/>
    <w:rsid w:val="5BFB1E39"/>
    <w:rsid w:val="5BFD3E45"/>
    <w:rsid w:val="5BFE5E0F"/>
    <w:rsid w:val="5C001B87"/>
    <w:rsid w:val="5C003935"/>
    <w:rsid w:val="5C05719D"/>
    <w:rsid w:val="5C0A6562"/>
    <w:rsid w:val="5C0D47C2"/>
    <w:rsid w:val="5C0F5926"/>
    <w:rsid w:val="5C1318BA"/>
    <w:rsid w:val="5C1B7154"/>
    <w:rsid w:val="5C1C45D6"/>
    <w:rsid w:val="5C237623"/>
    <w:rsid w:val="5C267637"/>
    <w:rsid w:val="5C277114"/>
    <w:rsid w:val="5C2C472A"/>
    <w:rsid w:val="5C2C64D8"/>
    <w:rsid w:val="5C2F5FC8"/>
    <w:rsid w:val="5C341831"/>
    <w:rsid w:val="5C384E7D"/>
    <w:rsid w:val="5C3929A3"/>
    <w:rsid w:val="5C393013"/>
    <w:rsid w:val="5C425CFC"/>
    <w:rsid w:val="5C427DE2"/>
    <w:rsid w:val="5C4557EC"/>
    <w:rsid w:val="5C45759A"/>
    <w:rsid w:val="5C4750C0"/>
    <w:rsid w:val="5C4B1054"/>
    <w:rsid w:val="5C4C0928"/>
    <w:rsid w:val="5C4C32C4"/>
    <w:rsid w:val="5C4D48E8"/>
    <w:rsid w:val="5C4E46A0"/>
    <w:rsid w:val="5C5123E2"/>
    <w:rsid w:val="5C545A2F"/>
    <w:rsid w:val="5C554F53"/>
    <w:rsid w:val="5C574268"/>
    <w:rsid w:val="5C5872CD"/>
    <w:rsid w:val="5C5D6E1A"/>
    <w:rsid w:val="5C5F68AD"/>
    <w:rsid w:val="5C643EC4"/>
    <w:rsid w:val="5C645C72"/>
    <w:rsid w:val="5C693288"/>
    <w:rsid w:val="5C6C2D78"/>
    <w:rsid w:val="5C6E089F"/>
    <w:rsid w:val="5C6E2DE7"/>
    <w:rsid w:val="5C6E6AF1"/>
    <w:rsid w:val="5C71038F"/>
    <w:rsid w:val="5C7348C9"/>
    <w:rsid w:val="5C7560D1"/>
    <w:rsid w:val="5C7834CB"/>
    <w:rsid w:val="5C7B745F"/>
    <w:rsid w:val="5C815BC9"/>
    <w:rsid w:val="5C82434A"/>
    <w:rsid w:val="5C82465E"/>
    <w:rsid w:val="5C844566"/>
    <w:rsid w:val="5C89392A"/>
    <w:rsid w:val="5C8C341B"/>
    <w:rsid w:val="5C910A31"/>
    <w:rsid w:val="5C9127DF"/>
    <w:rsid w:val="5C935A59"/>
    <w:rsid w:val="5C95407D"/>
    <w:rsid w:val="5C966047"/>
    <w:rsid w:val="5C967DF5"/>
    <w:rsid w:val="5C983B6D"/>
    <w:rsid w:val="5C9A1694"/>
    <w:rsid w:val="5C9D1184"/>
    <w:rsid w:val="5C9F4678"/>
    <w:rsid w:val="5CA02A22"/>
    <w:rsid w:val="5CA16EC6"/>
    <w:rsid w:val="5CA22C3E"/>
    <w:rsid w:val="5CA442C0"/>
    <w:rsid w:val="5CA512FE"/>
    <w:rsid w:val="5CA6628A"/>
    <w:rsid w:val="5CA81968"/>
    <w:rsid w:val="5CAB5170"/>
    <w:rsid w:val="5CAD2BDB"/>
    <w:rsid w:val="5CAE513F"/>
    <w:rsid w:val="5CB00D05"/>
    <w:rsid w:val="5CB36BF9"/>
    <w:rsid w:val="5CB84210"/>
    <w:rsid w:val="5CBB075A"/>
    <w:rsid w:val="5CBD1826"/>
    <w:rsid w:val="5CC22998"/>
    <w:rsid w:val="5CC6692D"/>
    <w:rsid w:val="5CC76201"/>
    <w:rsid w:val="5CC826A5"/>
    <w:rsid w:val="5CCA3EEF"/>
    <w:rsid w:val="5CCB5CF1"/>
    <w:rsid w:val="5CCE3A33"/>
    <w:rsid w:val="5CCE57E1"/>
    <w:rsid w:val="5CCF2A0A"/>
    <w:rsid w:val="5CD252D1"/>
    <w:rsid w:val="5CD31049"/>
    <w:rsid w:val="5CD32DF8"/>
    <w:rsid w:val="5CD54DC2"/>
    <w:rsid w:val="5CD821BC"/>
    <w:rsid w:val="5CD86660"/>
    <w:rsid w:val="5CDB3A5A"/>
    <w:rsid w:val="5CDF79EE"/>
    <w:rsid w:val="5CE46DB3"/>
    <w:rsid w:val="5CE70651"/>
    <w:rsid w:val="5CE86853"/>
    <w:rsid w:val="5CE9261B"/>
    <w:rsid w:val="5CE9292E"/>
    <w:rsid w:val="5CEA65A2"/>
    <w:rsid w:val="5CEB0141"/>
    <w:rsid w:val="5CEE19DF"/>
    <w:rsid w:val="5CF039A9"/>
    <w:rsid w:val="5CF50FC0"/>
    <w:rsid w:val="5CF52D6E"/>
    <w:rsid w:val="5CF74D38"/>
    <w:rsid w:val="5CF7587D"/>
    <w:rsid w:val="5CFA0384"/>
    <w:rsid w:val="5CFC40FC"/>
    <w:rsid w:val="5CFD7E74"/>
    <w:rsid w:val="5CFE264B"/>
    <w:rsid w:val="5CFF599B"/>
    <w:rsid w:val="5CFF78B2"/>
    <w:rsid w:val="5D0448EB"/>
    <w:rsid w:val="5D080CF3"/>
    <w:rsid w:val="5D09303A"/>
    <w:rsid w:val="5D101956"/>
    <w:rsid w:val="5D1076B3"/>
    <w:rsid w:val="5D121B72"/>
    <w:rsid w:val="5D126743"/>
    <w:rsid w:val="5D1458EA"/>
    <w:rsid w:val="5D153410"/>
    <w:rsid w:val="5D1F428F"/>
    <w:rsid w:val="5D221689"/>
    <w:rsid w:val="5D2300B3"/>
    <w:rsid w:val="5D283143"/>
    <w:rsid w:val="5D292A17"/>
    <w:rsid w:val="5D2D075A"/>
    <w:rsid w:val="5D30766A"/>
    <w:rsid w:val="5D3171D9"/>
    <w:rsid w:val="5D331AE8"/>
    <w:rsid w:val="5D373386"/>
    <w:rsid w:val="5D4133FD"/>
    <w:rsid w:val="5D475B2E"/>
    <w:rsid w:val="5D476C2B"/>
    <w:rsid w:val="5D4D6706"/>
    <w:rsid w:val="5D4E4414"/>
    <w:rsid w:val="5D506D8D"/>
    <w:rsid w:val="5D541739"/>
    <w:rsid w:val="5D577585"/>
    <w:rsid w:val="5D600B2F"/>
    <w:rsid w:val="5D641CA2"/>
    <w:rsid w:val="5D656145"/>
    <w:rsid w:val="5D6A0EC8"/>
    <w:rsid w:val="5D6B1282"/>
    <w:rsid w:val="5D6D0B56"/>
    <w:rsid w:val="5D6D6DA8"/>
    <w:rsid w:val="5D7336BB"/>
    <w:rsid w:val="5D746389"/>
    <w:rsid w:val="5D7874FB"/>
    <w:rsid w:val="5D7C348F"/>
    <w:rsid w:val="5D7E2D63"/>
    <w:rsid w:val="5D7E7207"/>
    <w:rsid w:val="5D850254"/>
    <w:rsid w:val="5D852344"/>
    <w:rsid w:val="5D866758"/>
    <w:rsid w:val="5D867E6A"/>
    <w:rsid w:val="5D881E34"/>
    <w:rsid w:val="5D8A795A"/>
    <w:rsid w:val="5D8D11F8"/>
    <w:rsid w:val="5D8F2E94"/>
    <w:rsid w:val="5D9500AD"/>
    <w:rsid w:val="5D9562FF"/>
    <w:rsid w:val="5D964551"/>
    <w:rsid w:val="5D972330"/>
    <w:rsid w:val="5D9A3915"/>
    <w:rsid w:val="5DA327CA"/>
    <w:rsid w:val="5DAA1DAA"/>
    <w:rsid w:val="5DAB167E"/>
    <w:rsid w:val="5DAB5B22"/>
    <w:rsid w:val="5DAD189A"/>
    <w:rsid w:val="5DB03139"/>
    <w:rsid w:val="5DB372EA"/>
    <w:rsid w:val="5DB648FD"/>
    <w:rsid w:val="5DBC1ADE"/>
    <w:rsid w:val="5DBD27BB"/>
    <w:rsid w:val="5DBE7604"/>
    <w:rsid w:val="5DC309AF"/>
    <w:rsid w:val="5DC310BE"/>
    <w:rsid w:val="5DC42740"/>
    <w:rsid w:val="5DC6470A"/>
    <w:rsid w:val="5DC70453"/>
    <w:rsid w:val="5DC7295C"/>
    <w:rsid w:val="5DC75882"/>
    <w:rsid w:val="5DC81A93"/>
    <w:rsid w:val="5DC866D4"/>
    <w:rsid w:val="5DCB16D1"/>
    <w:rsid w:val="5DCD7847"/>
    <w:rsid w:val="5DD17A54"/>
    <w:rsid w:val="5DD24E5D"/>
    <w:rsid w:val="5DD469F9"/>
    <w:rsid w:val="5DD961EC"/>
    <w:rsid w:val="5DDA5439"/>
    <w:rsid w:val="5DDB6408"/>
    <w:rsid w:val="5DDC5CDC"/>
    <w:rsid w:val="5DDE1A54"/>
    <w:rsid w:val="5DE352BC"/>
    <w:rsid w:val="5DE54B90"/>
    <w:rsid w:val="5DEA664B"/>
    <w:rsid w:val="5DEB5F1F"/>
    <w:rsid w:val="5DEF3C61"/>
    <w:rsid w:val="5DF11787"/>
    <w:rsid w:val="5DF136C0"/>
    <w:rsid w:val="5DFA38AA"/>
    <w:rsid w:val="5DFC31B0"/>
    <w:rsid w:val="5DFE66C2"/>
    <w:rsid w:val="5DFF0350"/>
    <w:rsid w:val="5E015742"/>
    <w:rsid w:val="5E070FAB"/>
    <w:rsid w:val="5E072D15"/>
    <w:rsid w:val="5E08087F"/>
    <w:rsid w:val="5E0B1537"/>
    <w:rsid w:val="5E0D40E7"/>
    <w:rsid w:val="5E0E048D"/>
    <w:rsid w:val="5E0E53A4"/>
    <w:rsid w:val="5E0F1C0D"/>
    <w:rsid w:val="5E1436C8"/>
    <w:rsid w:val="5E145319"/>
    <w:rsid w:val="5E145476"/>
    <w:rsid w:val="5E1753DB"/>
    <w:rsid w:val="5E180BAB"/>
    <w:rsid w:val="5E192A8C"/>
    <w:rsid w:val="5E1B6804"/>
    <w:rsid w:val="5E224037"/>
    <w:rsid w:val="5E251431"/>
    <w:rsid w:val="5E253E84"/>
    <w:rsid w:val="5E287173"/>
    <w:rsid w:val="5E296C3F"/>
    <w:rsid w:val="5E2C0A11"/>
    <w:rsid w:val="5E2C27BF"/>
    <w:rsid w:val="5E2D6537"/>
    <w:rsid w:val="5E2D7601"/>
    <w:rsid w:val="5E2E21D2"/>
    <w:rsid w:val="5E2F22B0"/>
    <w:rsid w:val="5E364C03"/>
    <w:rsid w:val="5E370D27"/>
    <w:rsid w:val="5E391380"/>
    <w:rsid w:val="5E3B0C54"/>
    <w:rsid w:val="5E3B7D36"/>
    <w:rsid w:val="5E4C2E61"/>
    <w:rsid w:val="5E4E54AA"/>
    <w:rsid w:val="5E525F9E"/>
    <w:rsid w:val="5E532442"/>
    <w:rsid w:val="5E565A8E"/>
    <w:rsid w:val="5E5E4943"/>
    <w:rsid w:val="5E5F0DE7"/>
    <w:rsid w:val="5E600B7D"/>
    <w:rsid w:val="5E604B5F"/>
    <w:rsid w:val="5E68040A"/>
    <w:rsid w:val="5E693A13"/>
    <w:rsid w:val="5E6A153A"/>
    <w:rsid w:val="5E6C7060"/>
    <w:rsid w:val="5E714676"/>
    <w:rsid w:val="5E7423B8"/>
    <w:rsid w:val="5E783C56"/>
    <w:rsid w:val="5E7A5C21"/>
    <w:rsid w:val="5E7A79CF"/>
    <w:rsid w:val="5E7D301B"/>
    <w:rsid w:val="5E7E0FE9"/>
    <w:rsid w:val="5E802B0B"/>
    <w:rsid w:val="5E8641AB"/>
    <w:rsid w:val="5E875C48"/>
    <w:rsid w:val="5E8B6B8D"/>
    <w:rsid w:val="5E9345EC"/>
    <w:rsid w:val="5E993BCD"/>
    <w:rsid w:val="5E9C496B"/>
    <w:rsid w:val="5E9F5687"/>
    <w:rsid w:val="5EA031AD"/>
    <w:rsid w:val="5EA24E14"/>
    <w:rsid w:val="5EA467FA"/>
    <w:rsid w:val="5EA92062"/>
    <w:rsid w:val="5EAA7B88"/>
    <w:rsid w:val="5EB34C8F"/>
    <w:rsid w:val="5EB629D1"/>
    <w:rsid w:val="5EB822A5"/>
    <w:rsid w:val="5EBA426F"/>
    <w:rsid w:val="5EBC2507"/>
    <w:rsid w:val="5EBD3A80"/>
    <w:rsid w:val="5EC2296B"/>
    <w:rsid w:val="5EC41B46"/>
    <w:rsid w:val="5ECF3E31"/>
    <w:rsid w:val="5ED03A93"/>
    <w:rsid w:val="5ED16751"/>
    <w:rsid w:val="5ED30E8D"/>
    <w:rsid w:val="5ED52E57"/>
    <w:rsid w:val="5ED82947"/>
    <w:rsid w:val="5ED86351"/>
    <w:rsid w:val="5EDC1FD4"/>
    <w:rsid w:val="5EDF3926"/>
    <w:rsid w:val="5EE44E48"/>
    <w:rsid w:val="5EE57DEF"/>
    <w:rsid w:val="5EE74938"/>
    <w:rsid w:val="5EE94B54"/>
    <w:rsid w:val="5EEE3F19"/>
    <w:rsid w:val="5EF3065B"/>
    <w:rsid w:val="5EF534F9"/>
    <w:rsid w:val="5EF552A7"/>
    <w:rsid w:val="5EF57055"/>
    <w:rsid w:val="5EF7101F"/>
    <w:rsid w:val="5EF77271"/>
    <w:rsid w:val="5EF97984"/>
    <w:rsid w:val="5EFA0B0F"/>
    <w:rsid w:val="5EFC6636"/>
    <w:rsid w:val="5EFD23AE"/>
    <w:rsid w:val="5EFD5F0A"/>
    <w:rsid w:val="5EFF3383"/>
    <w:rsid w:val="5F0059FA"/>
    <w:rsid w:val="5F011E9E"/>
    <w:rsid w:val="5F0157EA"/>
    <w:rsid w:val="5F015830"/>
    <w:rsid w:val="5F021772"/>
    <w:rsid w:val="5F0674B4"/>
    <w:rsid w:val="5F08322C"/>
    <w:rsid w:val="5F0C25F1"/>
    <w:rsid w:val="5F0E0117"/>
    <w:rsid w:val="5F131BD1"/>
    <w:rsid w:val="5F1576F7"/>
    <w:rsid w:val="5F17346F"/>
    <w:rsid w:val="5F1871E8"/>
    <w:rsid w:val="5F1A2F60"/>
    <w:rsid w:val="5F1C2834"/>
    <w:rsid w:val="5F1F2324"/>
    <w:rsid w:val="5F217E4A"/>
    <w:rsid w:val="5F222D8E"/>
    <w:rsid w:val="5F27114E"/>
    <w:rsid w:val="5F2711D9"/>
    <w:rsid w:val="5F27742B"/>
    <w:rsid w:val="5F28567D"/>
    <w:rsid w:val="5F2A5ECB"/>
    <w:rsid w:val="5F2B0CC9"/>
    <w:rsid w:val="5F2B2A77"/>
    <w:rsid w:val="5F301149"/>
    <w:rsid w:val="5F313E05"/>
    <w:rsid w:val="5F357D99"/>
    <w:rsid w:val="5F365BEB"/>
    <w:rsid w:val="5F37766E"/>
    <w:rsid w:val="5F3A53B0"/>
    <w:rsid w:val="5F434BEC"/>
    <w:rsid w:val="5F447FDD"/>
    <w:rsid w:val="5F49114F"/>
    <w:rsid w:val="5F4D50E3"/>
    <w:rsid w:val="5F5737A7"/>
    <w:rsid w:val="5F585836"/>
    <w:rsid w:val="5F5D4BFA"/>
    <w:rsid w:val="5F5F4E16"/>
    <w:rsid w:val="5F6076DB"/>
    <w:rsid w:val="5F630463"/>
    <w:rsid w:val="5F63348B"/>
    <w:rsid w:val="5F683CCB"/>
    <w:rsid w:val="5F6917F1"/>
    <w:rsid w:val="5F697A43"/>
    <w:rsid w:val="5F6D7533"/>
    <w:rsid w:val="5F7563E8"/>
    <w:rsid w:val="5F7A39FE"/>
    <w:rsid w:val="5F7B4E36"/>
    <w:rsid w:val="5F7C5773"/>
    <w:rsid w:val="5F830B05"/>
    <w:rsid w:val="5F881C77"/>
    <w:rsid w:val="5F893C41"/>
    <w:rsid w:val="5F8D54E0"/>
    <w:rsid w:val="5F8E1258"/>
    <w:rsid w:val="5F942D12"/>
    <w:rsid w:val="5F9A5E4E"/>
    <w:rsid w:val="5F9C5723"/>
    <w:rsid w:val="5FA10F8B"/>
    <w:rsid w:val="5FA25B22"/>
    <w:rsid w:val="5FA32F55"/>
    <w:rsid w:val="5FA347AB"/>
    <w:rsid w:val="5FA62A45"/>
    <w:rsid w:val="5FA665A1"/>
    <w:rsid w:val="5FAF1783"/>
    <w:rsid w:val="5FAF6EC1"/>
    <w:rsid w:val="5FB40CBE"/>
    <w:rsid w:val="5FB52D33"/>
    <w:rsid w:val="5FB567E4"/>
    <w:rsid w:val="5FB62BC7"/>
    <w:rsid w:val="5FB707AE"/>
    <w:rsid w:val="5FBB029F"/>
    <w:rsid w:val="5FBF31B3"/>
    <w:rsid w:val="5FBF7663"/>
    <w:rsid w:val="5FC07E46"/>
    <w:rsid w:val="5FC30F01"/>
    <w:rsid w:val="5FC37153"/>
    <w:rsid w:val="5FC609F2"/>
    <w:rsid w:val="5FC8476A"/>
    <w:rsid w:val="5FC87DF3"/>
    <w:rsid w:val="5FCB425A"/>
    <w:rsid w:val="5FCB6008"/>
    <w:rsid w:val="5FCD7FD2"/>
    <w:rsid w:val="5FCF3D4A"/>
    <w:rsid w:val="5FD0250C"/>
    <w:rsid w:val="5FD10DCB"/>
    <w:rsid w:val="5FD50BDC"/>
    <w:rsid w:val="5FD56E87"/>
    <w:rsid w:val="5FD70E51"/>
    <w:rsid w:val="5FD924D3"/>
    <w:rsid w:val="5FDE5D3B"/>
    <w:rsid w:val="5FDF5717"/>
    <w:rsid w:val="5FE1582B"/>
    <w:rsid w:val="5FE231E0"/>
    <w:rsid w:val="5FE61B61"/>
    <w:rsid w:val="5FEB2DB3"/>
    <w:rsid w:val="5FEB66AA"/>
    <w:rsid w:val="5FED5F7E"/>
    <w:rsid w:val="5FF217E7"/>
    <w:rsid w:val="5FF5758A"/>
    <w:rsid w:val="5FF76DFD"/>
    <w:rsid w:val="5FF90DC7"/>
    <w:rsid w:val="5FFC4413"/>
    <w:rsid w:val="5FFE018B"/>
    <w:rsid w:val="60003F04"/>
    <w:rsid w:val="60031C46"/>
    <w:rsid w:val="600339F4"/>
    <w:rsid w:val="60065292"/>
    <w:rsid w:val="6008100A"/>
    <w:rsid w:val="601037F9"/>
    <w:rsid w:val="60114363"/>
    <w:rsid w:val="60116111"/>
    <w:rsid w:val="601856F1"/>
    <w:rsid w:val="60194FC5"/>
    <w:rsid w:val="601E438A"/>
    <w:rsid w:val="602065B3"/>
    <w:rsid w:val="60234096"/>
    <w:rsid w:val="60275934"/>
    <w:rsid w:val="602816AC"/>
    <w:rsid w:val="6028345A"/>
    <w:rsid w:val="602B6AA7"/>
    <w:rsid w:val="60310561"/>
    <w:rsid w:val="6031230F"/>
    <w:rsid w:val="603242D9"/>
    <w:rsid w:val="60343BAD"/>
    <w:rsid w:val="603441C9"/>
    <w:rsid w:val="603453D6"/>
    <w:rsid w:val="6037544B"/>
    <w:rsid w:val="603B13E0"/>
    <w:rsid w:val="603B4F3C"/>
    <w:rsid w:val="603C295B"/>
    <w:rsid w:val="60430294"/>
    <w:rsid w:val="60432042"/>
    <w:rsid w:val="60477D84"/>
    <w:rsid w:val="604858AA"/>
    <w:rsid w:val="604B21B8"/>
    <w:rsid w:val="604C539B"/>
    <w:rsid w:val="604D2EC1"/>
    <w:rsid w:val="604E1113"/>
    <w:rsid w:val="605162C2"/>
    <w:rsid w:val="605306F1"/>
    <w:rsid w:val="60561D75"/>
    <w:rsid w:val="60567FC7"/>
    <w:rsid w:val="60583D40"/>
    <w:rsid w:val="605B3830"/>
    <w:rsid w:val="605C4EB2"/>
    <w:rsid w:val="60624BBE"/>
    <w:rsid w:val="606326E4"/>
    <w:rsid w:val="6065645C"/>
    <w:rsid w:val="606721D5"/>
    <w:rsid w:val="60675D31"/>
    <w:rsid w:val="606940D8"/>
    <w:rsid w:val="606D5311"/>
    <w:rsid w:val="606E3563"/>
    <w:rsid w:val="60730B79"/>
    <w:rsid w:val="607B17DC"/>
    <w:rsid w:val="607D3E4F"/>
    <w:rsid w:val="60880F62"/>
    <w:rsid w:val="608F34D9"/>
    <w:rsid w:val="60917251"/>
    <w:rsid w:val="60934D78"/>
    <w:rsid w:val="60997EB4"/>
    <w:rsid w:val="609B1E7E"/>
    <w:rsid w:val="609F5D58"/>
    <w:rsid w:val="60A56859"/>
    <w:rsid w:val="60A61796"/>
    <w:rsid w:val="60A61B01"/>
    <w:rsid w:val="60A70D54"/>
    <w:rsid w:val="60A800F7"/>
    <w:rsid w:val="60A96349"/>
    <w:rsid w:val="60AA0313"/>
    <w:rsid w:val="60AA20C1"/>
    <w:rsid w:val="60AC7BE7"/>
    <w:rsid w:val="60AE1BB1"/>
    <w:rsid w:val="60B66CA1"/>
    <w:rsid w:val="60B847DE"/>
    <w:rsid w:val="60BF241E"/>
    <w:rsid w:val="60C33A12"/>
    <w:rsid w:val="60C457D9"/>
    <w:rsid w:val="60C56EFB"/>
    <w:rsid w:val="60CA5C5B"/>
    <w:rsid w:val="60D44997"/>
    <w:rsid w:val="60D82A72"/>
    <w:rsid w:val="60DA0BF8"/>
    <w:rsid w:val="60DA174A"/>
    <w:rsid w:val="60DA29A7"/>
    <w:rsid w:val="60E02D21"/>
    <w:rsid w:val="60E27AAD"/>
    <w:rsid w:val="60E8493F"/>
    <w:rsid w:val="60EA0710"/>
    <w:rsid w:val="60EB1E1F"/>
    <w:rsid w:val="60ED57DA"/>
    <w:rsid w:val="60F35816"/>
    <w:rsid w:val="60F3608D"/>
    <w:rsid w:val="60F375C4"/>
    <w:rsid w:val="60F4333C"/>
    <w:rsid w:val="60F5158E"/>
    <w:rsid w:val="60F670B5"/>
    <w:rsid w:val="60F8107F"/>
    <w:rsid w:val="60F82E2D"/>
    <w:rsid w:val="60F875EA"/>
    <w:rsid w:val="60F90189"/>
    <w:rsid w:val="60FB46CB"/>
    <w:rsid w:val="60FD48E7"/>
    <w:rsid w:val="60FD6695"/>
    <w:rsid w:val="61016185"/>
    <w:rsid w:val="61021EFD"/>
    <w:rsid w:val="61025A59"/>
    <w:rsid w:val="6105554A"/>
    <w:rsid w:val="61096DE8"/>
    <w:rsid w:val="610C1A1E"/>
    <w:rsid w:val="610F0176"/>
    <w:rsid w:val="61137C66"/>
    <w:rsid w:val="611A0CDF"/>
    <w:rsid w:val="611A0FF5"/>
    <w:rsid w:val="611A2DA3"/>
    <w:rsid w:val="611D2893"/>
    <w:rsid w:val="612105D5"/>
    <w:rsid w:val="61241E74"/>
    <w:rsid w:val="61265A7A"/>
    <w:rsid w:val="61273712"/>
    <w:rsid w:val="612754C0"/>
    <w:rsid w:val="612956DC"/>
    <w:rsid w:val="6129748A"/>
    <w:rsid w:val="612E3B35"/>
    <w:rsid w:val="613065C0"/>
    <w:rsid w:val="61321F75"/>
    <w:rsid w:val="613A51F3"/>
    <w:rsid w:val="613D1187"/>
    <w:rsid w:val="613D4CE3"/>
    <w:rsid w:val="613F280A"/>
    <w:rsid w:val="61406582"/>
    <w:rsid w:val="614147D4"/>
    <w:rsid w:val="61426DE4"/>
    <w:rsid w:val="6149224A"/>
    <w:rsid w:val="6151078F"/>
    <w:rsid w:val="61521DCC"/>
    <w:rsid w:val="61532759"/>
    <w:rsid w:val="61572249"/>
    <w:rsid w:val="615C785F"/>
    <w:rsid w:val="616109D2"/>
    <w:rsid w:val="61616C24"/>
    <w:rsid w:val="61646FA9"/>
    <w:rsid w:val="6166423A"/>
    <w:rsid w:val="616B1543"/>
    <w:rsid w:val="616C52DB"/>
    <w:rsid w:val="616E7593"/>
    <w:rsid w:val="61733EC9"/>
    <w:rsid w:val="61761FA3"/>
    <w:rsid w:val="617701F5"/>
    <w:rsid w:val="61776447"/>
    <w:rsid w:val="617E0DE9"/>
    <w:rsid w:val="61891642"/>
    <w:rsid w:val="618A333F"/>
    <w:rsid w:val="618F19E3"/>
    <w:rsid w:val="61903065"/>
    <w:rsid w:val="61932B55"/>
    <w:rsid w:val="61946FF9"/>
    <w:rsid w:val="619568CD"/>
    <w:rsid w:val="61972646"/>
    <w:rsid w:val="6198016C"/>
    <w:rsid w:val="619863BE"/>
    <w:rsid w:val="619C1A0A"/>
    <w:rsid w:val="619C4100"/>
    <w:rsid w:val="619C7C5C"/>
    <w:rsid w:val="619F599E"/>
    <w:rsid w:val="61A80DBC"/>
    <w:rsid w:val="61A84853"/>
    <w:rsid w:val="61AC29D7"/>
    <w:rsid w:val="61AC31DA"/>
    <w:rsid w:val="61AC3E95"/>
    <w:rsid w:val="61AD1E69"/>
    <w:rsid w:val="61B23F4D"/>
    <w:rsid w:val="61B256D1"/>
    <w:rsid w:val="61B334D5"/>
    <w:rsid w:val="61B52ACC"/>
    <w:rsid w:val="61B551C2"/>
    <w:rsid w:val="61B56F70"/>
    <w:rsid w:val="61B718AC"/>
    <w:rsid w:val="61BD341C"/>
    <w:rsid w:val="61BD7BD2"/>
    <w:rsid w:val="61C40F61"/>
    <w:rsid w:val="61C6117D"/>
    <w:rsid w:val="61C827FF"/>
    <w:rsid w:val="61C96577"/>
    <w:rsid w:val="61CB6793"/>
    <w:rsid w:val="61D03DA9"/>
    <w:rsid w:val="61D75138"/>
    <w:rsid w:val="61D75993"/>
    <w:rsid w:val="61D76EE6"/>
    <w:rsid w:val="61DD1805"/>
    <w:rsid w:val="61DE0274"/>
    <w:rsid w:val="61DE0C0F"/>
    <w:rsid w:val="61E84C4F"/>
    <w:rsid w:val="61EA7522"/>
    <w:rsid w:val="61EB473F"/>
    <w:rsid w:val="61EE51EB"/>
    <w:rsid w:val="61EE5FDE"/>
    <w:rsid w:val="61F0653B"/>
    <w:rsid w:val="61F21F72"/>
    <w:rsid w:val="61F40BD2"/>
    <w:rsid w:val="61F41846"/>
    <w:rsid w:val="61F53810"/>
    <w:rsid w:val="61F71336"/>
    <w:rsid w:val="61FC4B9F"/>
    <w:rsid w:val="62083543"/>
    <w:rsid w:val="620C5D12"/>
    <w:rsid w:val="620D0B5A"/>
    <w:rsid w:val="621023F8"/>
    <w:rsid w:val="6211064A"/>
    <w:rsid w:val="62165C60"/>
    <w:rsid w:val="62195745"/>
    <w:rsid w:val="621E2D67"/>
    <w:rsid w:val="62215048"/>
    <w:rsid w:val="62233915"/>
    <w:rsid w:val="62255EA3"/>
    <w:rsid w:val="62287742"/>
    <w:rsid w:val="622A5268"/>
    <w:rsid w:val="622D2FAA"/>
    <w:rsid w:val="622D3399"/>
    <w:rsid w:val="623065F6"/>
    <w:rsid w:val="62312A9A"/>
    <w:rsid w:val="62314848"/>
    <w:rsid w:val="623205C0"/>
    <w:rsid w:val="62347E94"/>
    <w:rsid w:val="623600B0"/>
    <w:rsid w:val="624004A9"/>
    <w:rsid w:val="6247406C"/>
    <w:rsid w:val="62483940"/>
    <w:rsid w:val="624D53FA"/>
    <w:rsid w:val="62522A10"/>
    <w:rsid w:val="625247BE"/>
    <w:rsid w:val="62571DD5"/>
    <w:rsid w:val="625C73EB"/>
    <w:rsid w:val="62683FE2"/>
    <w:rsid w:val="62685D90"/>
    <w:rsid w:val="626D15F8"/>
    <w:rsid w:val="626F437F"/>
    <w:rsid w:val="627110E9"/>
    <w:rsid w:val="62736350"/>
    <w:rsid w:val="62740BD9"/>
    <w:rsid w:val="627604AD"/>
    <w:rsid w:val="62775FD3"/>
    <w:rsid w:val="627B1F67"/>
    <w:rsid w:val="627E7362"/>
    <w:rsid w:val="628030DA"/>
    <w:rsid w:val="628232F6"/>
    <w:rsid w:val="6287090C"/>
    <w:rsid w:val="62882F31"/>
    <w:rsid w:val="62886432"/>
    <w:rsid w:val="628C5F22"/>
    <w:rsid w:val="628F77C1"/>
    <w:rsid w:val="62920D36"/>
    <w:rsid w:val="629574EE"/>
    <w:rsid w:val="62997D6C"/>
    <w:rsid w:val="629B43B7"/>
    <w:rsid w:val="629B555C"/>
    <w:rsid w:val="62A212A2"/>
    <w:rsid w:val="62A3326C"/>
    <w:rsid w:val="62A72D5C"/>
    <w:rsid w:val="62AA0157"/>
    <w:rsid w:val="62AA63A9"/>
    <w:rsid w:val="62AD115F"/>
    <w:rsid w:val="62AF7E63"/>
    <w:rsid w:val="62B162F2"/>
    <w:rsid w:val="62B45479"/>
    <w:rsid w:val="62BC050C"/>
    <w:rsid w:val="62BF2393"/>
    <w:rsid w:val="62C03E1E"/>
    <w:rsid w:val="62C236F2"/>
    <w:rsid w:val="62C27B96"/>
    <w:rsid w:val="62C30E7C"/>
    <w:rsid w:val="62C31218"/>
    <w:rsid w:val="62C546BC"/>
    <w:rsid w:val="62C5728E"/>
    <w:rsid w:val="62C7450D"/>
    <w:rsid w:val="62C92CD3"/>
    <w:rsid w:val="62CE02E9"/>
    <w:rsid w:val="62CF5E0F"/>
    <w:rsid w:val="62D06E9C"/>
    <w:rsid w:val="62D33B51"/>
    <w:rsid w:val="62D376AD"/>
    <w:rsid w:val="62D41677"/>
    <w:rsid w:val="62D90A3C"/>
    <w:rsid w:val="62DA00CF"/>
    <w:rsid w:val="62DD052C"/>
    <w:rsid w:val="62DE42A4"/>
    <w:rsid w:val="62E0001C"/>
    <w:rsid w:val="62E01DCA"/>
    <w:rsid w:val="62E21FE6"/>
    <w:rsid w:val="62E30FF8"/>
    <w:rsid w:val="62E80C7F"/>
    <w:rsid w:val="62EA49F7"/>
    <w:rsid w:val="62EC69C1"/>
    <w:rsid w:val="62EF64B1"/>
    <w:rsid w:val="62F12229"/>
    <w:rsid w:val="62F34839"/>
    <w:rsid w:val="62F37D50"/>
    <w:rsid w:val="62F53AC8"/>
    <w:rsid w:val="62F84246"/>
    <w:rsid w:val="62F861C3"/>
    <w:rsid w:val="62FA0E4E"/>
    <w:rsid w:val="62FE04A2"/>
    <w:rsid w:val="630006A9"/>
    <w:rsid w:val="630006BE"/>
    <w:rsid w:val="63065CD5"/>
    <w:rsid w:val="630670EC"/>
    <w:rsid w:val="630A5099"/>
    <w:rsid w:val="630A6E47"/>
    <w:rsid w:val="630E06E5"/>
    <w:rsid w:val="63116428"/>
    <w:rsid w:val="63123361"/>
    <w:rsid w:val="631321A0"/>
    <w:rsid w:val="63133F4E"/>
    <w:rsid w:val="63141A74"/>
    <w:rsid w:val="6315416A"/>
    <w:rsid w:val="63155F18"/>
    <w:rsid w:val="631E5373"/>
    <w:rsid w:val="631F0B45"/>
    <w:rsid w:val="631F28F3"/>
    <w:rsid w:val="632154F3"/>
    <w:rsid w:val="632223E3"/>
    <w:rsid w:val="63260125"/>
    <w:rsid w:val="632A1297"/>
    <w:rsid w:val="632A43A4"/>
    <w:rsid w:val="63304B00"/>
    <w:rsid w:val="63312626"/>
    <w:rsid w:val="633153B4"/>
    <w:rsid w:val="63332842"/>
    <w:rsid w:val="633345F0"/>
    <w:rsid w:val="63344A56"/>
    <w:rsid w:val="633640E0"/>
    <w:rsid w:val="63367C3C"/>
    <w:rsid w:val="633873AA"/>
    <w:rsid w:val="63416D0D"/>
    <w:rsid w:val="63422A85"/>
    <w:rsid w:val="634265E1"/>
    <w:rsid w:val="63493A10"/>
    <w:rsid w:val="634E142A"/>
    <w:rsid w:val="634E31D8"/>
    <w:rsid w:val="6354435E"/>
    <w:rsid w:val="635446C9"/>
    <w:rsid w:val="635527B8"/>
    <w:rsid w:val="63556314"/>
    <w:rsid w:val="635849BE"/>
    <w:rsid w:val="635A392B"/>
    <w:rsid w:val="635B58F5"/>
    <w:rsid w:val="635B76A3"/>
    <w:rsid w:val="635C3B47"/>
    <w:rsid w:val="635C51E4"/>
    <w:rsid w:val="635E2806"/>
    <w:rsid w:val="635F7193"/>
    <w:rsid w:val="63604CB9"/>
    <w:rsid w:val="6361115D"/>
    <w:rsid w:val="636447A9"/>
    <w:rsid w:val="6366109A"/>
    <w:rsid w:val="63666773"/>
    <w:rsid w:val="6367429A"/>
    <w:rsid w:val="63690012"/>
    <w:rsid w:val="63694A7A"/>
    <w:rsid w:val="636C36C9"/>
    <w:rsid w:val="636E5628"/>
    <w:rsid w:val="63750765"/>
    <w:rsid w:val="637644DD"/>
    <w:rsid w:val="637C15CE"/>
    <w:rsid w:val="637C31BE"/>
    <w:rsid w:val="637C7D45"/>
    <w:rsid w:val="637F3E60"/>
    <w:rsid w:val="63807109"/>
    <w:rsid w:val="638210D3"/>
    <w:rsid w:val="63827325"/>
    <w:rsid w:val="63846BFA"/>
    <w:rsid w:val="63862972"/>
    <w:rsid w:val="638C7C76"/>
    <w:rsid w:val="63911317"/>
    <w:rsid w:val="639257BA"/>
    <w:rsid w:val="63957059"/>
    <w:rsid w:val="63977DC5"/>
    <w:rsid w:val="63996E0C"/>
    <w:rsid w:val="639A4037"/>
    <w:rsid w:val="63A1155A"/>
    <w:rsid w:val="63A252D2"/>
    <w:rsid w:val="63A70B3A"/>
    <w:rsid w:val="63A86D8C"/>
    <w:rsid w:val="63B05C41"/>
    <w:rsid w:val="63B35E5D"/>
    <w:rsid w:val="63B76FCF"/>
    <w:rsid w:val="63B82D47"/>
    <w:rsid w:val="63B868A3"/>
    <w:rsid w:val="63BB71C0"/>
    <w:rsid w:val="63BC6393"/>
    <w:rsid w:val="63BD210C"/>
    <w:rsid w:val="63BF5E84"/>
    <w:rsid w:val="63C67A48"/>
    <w:rsid w:val="63C9479B"/>
    <w:rsid w:val="63C96D02"/>
    <w:rsid w:val="63CF256B"/>
    <w:rsid w:val="63CF5EC7"/>
    <w:rsid w:val="63D07143"/>
    <w:rsid w:val="63D336DD"/>
    <w:rsid w:val="63D47B81"/>
    <w:rsid w:val="63D538F9"/>
    <w:rsid w:val="63D74F7B"/>
    <w:rsid w:val="63DA2CBD"/>
    <w:rsid w:val="63E31B72"/>
    <w:rsid w:val="63E5242D"/>
    <w:rsid w:val="63E853DA"/>
    <w:rsid w:val="63E87188"/>
    <w:rsid w:val="63E91153"/>
    <w:rsid w:val="63EB0A27"/>
    <w:rsid w:val="63EE0517"/>
    <w:rsid w:val="63F0428F"/>
    <w:rsid w:val="63F20007"/>
    <w:rsid w:val="63F317FF"/>
    <w:rsid w:val="63F507E1"/>
    <w:rsid w:val="63F518A5"/>
    <w:rsid w:val="63F73BC9"/>
    <w:rsid w:val="63F975E8"/>
    <w:rsid w:val="63FC2C34"/>
    <w:rsid w:val="64044275"/>
    <w:rsid w:val="64085A7D"/>
    <w:rsid w:val="64095351"/>
    <w:rsid w:val="640B2E77"/>
    <w:rsid w:val="640F6E0B"/>
    <w:rsid w:val="6410048D"/>
    <w:rsid w:val="64175CC0"/>
    <w:rsid w:val="641C7510"/>
    <w:rsid w:val="641E657E"/>
    <w:rsid w:val="64243F39"/>
    <w:rsid w:val="64283A29"/>
    <w:rsid w:val="642B52C7"/>
    <w:rsid w:val="642D54E3"/>
    <w:rsid w:val="64300B2F"/>
    <w:rsid w:val="643423CE"/>
    <w:rsid w:val="64342D5D"/>
    <w:rsid w:val="64370110"/>
    <w:rsid w:val="64371CD5"/>
    <w:rsid w:val="64373C6C"/>
    <w:rsid w:val="643B19AE"/>
    <w:rsid w:val="643B43E5"/>
    <w:rsid w:val="643C1282"/>
    <w:rsid w:val="643C7E2E"/>
    <w:rsid w:val="643E324C"/>
    <w:rsid w:val="64405216"/>
    <w:rsid w:val="644834DC"/>
    <w:rsid w:val="644A6A0A"/>
    <w:rsid w:val="644B5969"/>
    <w:rsid w:val="644F7208"/>
    <w:rsid w:val="64520AA6"/>
    <w:rsid w:val="64524F4A"/>
    <w:rsid w:val="645273AA"/>
    <w:rsid w:val="645601B5"/>
    <w:rsid w:val="6457430E"/>
    <w:rsid w:val="645A64FF"/>
    <w:rsid w:val="646031C3"/>
    <w:rsid w:val="646627A3"/>
    <w:rsid w:val="646709F5"/>
    <w:rsid w:val="64682077"/>
    <w:rsid w:val="646A2293"/>
    <w:rsid w:val="646B7DB9"/>
    <w:rsid w:val="646F1658"/>
    <w:rsid w:val="64740A1C"/>
    <w:rsid w:val="6477050C"/>
    <w:rsid w:val="64790728"/>
    <w:rsid w:val="647B624F"/>
    <w:rsid w:val="647B7FFD"/>
    <w:rsid w:val="647C3D75"/>
    <w:rsid w:val="647E7AED"/>
    <w:rsid w:val="64812DEB"/>
    <w:rsid w:val="648275DD"/>
    <w:rsid w:val="648570CD"/>
    <w:rsid w:val="64872E45"/>
    <w:rsid w:val="648A6492"/>
    <w:rsid w:val="648D5F82"/>
    <w:rsid w:val="64907D0F"/>
    <w:rsid w:val="64964E36"/>
    <w:rsid w:val="64992B79"/>
    <w:rsid w:val="649966D5"/>
    <w:rsid w:val="649C7F73"/>
    <w:rsid w:val="649E018F"/>
    <w:rsid w:val="64A038CF"/>
    <w:rsid w:val="64A15589"/>
    <w:rsid w:val="64A31301"/>
    <w:rsid w:val="64A37553"/>
    <w:rsid w:val="64A42E07"/>
    <w:rsid w:val="64AA6B34"/>
    <w:rsid w:val="64AF7CA6"/>
    <w:rsid w:val="64B259E8"/>
    <w:rsid w:val="64B33C3A"/>
    <w:rsid w:val="64B4350F"/>
    <w:rsid w:val="64B472D0"/>
    <w:rsid w:val="64B67287"/>
    <w:rsid w:val="64B90B25"/>
    <w:rsid w:val="64B96D77"/>
    <w:rsid w:val="64BB2AEF"/>
    <w:rsid w:val="64BB489D"/>
    <w:rsid w:val="64BE438D"/>
    <w:rsid w:val="64C03C61"/>
    <w:rsid w:val="64C05AD8"/>
    <w:rsid w:val="64C554BE"/>
    <w:rsid w:val="64C64FF0"/>
    <w:rsid w:val="64C71494"/>
    <w:rsid w:val="64C73242"/>
    <w:rsid w:val="64CD45D0"/>
    <w:rsid w:val="64CD637E"/>
    <w:rsid w:val="64CE2842"/>
    <w:rsid w:val="64CF4718"/>
    <w:rsid w:val="64D5468F"/>
    <w:rsid w:val="64D8544F"/>
    <w:rsid w:val="64D9020E"/>
    <w:rsid w:val="64D94D23"/>
    <w:rsid w:val="64DA2ADC"/>
    <w:rsid w:val="64DB13F3"/>
    <w:rsid w:val="64DB6CED"/>
    <w:rsid w:val="64DD2A65"/>
    <w:rsid w:val="64E35BA2"/>
    <w:rsid w:val="64E738E4"/>
    <w:rsid w:val="64E9765C"/>
    <w:rsid w:val="64EC323A"/>
    <w:rsid w:val="64ED4A5D"/>
    <w:rsid w:val="64F102BF"/>
    <w:rsid w:val="64F41B5D"/>
    <w:rsid w:val="64FC10D6"/>
    <w:rsid w:val="64FE4A36"/>
    <w:rsid w:val="650049A6"/>
    <w:rsid w:val="65017861"/>
    <w:rsid w:val="650224CC"/>
    <w:rsid w:val="65031DA0"/>
    <w:rsid w:val="65075D34"/>
    <w:rsid w:val="650A643C"/>
    <w:rsid w:val="650D376B"/>
    <w:rsid w:val="650E5143"/>
    <w:rsid w:val="651B533C"/>
    <w:rsid w:val="651B5EE5"/>
    <w:rsid w:val="651D5558"/>
    <w:rsid w:val="651E4C38"/>
    <w:rsid w:val="651F307E"/>
    <w:rsid w:val="6525440C"/>
    <w:rsid w:val="65270184"/>
    <w:rsid w:val="652C12F7"/>
    <w:rsid w:val="652C579B"/>
    <w:rsid w:val="652E102B"/>
    <w:rsid w:val="652E506F"/>
    <w:rsid w:val="652F2B95"/>
    <w:rsid w:val="652F7039"/>
    <w:rsid w:val="65311D97"/>
    <w:rsid w:val="65336B29"/>
    <w:rsid w:val="65385EEE"/>
    <w:rsid w:val="653A2CD0"/>
    <w:rsid w:val="653D1756"/>
    <w:rsid w:val="653F727C"/>
    <w:rsid w:val="65411D7B"/>
    <w:rsid w:val="65424FBE"/>
    <w:rsid w:val="65436640"/>
    <w:rsid w:val="654421C0"/>
    <w:rsid w:val="6548764D"/>
    <w:rsid w:val="65497BF4"/>
    <w:rsid w:val="654E25D6"/>
    <w:rsid w:val="654E3963"/>
    <w:rsid w:val="65512720"/>
    <w:rsid w:val="655D3BA6"/>
    <w:rsid w:val="655F16CC"/>
    <w:rsid w:val="65605444"/>
    <w:rsid w:val="656071F2"/>
    <w:rsid w:val="65644F35"/>
    <w:rsid w:val="65680839"/>
    <w:rsid w:val="656960A7"/>
    <w:rsid w:val="656E5DB3"/>
    <w:rsid w:val="656E7B61"/>
    <w:rsid w:val="657131AE"/>
    <w:rsid w:val="65764C68"/>
    <w:rsid w:val="657A4758"/>
    <w:rsid w:val="657B15F3"/>
    <w:rsid w:val="657B5DDA"/>
    <w:rsid w:val="657C227E"/>
    <w:rsid w:val="65801643"/>
    <w:rsid w:val="658253BB"/>
    <w:rsid w:val="65841133"/>
    <w:rsid w:val="6587477F"/>
    <w:rsid w:val="658748E7"/>
    <w:rsid w:val="65875614"/>
    <w:rsid w:val="658C7FE7"/>
    <w:rsid w:val="658D448B"/>
    <w:rsid w:val="658D65D9"/>
    <w:rsid w:val="658E5B0E"/>
    <w:rsid w:val="658E6328"/>
    <w:rsid w:val="65921AA2"/>
    <w:rsid w:val="6593581A"/>
    <w:rsid w:val="65956E9C"/>
    <w:rsid w:val="659B022A"/>
    <w:rsid w:val="659B647C"/>
    <w:rsid w:val="659C46CE"/>
    <w:rsid w:val="659E755E"/>
    <w:rsid w:val="659F7D1B"/>
    <w:rsid w:val="65A13A93"/>
    <w:rsid w:val="65A45331"/>
    <w:rsid w:val="65A74E21"/>
    <w:rsid w:val="65A92B46"/>
    <w:rsid w:val="65AD68DC"/>
    <w:rsid w:val="65AE016F"/>
    <w:rsid w:val="65B23EF2"/>
    <w:rsid w:val="65B25CA0"/>
    <w:rsid w:val="65B2734B"/>
    <w:rsid w:val="65B337C6"/>
    <w:rsid w:val="65B50011"/>
    <w:rsid w:val="65B5753E"/>
    <w:rsid w:val="65B65064"/>
    <w:rsid w:val="65B71508"/>
    <w:rsid w:val="65B75B1D"/>
    <w:rsid w:val="65BB098D"/>
    <w:rsid w:val="65BC08CD"/>
    <w:rsid w:val="65BF03BD"/>
    <w:rsid w:val="65BF6897"/>
    <w:rsid w:val="65CB4FB4"/>
    <w:rsid w:val="65CE70EA"/>
    <w:rsid w:val="65D04378"/>
    <w:rsid w:val="65D06126"/>
    <w:rsid w:val="65D57BE0"/>
    <w:rsid w:val="65D61F4D"/>
    <w:rsid w:val="65DD0843"/>
    <w:rsid w:val="65DE4CE7"/>
    <w:rsid w:val="65DF280D"/>
    <w:rsid w:val="65E16585"/>
    <w:rsid w:val="65E16A5E"/>
    <w:rsid w:val="65E240AB"/>
    <w:rsid w:val="65E676F8"/>
    <w:rsid w:val="65E96435"/>
    <w:rsid w:val="65EB11B2"/>
    <w:rsid w:val="65EB7404"/>
    <w:rsid w:val="65EE0CA2"/>
    <w:rsid w:val="65F362B8"/>
    <w:rsid w:val="65F55B8D"/>
    <w:rsid w:val="65F75DA9"/>
    <w:rsid w:val="65FA2A89"/>
    <w:rsid w:val="65FD2C93"/>
    <w:rsid w:val="660364FC"/>
    <w:rsid w:val="6604670C"/>
    <w:rsid w:val="66061B48"/>
    <w:rsid w:val="6607730A"/>
    <w:rsid w:val="66081D64"/>
    <w:rsid w:val="660918F9"/>
    <w:rsid w:val="660E235D"/>
    <w:rsid w:val="660E4EA0"/>
    <w:rsid w:val="660F6247"/>
    <w:rsid w:val="6612673F"/>
    <w:rsid w:val="66171FA7"/>
    <w:rsid w:val="6618187B"/>
    <w:rsid w:val="66187ACD"/>
    <w:rsid w:val="66203063"/>
    <w:rsid w:val="66212E26"/>
    <w:rsid w:val="66214BD4"/>
    <w:rsid w:val="662446C4"/>
    <w:rsid w:val="662A7F2C"/>
    <w:rsid w:val="662B7800"/>
    <w:rsid w:val="6632293D"/>
    <w:rsid w:val="66342B59"/>
    <w:rsid w:val="66377F53"/>
    <w:rsid w:val="663A7A43"/>
    <w:rsid w:val="663C1A0D"/>
    <w:rsid w:val="663C37BC"/>
    <w:rsid w:val="663E5786"/>
    <w:rsid w:val="66482160"/>
    <w:rsid w:val="664A01B8"/>
    <w:rsid w:val="664B7EA3"/>
    <w:rsid w:val="664D3C1B"/>
    <w:rsid w:val="664F4EF8"/>
    <w:rsid w:val="66546D57"/>
    <w:rsid w:val="665B5ADC"/>
    <w:rsid w:val="665E3732"/>
    <w:rsid w:val="665F7066"/>
    <w:rsid w:val="66652D12"/>
    <w:rsid w:val="66682803"/>
    <w:rsid w:val="666A0329"/>
    <w:rsid w:val="66703465"/>
    <w:rsid w:val="66794A10"/>
    <w:rsid w:val="667A42E4"/>
    <w:rsid w:val="667C62AE"/>
    <w:rsid w:val="66807B4C"/>
    <w:rsid w:val="668B64F1"/>
    <w:rsid w:val="668F7D8F"/>
    <w:rsid w:val="66967370"/>
    <w:rsid w:val="66984625"/>
    <w:rsid w:val="669B4986"/>
    <w:rsid w:val="669E4476"/>
    <w:rsid w:val="669E6224"/>
    <w:rsid w:val="66A31A8D"/>
    <w:rsid w:val="66A7157D"/>
    <w:rsid w:val="66AA2E1B"/>
    <w:rsid w:val="66AD290B"/>
    <w:rsid w:val="66AE3090"/>
    <w:rsid w:val="66B15F58"/>
    <w:rsid w:val="66B214DE"/>
    <w:rsid w:val="66B21CD0"/>
    <w:rsid w:val="66B27F22"/>
    <w:rsid w:val="66B617C0"/>
    <w:rsid w:val="66B6356E"/>
    <w:rsid w:val="66B9305E"/>
    <w:rsid w:val="66BB0B84"/>
    <w:rsid w:val="66BC082E"/>
    <w:rsid w:val="66BC0B99"/>
    <w:rsid w:val="66BC2B4E"/>
    <w:rsid w:val="66BC3A20"/>
    <w:rsid w:val="66C043ED"/>
    <w:rsid w:val="66C33EDD"/>
    <w:rsid w:val="66C537B1"/>
    <w:rsid w:val="66C67529"/>
    <w:rsid w:val="66C832A1"/>
    <w:rsid w:val="66CA526B"/>
    <w:rsid w:val="66CF11E2"/>
    <w:rsid w:val="66D32372"/>
    <w:rsid w:val="66D343F7"/>
    <w:rsid w:val="66D47E98"/>
    <w:rsid w:val="66D63C10"/>
    <w:rsid w:val="66D87988"/>
    <w:rsid w:val="66D93700"/>
    <w:rsid w:val="66D954AE"/>
    <w:rsid w:val="66DB1226"/>
    <w:rsid w:val="66DB4D83"/>
    <w:rsid w:val="66DD26E1"/>
    <w:rsid w:val="66DF5748"/>
    <w:rsid w:val="66E005EB"/>
    <w:rsid w:val="66E04A8F"/>
    <w:rsid w:val="66E0683D"/>
    <w:rsid w:val="66E300DB"/>
    <w:rsid w:val="66E31E89"/>
    <w:rsid w:val="66E851AE"/>
    <w:rsid w:val="66E87583"/>
    <w:rsid w:val="66ED0F5A"/>
    <w:rsid w:val="66EE505C"/>
    <w:rsid w:val="66F127F8"/>
    <w:rsid w:val="66F2031E"/>
    <w:rsid w:val="66F26570"/>
    <w:rsid w:val="66F66060"/>
    <w:rsid w:val="66F83B86"/>
    <w:rsid w:val="66FA345D"/>
    <w:rsid w:val="66FB5425"/>
    <w:rsid w:val="66FC2F4B"/>
    <w:rsid w:val="66FE3167"/>
    <w:rsid w:val="670267B3"/>
    <w:rsid w:val="67065B78"/>
    <w:rsid w:val="67073DC9"/>
    <w:rsid w:val="670921B5"/>
    <w:rsid w:val="670D5158"/>
    <w:rsid w:val="670E33AA"/>
    <w:rsid w:val="671007B9"/>
    <w:rsid w:val="6710293B"/>
    <w:rsid w:val="67114C48"/>
    <w:rsid w:val="6712451C"/>
    <w:rsid w:val="671464E6"/>
    <w:rsid w:val="671D183F"/>
    <w:rsid w:val="672229B1"/>
    <w:rsid w:val="67236729"/>
    <w:rsid w:val="672755B0"/>
    <w:rsid w:val="67283D40"/>
    <w:rsid w:val="672901E4"/>
    <w:rsid w:val="672C7CD4"/>
    <w:rsid w:val="67335294"/>
    <w:rsid w:val="673E5311"/>
    <w:rsid w:val="674212A6"/>
    <w:rsid w:val="674768BC"/>
    <w:rsid w:val="67486190"/>
    <w:rsid w:val="67492634"/>
    <w:rsid w:val="674A015A"/>
    <w:rsid w:val="674A094A"/>
    <w:rsid w:val="674F5770"/>
    <w:rsid w:val="675116DD"/>
    <w:rsid w:val="6751773B"/>
    <w:rsid w:val="67535201"/>
    <w:rsid w:val="67544B35"/>
    <w:rsid w:val="675D60DF"/>
    <w:rsid w:val="675E23FB"/>
    <w:rsid w:val="6760172C"/>
    <w:rsid w:val="67627252"/>
    <w:rsid w:val="6764121C"/>
    <w:rsid w:val="67672ABA"/>
    <w:rsid w:val="67684070"/>
    <w:rsid w:val="67694A84"/>
    <w:rsid w:val="676A2DDC"/>
    <w:rsid w:val="677636D0"/>
    <w:rsid w:val="677668F5"/>
    <w:rsid w:val="677B0314"/>
    <w:rsid w:val="677D3ED9"/>
    <w:rsid w:val="677E1BB2"/>
    <w:rsid w:val="6780592A"/>
    <w:rsid w:val="67825B46"/>
    <w:rsid w:val="6787315C"/>
    <w:rsid w:val="67890C82"/>
    <w:rsid w:val="678A1590"/>
    <w:rsid w:val="678B49FB"/>
    <w:rsid w:val="678C0838"/>
    <w:rsid w:val="678E2CEA"/>
    <w:rsid w:val="679413D5"/>
    <w:rsid w:val="67955879"/>
    <w:rsid w:val="6796514D"/>
    <w:rsid w:val="679715F1"/>
    <w:rsid w:val="67972ADA"/>
    <w:rsid w:val="67980EC5"/>
    <w:rsid w:val="679D472E"/>
    <w:rsid w:val="67A21D44"/>
    <w:rsid w:val="67A4786A"/>
    <w:rsid w:val="67A71109"/>
    <w:rsid w:val="67A7735B"/>
    <w:rsid w:val="67AB0BF9"/>
    <w:rsid w:val="67AE6D72"/>
    <w:rsid w:val="67B04461"/>
    <w:rsid w:val="67B101D9"/>
    <w:rsid w:val="67B33F51"/>
    <w:rsid w:val="67B37AAD"/>
    <w:rsid w:val="67B53825"/>
    <w:rsid w:val="67BA708E"/>
    <w:rsid w:val="67BB4BB4"/>
    <w:rsid w:val="67BD39A4"/>
    <w:rsid w:val="67C01797"/>
    <w:rsid w:val="67C1364E"/>
    <w:rsid w:val="67C223E6"/>
    <w:rsid w:val="67C26CC2"/>
    <w:rsid w:val="67C47F0C"/>
    <w:rsid w:val="67C577E1"/>
    <w:rsid w:val="67C65A33"/>
    <w:rsid w:val="67C73559"/>
    <w:rsid w:val="67C972D1"/>
    <w:rsid w:val="67CB129B"/>
    <w:rsid w:val="67D068B1"/>
    <w:rsid w:val="67D143D7"/>
    <w:rsid w:val="67D30150"/>
    <w:rsid w:val="67D5790D"/>
    <w:rsid w:val="67D619EE"/>
    <w:rsid w:val="67DA14DE"/>
    <w:rsid w:val="67DD0FCE"/>
    <w:rsid w:val="67E0605F"/>
    <w:rsid w:val="67E265E5"/>
    <w:rsid w:val="67E32C5D"/>
    <w:rsid w:val="67E759A9"/>
    <w:rsid w:val="67ED6375"/>
    <w:rsid w:val="67F24A7A"/>
    <w:rsid w:val="67F307F2"/>
    <w:rsid w:val="67F65BEC"/>
    <w:rsid w:val="67F867D3"/>
    <w:rsid w:val="67F971AD"/>
    <w:rsid w:val="67FA392E"/>
    <w:rsid w:val="67FA56DC"/>
    <w:rsid w:val="67FD341E"/>
    <w:rsid w:val="68010AE0"/>
    <w:rsid w:val="680227E3"/>
    <w:rsid w:val="68040309"/>
    <w:rsid w:val="680447AD"/>
    <w:rsid w:val="68077DF9"/>
    <w:rsid w:val="680B5B3B"/>
    <w:rsid w:val="680B78E9"/>
    <w:rsid w:val="680E2F36"/>
    <w:rsid w:val="68120C78"/>
    <w:rsid w:val="68151FD4"/>
    <w:rsid w:val="6817003C"/>
    <w:rsid w:val="681A18DB"/>
    <w:rsid w:val="681A3FD0"/>
    <w:rsid w:val="681E586F"/>
    <w:rsid w:val="681E591C"/>
    <w:rsid w:val="6821710D"/>
    <w:rsid w:val="682312A9"/>
    <w:rsid w:val="68232E85"/>
    <w:rsid w:val="682409AB"/>
    <w:rsid w:val="6826136B"/>
    <w:rsid w:val="682A0A3A"/>
    <w:rsid w:val="682B3E8F"/>
    <w:rsid w:val="682D4F2C"/>
    <w:rsid w:val="682E182A"/>
    <w:rsid w:val="682E5386"/>
    <w:rsid w:val="683010FE"/>
    <w:rsid w:val="68336E40"/>
    <w:rsid w:val="683706DE"/>
    <w:rsid w:val="68376930"/>
    <w:rsid w:val="683A1C07"/>
    <w:rsid w:val="683B26F6"/>
    <w:rsid w:val="683C5CF5"/>
    <w:rsid w:val="68420E31"/>
    <w:rsid w:val="684352D5"/>
    <w:rsid w:val="684419F9"/>
    <w:rsid w:val="68464DC5"/>
    <w:rsid w:val="684828EC"/>
    <w:rsid w:val="68490412"/>
    <w:rsid w:val="684921C0"/>
    <w:rsid w:val="684A6664"/>
    <w:rsid w:val="684B418A"/>
    <w:rsid w:val="68522F5F"/>
    <w:rsid w:val="68572B2F"/>
    <w:rsid w:val="685C0145"/>
    <w:rsid w:val="686139AD"/>
    <w:rsid w:val="68617509"/>
    <w:rsid w:val="68637725"/>
    <w:rsid w:val="68643E18"/>
    <w:rsid w:val="686979DD"/>
    <w:rsid w:val="686A0AB4"/>
    <w:rsid w:val="68715FD6"/>
    <w:rsid w:val="687234C5"/>
    <w:rsid w:val="68774F7F"/>
    <w:rsid w:val="68790CF7"/>
    <w:rsid w:val="687D69D1"/>
    <w:rsid w:val="688A3028"/>
    <w:rsid w:val="688B0A2A"/>
    <w:rsid w:val="688D02FE"/>
    <w:rsid w:val="688F22C8"/>
    <w:rsid w:val="6891732E"/>
    <w:rsid w:val="68932395"/>
    <w:rsid w:val="6894168D"/>
    <w:rsid w:val="6894480E"/>
    <w:rsid w:val="689618A9"/>
    <w:rsid w:val="689773CF"/>
    <w:rsid w:val="689D451E"/>
    <w:rsid w:val="689E69AF"/>
    <w:rsid w:val="689F0032"/>
    <w:rsid w:val="68A011E4"/>
    <w:rsid w:val="68A14C7E"/>
    <w:rsid w:val="68A35D74"/>
    <w:rsid w:val="68A45648"/>
    <w:rsid w:val="68A65864"/>
    <w:rsid w:val="68A67612"/>
    <w:rsid w:val="68AA017E"/>
    <w:rsid w:val="68AD274F"/>
    <w:rsid w:val="68AD3A59"/>
    <w:rsid w:val="68AD6BF3"/>
    <w:rsid w:val="68B27D65"/>
    <w:rsid w:val="68B43ADD"/>
    <w:rsid w:val="68B47F81"/>
    <w:rsid w:val="68B63CF9"/>
    <w:rsid w:val="68B946CD"/>
    <w:rsid w:val="68BE495C"/>
    <w:rsid w:val="68BE670A"/>
    <w:rsid w:val="68BF2482"/>
    <w:rsid w:val="68C1269E"/>
    <w:rsid w:val="68C161FA"/>
    <w:rsid w:val="68C53F3C"/>
    <w:rsid w:val="68C67E89"/>
    <w:rsid w:val="68C77CB4"/>
    <w:rsid w:val="68CA3301"/>
    <w:rsid w:val="68CB7079"/>
    <w:rsid w:val="68D51CA5"/>
    <w:rsid w:val="68D73C6F"/>
    <w:rsid w:val="68D91796"/>
    <w:rsid w:val="68DC4DE2"/>
    <w:rsid w:val="68DC6413"/>
    <w:rsid w:val="68E00D76"/>
    <w:rsid w:val="68E1716E"/>
    <w:rsid w:val="68EA0173"/>
    <w:rsid w:val="68EA5751"/>
    <w:rsid w:val="68ED6FEF"/>
    <w:rsid w:val="68F0088D"/>
    <w:rsid w:val="68F22857"/>
    <w:rsid w:val="68F465CF"/>
    <w:rsid w:val="68F6059A"/>
    <w:rsid w:val="68F86E47"/>
    <w:rsid w:val="68FB5BB0"/>
    <w:rsid w:val="68FC7232"/>
    <w:rsid w:val="68FE744E"/>
    <w:rsid w:val="690031C6"/>
    <w:rsid w:val="69012A9A"/>
    <w:rsid w:val="69020CEC"/>
    <w:rsid w:val="69026F3E"/>
    <w:rsid w:val="69071205"/>
    <w:rsid w:val="69075FB3"/>
    <w:rsid w:val="69085BD7"/>
    <w:rsid w:val="690B569D"/>
    <w:rsid w:val="69116DCE"/>
    <w:rsid w:val="691427CE"/>
    <w:rsid w:val="691526A7"/>
    <w:rsid w:val="691579EA"/>
    <w:rsid w:val="69164798"/>
    <w:rsid w:val="691B590A"/>
    <w:rsid w:val="691C78D4"/>
    <w:rsid w:val="69256789"/>
    <w:rsid w:val="69286279"/>
    <w:rsid w:val="692D42A9"/>
    <w:rsid w:val="692F13B6"/>
    <w:rsid w:val="692F585A"/>
    <w:rsid w:val="6931512E"/>
    <w:rsid w:val="693469CC"/>
    <w:rsid w:val="69362744"/>
    <w:rsid w:val="6937322A"/>
    <w:rsid w:val="693764BC"/>
    <w:rsid w:val="69392234"/>
    <w:rsid w:val="693B5FAC"/>
    <w:rsid w:val="693D1D24"/>
    <w:rsid w:val="69407A67"/>
    <w:rsid w:val="694766FF"/>
    <w:rsid w:val="694B4271"/>
    <w:rsid w:val="694C1F68"/>
    <w:rsid w:val="694E2184"/>
    <w:rsid w:val="69561038"/>
    <w:rsid w:val="695D4175"/>
    <w:rsid w:val="695D5F23"/>
    <w:rsid w:val="69603C65"/>
    <w:rsid w:val="69635503"/>
    <w:rsid w:val="696372B1"/>
    <w:rsid w:val="6965127B"/>
    <w:rsid w:val="69690D6B"/>
    <w:rsid w:val="696D1EDE"/>
    <w:rsid w:val="696E0130"/>
    <w:rsid w:val="696E6382"/>
    <w:rsid w:val="696F3EA8"/>
    <w:rsid w:val="69717C20"/>
    <w:rsid w:val="69755D9C"/>
    <w:rsid w:val="69777C99"/>
    <w:rsid w:val="69781B4C"/>
    <w:rsid w:val="697D6637"/>
    <w:rsid w:val="6981433F"/>
    <w:rsid w:val="69877444"/>
    <w:rsid w:val="698A0CE2"/>
    <w:rsid w:val="698A6F34"/>
    <w:rsid w:val="698E07D2"/>
    <w:rsid w:val="698F6943"/>
    <w:rsid w:val="69907DD3"/>
    <w:rsid w:val="699658D9"/>
    <w:rsid w:val="69981651"/>
    <w:rsid w:val="69990F25"/>
    <w:rsid w:val="699B0B6F"/>
    <w:rsid w:val="699D6C67"/>
    <w:rsid w:val="699F29DF"/>
    <w:rsid w:val="69A04061"/>
    <w:rsid w:val="69A43B52"/>
    <w:rsid w:val="69A52636"/>
    <w:rsid w:val="69A61A9E"/>
    <w:rsid w:val="69AE677E"/>
    <w:rsid w:val="69B1626F"/>
    <w:rsid w:val="69B471CE"/>
    <w:rsid w:val="69B83AA1"/>
    <w:rsid w:val="69BD19C1"/>
    <w:rsid w:val="69BF098B"/>
    <w:rsid w:val="69C02956"/>
    <w:rsid w:val="69C04704"/>
    <w:rsid w:val="69C20966"/>
    <w:rsid w:val="69C340F2"/>
    <w:rsid w:val="69C62FCC"/>
    <w:rsid w:val="69CA10DE"/>
    <w:rsid w:val="69CC30A8"/>
    <w:rsid w:val="69D00DEB"/>
    <w:rsid w:val="69D106BF"/>
    <w:rsid w:val="69D166F6"/>
    <w:rsid w:val="69D32689"/>
    <w:rsid w:val="69D34437"/>
    <w:rsid w:val="69D72179"/>
    <w:rsid w:val="69D81A4D"/>
    <w:rsid w:val="69DA7573"/>
    <w:rsid w:val="69DF21C2"/>
    <w:rsid w:val="69E20B1E"/>
    <w:rsid w:val="69E44B6C"/>
    <w:rsid w:val="69E46644"/>
    <w:rsid w:val="69E623BC"/>
    <w:rsid w:val="69E7185D"/>
    <w:rsid w:val="69EC72A7"/>
    <w:rsid w:val="69EE74C3"/>
    <w:rsid w:val="69F04FE9"/>
    <w:rsid w:val="69F97043"/>
    <w:rsid w:val="69FF347E"/>
    <w:rsid w:val="6A024D1C"/>
    <w:rsid w:val="6A036190"/>
    <w:rsid w:val="6A051505"/>
    <w:rsid w:val="6A0665BA"/>
    <w:rsid w:val="6A070584"/>
    <w:rsid w:val="6A0740E0"/>
    <w:rsid w:val="6A097E59"/>
    <w:rsid w:val="6A0B1E23"/>
    <w:rsid w:val="6A116D0D"/>
    <w:rsid w:val="6A136F29"/>
    <w:rsid w:val="6A1709C7"/>
    <w:rsid w:val="6A18009C"/>
    <w:rsid w:val="6A1A02B8"/>
    <w:rsid w:val="6A1A3E14"/>
    <w:rsid w:val="6A1F0D5E"/>
    <w:rsid w:val="6A1F12E0"/>
    <w:rsid w:val="6A231828"/>
    <w:rsid w:val="6A2353BE"/>
    <w:rsid w:val="6A2627B9"/>
    <w:rsid w:val="6A267BA4"/>
    <w:rsid w:val="6A2B0F24"/>
    <w:rsid w:val="6A2B6021"/>
    <w:rsid w:val="6A3053E5"/>
    <w:rsid w:val="6A3273AF"/>
    <w:rsid w:val="6A350C4E"/>
    <w:rsid w:val="6A356EA0"/>
    <w:rsid w:val="6A374FF4"/>
    <w:rsid w:val="6A3A4995"/>
    <w:rsid w:val="6A3A6264"/>
    <w:rsid w:val="6A3A710B"/>
    <w:rsid w:val="6A401E6D"/>
    <w:rsid w:val="6A440E91"/>
    <w:rsid w:val="6A4470E3"/>
    <w:rsid w:val="6A464C09"/>
    <w:rsid w:val="6A4D243B"/>
    <w:rsid w:val="6A4E3ABD"/>
    <w:rsid w:val="6A4E61B3"/>
    <w:rsid w:val="6A4E6E83"/>
    <w:rsid w:val="6A4E7F61"/>
    <w:rsid w:val="6A503532"/>
    <w:rsid w:val="6A5079C7"/>
    <w:rsid w:val="6A55256E"/>
    <w:rsid w:val="6A55309E"/>
    <w:rsid w:val="6A576E16"/>
    <w:rsid w:val="6A5877AE"/>
    <w:rsid w:val="6A5B2EBB"/>
    <w:rsid w:val="6A5E63F6"/>
    <w:rsid w:val="6A6336F6"/>
    <w:rsid w:val="6A6634FD"/>
    <w:rsid w:val="6A667059"/>
    <w:rsid w:val="6A696B49"/>
    <w:rsid w:val="6A6E4160"/>
    <w:rsid w:val="6A6F2DAC"/>
    <w:rsid w:val="6A784F62"/>
    <w:rsid w:val="6A7A2B04"/>
    <w:rsid w:val="6A7E0847"/>
    <w:rsid w:val="6A841BD5"/>
    <w:rsid w:val="6A892D47"/>
    <w:rsid w:val="6A8A71EB"/>
    <w:rsid w:val="6A8E26FF"/>
    <w:rsid w:val="6A902328"/>
    <w:rsid w:val="6A9040D6"/>
    <w:rsid w:val="6A9516EC"/>
    <w:rsid w:val="6A95793E"/>
    <w:rsid w:val="6A9A6D03"/>
    <w:rsid w:val="6AA12950"/>
    <w:rsid w:val="6AA27434"/>
    <w:rsid w:val="6AA87672"/>
    <w:rsid w:val="6AAB47F8"/>
    <w:rsid w:val="6AAE27AE"/>
    <w:rsid w:val="6AAF6C52"/>
    <w:rsid w:val="6AB06526"/>
    <w:rsid w:val="6AB41186"/>
    <w:rsid w:val="6AB53B3C"/>
    <w:rsid w:val="6AB6231D"/>
    <w:rsid w:val="6AB73D58"/>
    <w:rsid w:val="6ABD54CC"/>
    <w:rsid w:val="6ABE0C43"/>
    <w:rsid w:val="6ABF49BB"/>
    <w:rsid w:val="6AC045B0"/>
    <w:rsid w:val="6AC05CCF"/>
    <w:rsid w:val="6AC11762"/>
    <w:rsid w:val="6AC63F9C"/>
    <w:rsid w:val="6AC65D4A"/>
    <w:rsid w:val="6AD93CCF"/>
    <w:rsid w:val="6AD9782B"/>
    <w:rsid w:val="6ADA567B"/>
    <w:rsid w:val="6ADB7A47"/>
    <w:rsid w:val="6ADF0BB9"/>
    <w:rsid w:val="6AE14931"/>
    <w:rsid w:val="6AE34B4E"/>
    <w:rsid w:val="6AE54422"/>
    <w:rsid w:val="6AE82164"/>
    <w:rsid w:val="6AEA5EDC"/>
    <w:rsid w:val="6AEC1C54"/>
    <w:rsid w:val="6AF326FD"/>
    <w:rsid w:val="6AF64881"/>
    <w:rsid w:val="6AFE54E3"/>
    <w:rsid w:val="6B00125C"/>
    <w:rsid w:val="6B014FD4"/>
    <w:rsid w:val="6B033277"/>
    <w:rsid w:val="6B056872"/>
    <w:rsid w:val="6B0A20DA"/>
    <w:rsid w:val="6B0B19AE"/>
    <w:rsid w:val="6B1637B6"/>
    <w:rsid w:val="6B186BFE"/>
    <w:rsid w:val="6B225676"/>
    <w:rsid w:val="6B256F14"/>
    <w:rsid w:val="6B264A3A"/>
    <w:rsid w:val="6B297532"/>
    <w:rsid w:val="6B2A452A"/>
    <w:rsid w:val="6B2D401B"/>
    <w:rsid w:val="6B3453A9"/>
    <w:rsid w:val="6B364C7D"/>
    <w:rsid w:val="6B3727A3"/>
    <w:rsid w:val="6B382261"/>
    <w:rsid w:val="6B3E1281"/>
    <w:rsid w:val="6B3F4B7E"/>
    <w:rsid w:val="6B463DD2"/>
    <w:rsid w:val="6B483A74"/>
    <w:rsid w:val="6B4C44A1"/>
    <w:rsid w:val="6B4D1FC7"/>
    <w:rsid w:val="6B4D2C64"/>
    <w:rsid w:val="6B523467"/>
    <w:rsid w:val="6B5275DD"/>
    <w:rsid w:val="6B5D66AE"/>
    <w:rsid w:val="6B5E41D4"/>
    <w:rsid w:val="6B5F111A"/>
    <w:rsid w:val="6B65663B"/>
    <w:rsid w:val="6B67048D"/>
    <w:rsid w:val="6B712E92"/>
    <w:rsid w:val="6B735ED1"/>
    <w:rsid w:val="6B751A4F"/>
    <w:rsid w:val="6B7A6903"/>
    <w:rsid w:val="6B7D0AFE"/>
    <w:rsid w:val="6B7D28AC"/>
    <w:rsid w:val="6B7E7E55"/>
    <w:rsid w:val="6B8005EE"/>
    <w:rsid w:val="6B8974A3"/>
    <w:rsid w:val="6B8C0D41"/>
    <w:rsid w:val="6B8C2AEF"/>
    <w:rsid w:val="6B8E2D0B"/>
    <w:rsid w:val="6B914CBA"/>
    <w:rsid w:val="6B9320D0"/>
    <w:rsid w:val="6B961BC0"/>
    <w:rsid w:val="6B96396E"/>
    <w:rsid w:val="6B9B0F84"/>
    <w:rsid w:val="6B9E312D"/>
    <w:rsid w:val="6BA240C1"/>
    <w:rsid w:val="6BA442DD"/>
    <w:rsid w:val="6BA50055"/>
    <w:rsid w:val="6BA73DCD"/>
    <w:rsid w:val="6BA918F3"/>
    <w:rsid w:val="6BAC4F3F"/>
    <w:rsid w:val="6BB64010"/>
    <w:rsid w:val="6BBD714D"/>
    <w:rsid w:val="6BC009EB"/>
    <w:rsid w:val="6BC04E8F"/>
    <w:rsid w:val="6BC228D5"/>
    <w:rsid w:val="6BC339B8"/>
    <w:rsid w:val="6BC64F21"/>
    <w:rsid w:val="6BC8789F"/>
    <w:rsid w:val="6BC93D43"/>
    <w:rsid w:val="6BCA0CBA"/>
    <w:rsid w:val="6BCA2EFA"/>
    <w:rsid w:val="6BD34BC2"/>
    <w:rsid w:val="6BD86BFC"/>
    <w:rsid w:val="6BE203D1"/>
    <w:rsid w:val="6BE648F5"/>
    <w:rsid w:val="6BE75F78"/>
    <w:rsid w:val="6BEF307E"/>
    <w:rsid w:val="6BF43D61"/>
    <w:rsid w:val="6BF54B38"/>
    <w:rsid w:val="6BF55889"/>
    <w:rsid w:val="6BFA3EFD"/>
    <w:rsid w:val="6C046B2A"/>
    <w:rsid w:val="6C092392"/>
    <w:rsid w:val="6C0B435C"/>
    <w:rsid w:val="6C0B610A"/>
    <w:rsid w:val="6C0D6513"/>
    <w:rsid w:val="6C103720"/>
    <w:rsid w:val="6C111246"/>
    <w:rsid w:val="6C117498"/>
    <w:rsid w:val="6C133210"/>
    <w:rsid w:val="6C164AAF"/>
    <w:rsid w:val="6C16685D"/>
    <w:rsid w:val="6C1825D5"/>
    <w:rsid w:val="6C184383"/>
    <w:rsid w:val="6C1D7BEB"/>
    <w:rsid w:val="6C1F3963"/>
    <w:rsid w:val="6C1F5711"/>
    <w:rsid w:val="6C21592D"/>
    <w:rsid w:val="6C2216A6"/>
    <w:rsid w:val="6C24541E"/>
    <w:rsid w:val="6C2A4B84"/>
    <w:rsid w:val="6C305B70"/>
    <w:rsid w:val="6C350960"/>
    <w:rsid w:val="6C354F35"/>
    <w:rsid w:val="6C382C77"/>
    <w:rsid w:val="6C3870FA"/>
    <w:rsid w:val="6C3D028D"/>
    <w:rsid w:val="6C3D3038"/>
    <w:rsid w:val="6C3F109E"/>
    <w:rsid w:val="6C3F1D6B"/>
    <w:rsid w:val="6C411B2C"/>
    <w:rsid w:val="6C417D7E"/>
    <w:rsid w:val="6C4433CA"/>
    <w:rsid w:val="6C450EF0"/>
    <w:rsid w:val="6C474C68"/>
    <w:rsid w:val="6C4909E0"/>
    <w:rsid w:val="6C4C04D0"/>
    <w:rsid w:val="6C523D39"/>
    <w:rsid w:val="6C540873"/>
    <w:rsid w:val="6C5555D7"/>
    <w:rsid w:val="6C5775A1"/>
    <w:rsid w:val="6C586E75"/>
    <w:rsid w:val="6C5A0E3F"/>
    <w:rsid w:val="6C5D448C"/>
    <w:rsid w:val="6C5D58A2"/>
    <w:rsid w:val="6C5D623A"/>
    <w:rsid w:val="6C6153F8"/>
    <w:rsid w:val="6C624437"/>
    <w:rsid w:val="6C6501E7"/>
    <w:rsid w:val="6C6677E4"/>
    <w:rsid w:val="6C6972D4"/>
    <w:rsid w:val="6C6B6BA9"/>
    <w:rsid w:val="6C6D6230"/>
    <w:rsid w:val="6C705CA9"/>
    <w:rsid w:val="6C707ECB"/>
    <w:rsid w:val="6C7672FB"/>
    <w:rsid w:val="6C783074"/>
    <w:rsid w:val="6C7A7069"/>
    <w:rsid w:val="6C81461E"/>
    <w:rsid w:val="6C8B724B"/>
    <w:rsid w:val="6C8E6D3B"/>
    <w:rsid w:val="6C90660F"/>
    <w:rsid w:val="6C951D1D"/>
    <w:rsid w:val="6C983716"/>
    <w:rsid w:val="6C985AA7"/>
    <w:rsid w:val="6C993083"/>
    <w:rsid w:val="6C9D2ADA"/>
    <w:rsid w:val="6C9E349A"/>
    <w:rsid w:val="6C9F1808"/>
    <w:rsid w:val="6CA200F0"/>
    <w:rsid w:val="6CA47019"/>
    <w:rsid w:val="6CA976D1"/>
    <w:rsid w:val="6CAD71C1"/>
    <w:rsid w:val="6CB22A29"/>
    <w:rsid w:val="6CB30550"/>
    <w:rsid w:val="6CB467A2"/>
    <w:rsid w:val="6CB57E24"/>
    <w:rsid w:val="6CB75B94"/>
    <w:rsid w:val="6CBA368C"/>
    <w:rsid w:val="6CBC7404"/>
    <w:rsid w:val="6CBD2CAF"/>
    <w:rsid w:val="6CBE317C"/>
    <w:rsid w:val="6CBF0CA2"/>
    <w:rsid w:val="6CC30793"/>
    <w:rsid w:val="6CC45EBD"/>
    <w:rsid w:val="6CC605DD"/>
    <w:rsid w:val="6CC60C6F"/>
    <w:rsid w:val="6CC664D5"/>
    <w:rsid w:val="6CC81EA4"/>
    <w:rsid w:val="6CC87B57"/>
    <w:rsid w:val="6CCA7D73"/>
    <w:rsid w:val="6CCD33BF"/>
    <w:rsid w:val="6CCD7863"/>
    <w:rsid w:val="6CCF5389"/>
    <w:rsid w:val="6CD00D49"/>
    <w:rsid w:val="6CD15DD8"/>
    <w:rsid w:val="6CD44759"/>
    <w:rsid w:val="6CD53279"/>
    <w:rsid w:val="6CDC1854"/>
    <w:rsid w:val="6CDC7AA6"/>
    <w:rsid w:val="6CDD4D14"/>
    <w:rsid w:val="6CDE126B"/>
    <w:rsid w:val="6CDF30F3"/>
    <w:rsid w:val="6CE07597"/>
    <w:rsid w:val="6CE73B06"/>
    <w:rsid w:val="6CE7542D"/>
    <w:rsid w:val="6CEB1A97"/>
    <w:rsid w:val="6CEB5F3B"/>
    <w:rsid w:val="6CED1CB3"/>
    <w:rsid w:val="6CF46B9E"/>
    <w:rsid w:val="6CFB0696"/>
    <w:rsid w:val="6CFC1EF7"/>
    <w:rsid w:val="6CFF5543"/>
    <w:rsid w:val="6D0022E6"/>
    <w:rsid w:val="6D0112BB"/>
    <w:rsid w:val="6D011CF4"/>
    <w:rsid w:val="6D041684"/>
    <w:rsid w:val="6D0540F4"/>
    <w:rsid w:val="6D06067F"/>
    <w:rsid w:val="6D077330"/>
    <w:rsid w:val="6D0843F7"/>
    <w:rsid w:val="6D0A4613"/>
    <w:rsid w:val="6D0A63C2"/>
    <w:rsid w:val="6D0B213A"/>
    <w:rsid w:val="6D0C174E"/>
    <w:rsid w:val="6D0D5EB2"/>
    <w:rsid w:val="6D0F1C2A"/>
    <w:rsid w:val="6D107750"/>
    <w:rsid w:val="6D125276"/>
    <w:rsid w:val="6D1A2E2D"/>
    <w:rsid w:val="6D1B05CF"/>
    <w:rsid w:val="6D1E00BF"/>
    <w:rsid w:val="6D1F7993"/>
    <w:rsid w:val="6D203873"/>
    <w:rsid w:val="6D21195D"/>
    <w:rsid w:val="6D21370B"/>
    <w:rsid w:val="6D260198"/>
    <w:rsid w:val="6D2A0812"/>
    <w:rsid w:val="6D2A6A64"/>
    <w:rsid w:val="6D2B6338"/>
    <w:rsid w:val="6D2D3E5E"/>
    <w:rsid w:val="6D30394E"/>
    <w:rsid w:val="6D316543"/>
    <w:rsid w:val="6D392803"/>
    <w:rsid w:val="6D394EF9"/>
    <w:rsid w:val="6D3E250F"/>
    <w:rsid w:val="6D401DE3"/>
    <w:rsid w:val="6D415B5B"/>
    <w:rsid w:val="6D480C98"/>
    <w:rsid w:val="6D4A0EB4"/>
    <w:rsid w:val="6D4D4500"/>
    <w:rsid w:val="6D4D62AE"/>
    <w:rsid w:val="6D505D9E"/>
    <w:rsid w:val="6D526EEE"/>
    <w:rsid w:val="6D54763D"/>
    <w:rsid w:val="6D5A453F"/>
    <w:rsid w:val="6D5E495F"/>
    <w:rsid w:val="6D604233"/>
    <w:rsid w:val="6D605FE2"/>
    <w:rsid w:val="6D611D5A"/>
    <w:rsid w:val="6D6A66D4"/>
    <w:rsid w:val="6D724E66"/>
    <w:rsid w:val="6D745F31"/>
    <w:rsid w:val="6D7620C8"/>
    <w:rsid w:val="6D771841"/>
    <w:rsid w:val="6D793547"/>
    <w:rsid w:val="6D7B2E1B"/>
    <w:rsid w:val="6D7D2505"/>
    <w:rsid w:val="6D8048D6"/>
    <w:rsid w:val="6D81609C"/>
    <w:rsid w:val="6D825D40"/>
    <w:rsid w:val="6D836174"/>
    <w:rsid w:val="6D8532DC"/>
    <w:rsid w:val="6D88378A"/>
    <w:rsid w:val="6D8C327A"/>
    <w:rsid w:val="6D8E2AD7"/>
    <w:rsid w:val="6D901B30"/>
    <w:rsid w:val="6D914BEF"/>
    <w:rsid w:val="6D940381"/>
    <w:rsid w:val="6D9739CD"/>
    <w:rsid w:val="6D995997"/>
    <w:rsid w:val="6D997745"/>
    <w:rsid w:val="6D9B170F"/>
    <w:rsid w:val="6D9B34BE"/>
    <w:rsid w:val="6D9D7236"/>
    <w:rsid w:val="6DA02882"/>
    <w:rsid w:val="6DA22A9E"/>
    <w:rsid w:val="6DA32372"/>
    <w:rsid w:val="6DA71E62"/>
    <w:rsid w:val="6DAC0B3C"/>
    <w:rsid w:val="6DAD31F1"/>
    <w:rsid w:val="6DB14A8F"/>
    <w:rsid w:val="6DB56ECF"/>
    <w:rsid w:val="6DB602F7"/>
    <w:rsid w:val="6DB95988"/>
    <w:rsid w:val="6DBB5522"/>
    <w:rsid w:val="6DBB76BC"/>
    <w:rsid w:val="6DBD1686"/>
    <w:rsid w:val="6DBE53FE"/>
    <w:rsid w:val="6DC02F24"/>
    <w:rsid w:val="6DC24EEE"/>
    <w:rsid w:val="6DC47BDA"/>
    <w:rsid w:val="6DC72505"/>
    <w:rsid w:val="6DCA78FF"/>
    <w:rsid w:val="6DCD0AF3"/>
    <w:rsid w:val="6DCD73EF"/>
    <w:rsid w:val="6DCF13B9"/>
    <w:rsid w:val="6DD8026E"/>
    <w:rsid w:val="6DE42EE7"/>
    <w:rsid w:val="6DE44E65"/>
    <w:rsid w:val="6DE45B61"/>
    <w:rsid w:val="6DE704B1"/>
    <w:rsid w:val="6DE97B69"/>
    <w:rsid w:val="6DEB3BCA"/>
    <w:rsid w:val="6DED00D0"/>
    <w:rsid w:val="6DEF7365"/>
    <w:rsid w:val="6DF2085E"/>
    <w:rsid w:val="6DF337EC"/>
    <w:rsid w:val="6E01724F"/>
    <w:rsid w:val="6E072901"/>
    <w:rsid w:val="6E076DA5"/>
    <w:rsid w:val="6E0948CB"/>
    <w:rsid w:val="6E0A419F"/>
    <w:rsid w:val="6E0C43BB"/>
    <w:rsid w:val="6E0C6169"/>
    <w:rsid w:val="6E0E5A3E"/>
    <w:rsid w:val="6E130205"/>
    <w:rsid w:val="6E162B44"/>
    <w:rsid w:val="6E166FE8"/>
    <w:rsid w:val="6E1A0886"/>
    <w:rsid w:val="6E1C29F8"/>
    <w:rsid w:val="6E272FA3"/>
    <w:rsid w:val="6E2A65EF"/>
    <w:rsid w:val="6E2C05BA"/>
    <w:rsid w:val="6E331948"/>
    <w:rsid w:val="6E3336CF"/>
    <w:rsid w:val="6E3336F6"/>
    <w:rsid w:val="6E34121C"/>
    <w:rsid w:val="6E380D0C"/>
    <w:rsid w:val="6E3942B6"/>
    <w:rsid w:val="6E3F653F"/>
    <w:rsid w:val="6E4050A7"/>
    <w:rsid w:val="6E407BC1"/>
    <w:rsid w:val="6E427DDD"/>
    <w:rsid w:val="6E437D5D"/>
    <w:rsid w:val="6E443B55"/>
    <w:rsid w:val="6E494CC8"/>
    <w:rsid w:val="6E510020"/>
    <w:rsid w:val="6E5378F4"/>
    <w:rsid w:val="6E55366C"/>
    <w:rsid w:val="6E58315D"/>
    <w:rsid w:val="6E587601"/>
    <w:rsid w:val="6E5A0455"/>
    <w:rsid w:val="6E5E36C9"/>
    <w:rsid w:val="6E5F44EB"/>
    <w:rsid w:val="6E600263"/>
    <w:rsid w:val="6E6111A1"/>
    <w:rsid w:val="6E6164B5"/>
    <w:rsid w:val="6E647D14"/>
    <w:rsid w:val="6E65267E"/>
    <w:rsid w:val="6E6C6C08"/>
    <w:rsid w:val="6E6D437D"/>
    <w:rsid w:val="6E753D0F"/>
    <w:rsid w:val="6E76024F"/>
    <w:rsid w:val="6E7855AD"/>
    <w:rsid w:val="6E7A21C4"/>
    <w:rsid w:val="6E7B6E4B"/>
    <w:rsid w:val="6E810905"/>
    <w:rsid w:val="6E8126B3"/>
    <w:rsid w:val="6E865F1C"/>
    <w:rsid w:val="6E873A42"/>
    <w:rsid w:val="6E895A0C"/>
    <w:rsid w:val="6E8D72AA"/>
    <w:rsid w:val="6E906D9A"/>
    <w:rsid w:val="6E907F65"/>
    <w:rsid w:val="6E916ACA"/>
    <w:rsid w:val="6E9248C1"/>
    <w:rsid w:val="6E95110E"/>
    <w:rsid w:val="6E9C573F"/>
    <w:rsid w:val="6E9D5013"/>
    <w:rsid w:val="6E9F2B3A"/>
    <w:rsid w:val="6EA42846"/>
    <w:rsid w:val="6EA97E5C"/>
    <w:rsid w:val="6EAD34A8"/>
    <w:rsid w:val="6EB02F99"/>
    <w:rsid w:val="6EB24DD0"/>
    <w:rsid w:val="6EB56801"/>
    <w:rsid w:val="6EBB192F"/>
    <w:rsid w:val="6EBF1937"/>
    <w:rsid w:val="6EC24A7A"/>
    <w:rsid w:val="6ECC354C"/>
    <w:rsid w:val="6ECC76A7"/>
    <w:rsid w:val="6ECD53E2"/>
    <w:rsid w:val="6ECE1671"/>
    <w:rsid w:val="6ED253ED"/>
    <w:rsid w:val="6EDA1DC4"/>
    <w:rsid w:val="6EDD3662"/>
    <w:rsid w:val="6EDE7B06"/>
    <w:rsid w:val="6EDF260E"/>
    <w:rsid w:val="6EDF387E"/>
    <w:rsid w:val="6EDF73DA"/>
    <w:rsid w:val="6EE031AD"/>
    <w:rsid w:val="6EE079F1"/>
    <w:rsid w:val="6EE13152"/>
    <w:rsid w:val="6EE844E0"/>
    <w:rsid w:val="6EEA3674"/>
    <w:rsid w:val="6EF07A49"/>
    <w:rsid w:val="6EF235B1"/>
    <w:rsid w:val="6EF70BC7"/>
    <w:rsid w:val="6EF72976"/>
    <w:rsid w:val="6EFA2466"/>
    <w:rsid w:val="6F062BB9"/>
    <w:rsid w:val="6F06705D"/>
    <w:rsid w:val="6F094457"/>
    <w:rsid w:val="6F0C3AA7"/>
    <w:rsid w:val="6F0E7CBF"/>
    <w:rsid w:val="6F103A37"/>
    <w:rsid w:val="6F107CF3"/>
    <w:rsid w:val="6F1352D6"/>
    <w:rsid w:val="6F143527"/>
    <w:rsid w:val="6F152DFC"/>
    <w:rsid w:val="6F176B74"/>
    <w:rsid w:val="6F1A4C1A"/>
    <w:rsid w:val="6F1C062E"/>
    <w:rsid w:val="6F1C418A"/>
    <w:rsid w:val="6F1F39F4"/>
    <w:rsid w:val="6F20011E"/>
    <w:rsid w:val="6F2463D6"/>
    <w:rsid w:val="6F2A58F2"/>
    <w:rsid w:val="6F2E5B95"/>
    <w:rsid w:val="6F343BCA"/>
    <w:rsid w:val="6F377216"/>
    <w:rsid w:val="6F3B1A8C"/>
    <w:rsid w:val="6F3B4F58"/>
    <w:rsid w:val="6F3E67F6"/>
    <w:rsid w:val="6F411E43"/>
    <w:rsid w:val="6F433E0D"/>
    <w:rsid w:val="6F464BB0"/>
    <w:rsid w:val="6F490CF7"/>
    <w:rsid w:val="6F49551F"/>
    <w:rsid w:val="6F4B1580"/>
    <w:rsid w:val="6F547DC8"/>
    <w:rsid w:val="6F5516B4"/>
    <w:rsid w:val="6F561264"/>
    <w:rsid w:val="6F567B23"/>
    <w:rsid w:val="6F60051B"/>
    <w:rsid w:val="6F6049BF"/>
    <w:rsid w:val="6F616041"/>
    <w:rsid w:val="6F685621"/>
    <w:rsid w:val="6F6D0E8A"/>
    <w:rsid w:val="6F71097A"/>
    <w:rsid w:val="6F7246F2"/>
    <w:rsid w:val="6F745D74"/>
    <w:rsid w:val="6F7632AC"/>
    <w:rsid w:val="6F7915DC"/>
    <w:rsid w:val="6F7C10CD"/>
    <w:rsid w:val="6F7E3097"/>
    <w:rsid w:val="6F847DBE"/>
    <w:rsid w:val="6F871213"/>
    <w:rsid w:val="6F906926"/>
    <w:rsid w:val="6F974134"/>
    <w:rsid w:val="6F99226F"/>
    <w:rsid w:val="6F997ED1"/>
    <w:rsid w:val="6F9B3504"/>
    <w:rsid w:val="6F9C0E28"/>
    <w:rsid w:val="6FA32AFD"/>
    <w:rsid w:val="6FA523D2"/>
    <w:rsid w:val="6FA7767C"/>
    <w:rsid w:val="6FA8684E"/>
    <w:rsid w:val="6FAB550E"/>
    <w:rsid w:val="6FB10D76"/>
    <w:rsid w:val="6FB24AEE"/>
    <w:rsid w:val="6FB25734"/>
    <w:rsid w:val="6FB35C1F"/>
    <w:rsid w:val="6FB62831"/>
    <w:rsid w:val="6FB6638D"/>
    <w:rsid w:val="6FB97C2B"/>
    <w:rsid w:val="6FBC771B"/>
    <w:rsid w:val="6FBD3BBF"/>
    <w:rsid w:val="6FC0720B"/>
    <w:rsid w:val="6FC3279B"/>
    <w:rsid w:val="6FC35714"/>
    <w:rsid w:val="6FC50CC6"/>
    <w:rsid w:val="6FC52A74"/>
    <w:rsid w:val="6FC54822"/>
    <w:rsid w:val="6FC62348"/>
    <w:rsid w:val="6FC646EE"/>
    <w:rsid w:val="6FC84312"/>
    <w:rsid w:val="6FC860C0"/>
    <w:rsid w:val="6FCB26C1"/>
    <w:rsid w:val="6FCF25B2"/>
    <w:rsid w:val="6FCF56A0"/>
    <w:rsid w:val="6FD11419"/>
    <w:rsid w:val="6FD40F09"/>
    <w:rsid w:val="6FD5763E"/>
    <w:rsid w:val="6FD66A2F"/>
    <w:rsid w:val="6FD74555"/>
    <w:rsid w:val="6FD809F9"/>
    <w:rsid w:val="6FDB4045"/>
    <w:rsid w:val="6FDF12E8"/>
    <w:rsid w:val="6FE0165C"/>
    <w:rsid w:val="6FE0340A"/>
    <w:rsid w:val="6FE078AE"/>
    <w:rsid w:val="6FE27182"/>
    <w:rsid w:val="6FE3114C"/>
    <w:rsid w:val="6FE32AAB"/>
    <w:rsid w:val="6FE4739E"/>
    <w:rsid w:val="6FE50A20"/>
    <w:rsid w:val="6FEA072C"/>
    <w:rsid w:val="6FEA4288"/>
    <w:rsid w:val="6FEA70C7"/>
    <w:rsid w:val="6FEB1D4F"/>
    <w:rsid w:val="6FF11ABB"/>
    <w:rsid w:val="6FF45107"/>
    <w:rsid w:val="6FF617F2"/>
    <w:rsid w:val="6FF62C2D"/>
    <w:rsid w:val="6FF70753"/>
    <w:rsid w:val="6FF84BF7"/>
    <w:rsid w:val="70001CFE"/>
    <w:rsid w:val="700215D2"/>
    <w:rsid w:val="700510C2"/>
    <w:rsid w:val="70057314"/>
    <w:rsid w:val="700C2451"/>
    <w:rsid w:val="70111815"/>
    <w:rsid w:val="70115CB9"/>
    <w:rsid w:val="70157679"/>
    <w:rsid w:val="70161521"/>
    <w:rsid w:val="701A625D"/>
    <w:rsid w:val="701B2694"/>
    <w:rsid w:val="701C0B7D"/>
    <w:rsid w:val="701C781D"/>
    <w:rsid w:val="701D2582"/>
    <w:rsid w:val="701D465E"/>
    <w:rsid w:val="7023779A"/>
    <w:rsid w:val="702459EC"/>
    <w:rsid w:val="70271038"/>
    <w:rsid w:val="70293003"/>
    <w:rsid w:val="702A28D7"/>
    <w:rsid w:val="702C664F"/>
    <w:rsid w:val="702E0619"/>
    <w:rsid w:val="70381498"/>
    <w:rsid w:val="703B4AE4"/>
    <w:rsid w:val="703D3958"/>
    <w:rsid w:val="703E5095"/>
    <w:rsid w:val="703E6382"/>
    <w:rsid w:val="70411408"/>
    <w:rsid w:val="70480FAF"/>
    <w:rsid w:val="704936A5"/>
    <w:rsid w:val="704F4E9C"/>
    <w:rsid w:val="705172DA"/>
    <w:rsid w:val="70553DF8"/>
    <w:rsid w:val="705604C3"/>
    <w:rsid w:val="705A140E"/>
    <w:rsid w:val="705D2CAC"/>
    <w:rsid w:val="70626515"/>
    <w:rsid w:val="70651B61"/>
    <w:rsid w:val="706531AE"/>
    <w:rsid w:val="70671D7D"/>
    <w:rsid w:val="706B24B8"/>
    <w:rsid w:val="706D1B66"/>
    <w:rsid w:val="70710506"/>
    <w:rsid w:val="707158DE"/>
    <w:rsid w:val="70763D6E"/>
    <w:rsid w:val="707A560C"/>
    <w:rsid w:val="707B75D6"/>
    <w:rsid w:val="7080699B"/>
    <w:rsid w:val="70817FDC"/>
    <w:rsid w:val="70857DED"/>
    <w:rsid w:val="70877D29"/>
    <w:rsid w:val="70891CF3"/>
    <w:rsid w:val="708A7B80"/>
    <w:rsid w:val="708C17E3"/>
    <w:rsid w:val="70910BA8"/>
    <w:rsid w:val="70926DFA"/>
    <w:rsid w:val="70934920"/>
    <w:rsid w:val="70967F6C"/>
    <w:rsid w:val="70981F36"/>
    <w:rsid w:val="709B5583"/>
    <w:rsid w:val="709C1A26"/>
    <w:rsid w:val="709C6C3E"/>
    <w:rsid w:val="709F32C5"/>
    <w:rsid w:val="70A1528F"/>
    <w:rsid w:val="70A16A30"/>
    <w:rsid w:val="70A1703D"/>
    <w:rsid w:val="70A703CB"/>
    <w:rsid w:val="70A705B6"/>
    <w:rsid w:val="70AE0489"/>
    <w:rsid w:val="70B26E0A"/>
    <w:rsid w:val="70B5578B"/>
    <w:rsid w:val="70B9783B"/>
    <w:rsid w:val="70BA00FF"/>
    <w:rsid w:val="70BB1D85"/>
    <w:rsid w:val="70BC0902"/>
    <w:rsid w:val="70BD7BEF"/>
    <w:rsid w:val="70C1148D"/>
    <w:rsid w:val="70C54F37"/>
    <w:rsid w:val="70C60851"/>
    <w:rsid w:val="70C8281B"/>
    <w:rsid w:val="70CB230C"/>
    <w:rsid w:val="70D50A94"/>
    <w:rsid w:val="70D72A5F"/>
    <w:rsid w:val="70E454D4"/>
    <w:rsid w:val="70E60EF4"/>
    <w:rsid w:val="70E62CA2"/>
    <w:rsid w:val="70E64A50"/>
    <w:rsid w:val="70ED4030"/>
    <w:rsid w:val="70F123E6"/>
    <w:rsid w:val="70F21646"/>
    <w:rsid w:val="70F80C27"/>
    <w:rsid w:val="70FA04FB"/>
    <w:rsid w:val="70FF3CCF"/>
    <w:rsid w:val="70FF3D63"/>
    <w:rsid w:val="7101188A"/>
    <w:rsid w:val="71017ADB"/>
    <w:rsid w:val="710250A6"/>
    <w:rsid w:val="71080E6A"/>
    <w:rsid w:val="71096990"/>
    <w:rsid w:val="710B6BAC"/>
    <w:rsid w:val="710E3FA6"/>
    <w:rsid w:val="711200BC"/>
    <w:rsid w:val="711315BD"/>
    <w:rsid w:val="71145A61"/>
    <w:rsid w:val="71186BD3"/>
    <w:rsid w:val="71237A52"/>
    <w:rsid w:val="71245513"/>
    <w:rsid w:val="71266FB1"/>
    <w:rsid w:val="712B6906"/>
    <w:rsid w:val="712B7E20"/>
    <w:rsid w:val="712C417C"/>
    <w:rsid w:val="713003C1"/>
    <w:rsid w:val="71306613"/>
    <w:rsid w:val="71347EB1"/>
    <w:rsid w:val="71381023"/>
    <w:rsid w:val="713855A1"/>
    <w:rsid w:val="713A123F"/>
    <w:rsid w:val="713C4FB8"/>
    <w:rsid w:val="7141437C"/>
    <w:rsid w:val="71445C1A"/>
    <w:rsid w:val="71493231"/>
    <w:rsid w:val="714A1482"/>
    <w:rsid w:val="714D2D21"/>
    <w:rsid w:val="714F6A99"/>
    <w:rsid w:val="7150636D"/>
    <w:rsid w:val="71520337"/>
    <w:rsid w:val="71522768"/>
    <w:rsid w:val="715776FB"/>
    <w:rsid w:val="715916C6"/>
    <w:rsid w:val="715C2F64"/>
    <w:rsid w:val="715C7408"/>
    <w:rsid w:val="715E6CDC"/>
    <w:rsid w:val="715F1E91"/>
    <w:rsid w:val="715F2A54"/>
    <w:rsid w:val="71654B20"/>
    <w:rsid w:val="716562BC"/>
    <w:rsid w:val="716A38D3"/>
    <w:rsid w:val="716D6F1F"/>
    <w:rsid w:val="716F59BA"/>
    <w:rsid w:val="71722787"/>
    <w:rsid w:val="71744751"/>
    <w:rsid w:val="71755DD4"/>
    <w:rsid w:val="717B5AE0"/>
    <w:rsid w:val="718030F6"/>
    <w:rsid w:val="71810C1C"/>
    <w:rsid w:val="71810F15"/>
    <w:rsid w:val="7186296C"/>
    <w:rsid w:val="718A5D23"/>
    <w:rsid w:val="718C1A9B"/>
    <w:rsid w:val="718F158B"/>
    <w:rsid w:val="71950224"/>
    <w:rsid w:val="719B5FDC"/>
    <w:rsid w:val="719C15B2"/>
    <w:rsid w:val="719E532A"/>
    <w:rsid w:val="71A05546"/>
    <w:rsid w:val="71A14E1B"/>
    <w:rsid w:val="71A30B93"/>
    <w:rsid w:val="71A60683"/>
    <w:rsid w:val="71A861A9"/>
    <w:rsid w:val="71A87F57"/>
    <w:rsid w:val="71AE2B03"/>
    <w:rsid w:val="71B07FF4"/>
    <w:rsid w:val="71B132B0"/>
    <w:rsid w:val="71B354E5"/>
    <w:rsid w:val="71B42DA0"/>
    <w:rsid w:val="71B92164"/>
    <w:rsid w:val="71B96608"/>
    <w:rsid w:val="71BB412E"/>
    <w:rsid w:val="71C72AD3"/>
    <w:rsid w:val="71C9770B"/>
    <w:rsid w:val="71CA611F"/>
    <w:rsid w:val="71CB1E97"/>
    <w:rsid w:val="71CC00E9"/>
    <w:rsid w:val="71CC633B"/>
    <w:rsid w:val="71CD6690"/>
    <w:rsid w:val="71CD7E65"/>
    <w:rsid w:val="71DB20DB"/>
    <w:rsid w:val="71E76CD1"/>
    <w:rsid w:val="71E82A49"/>
    <w:rsid w:val="71F15DA2"/>
    <w:rsid w:val="71F413EE"/>
    <w:rsid w:val="71F4319C"/>
    <w:rsid w:val="71F516A9"/>
    <w:rsid w:val="71F66F14"/>
    <w:rsid w:val="71F81E69"/>
    <w:rsid w:val="71F820D6"/>
    <w:rsid w:val="71F907B3"/>
    <w:rsid w:val="71F92EA9"/>
    <w:rsid w:val="71FB452B"/>
    <w:rsid w:val="720158B9"/>
    <w:rsid w:val="72021D5D"/>
    <w:rsid w:val="72086C48"/>
    <w:rsid w:val="720A716D"/>
    <w:rsid w:val="72111FA0"/>
    <w:rsid w:val="721750DD"/>
    <w:rsid w:val="72231CD3"/>
    <w:rsid w:val="72255A4C"/>
    <w:rsid w:val="7227337A"/>
    <w:rsid w:val="722C6DDA"/>
    <w:rsid w:val="722E2B52"/>
    <w:rsid w:val="72370025"/>
    <w:rsid w:val="7238752D"/>
    <w:rsid w:val="723C2892"/>
    <w:rsid w:val="723D3A8D"/>
    <w:rsid w:val="723E2669"/>
    <w:rsid w:val="72442376"/>
    <w:rsid w:val="72457E9C"/>
    <w:rsid w:val="72464B3F"/>
    <w:rsid w:val="72473D97"/>
    <w:rsid w:val="724F2AC9"/>
    <w:rsid w:val="725325B9"/>
    <w:rsid w:val="725467C4"/>
    <w:rsid w:val="725620A9"/>
    <w:rsid w:val="725B321B"/>
    <w:rsid w:val="726C5429"/>
    <w:rsid w:val="726C7B40"/>
    <w:rsid w:val="726E73F3"/>
    <w:rsid w:val="72760055"/>
    <w:rsid w:val="727644F9"/>
    <w:rsid w:val="7278201F"/>
    <w:rsid w:val="727A5D97"/>
    <w:rsid w:val="727C7C52"/>
    <w:rsid w:val="727D3192"/>
    <w:rsid w:val="727E1346"/>
    <w:rsid w:val="72800ED4"/>
    <w:rsid w:val="72802C82"/>
    <w:rsid w:val="72807126"/>
    <w:rsid w:val="72834520"/>
    <w:rsid w:val="7285473C"/>
    <w:rsid w:val="72862A9A"/>
    <w:rsid w:val="72874010"/>
    <w:rsid w:val="728B515C"/>
    <w:rsid w:val="729606F7"/>
    <w:rsid w:val="72964253"/>
    <w:rsid w:val="7298446F"/>
    <w:rsid w:val="7298621E"/>
    <w:rsid w:val="729C5A75"/>
    <w:rsid w:val="729D55E2"/>
    <w:rsid w:val="72A050D2"/>
    <w:rsid w:val="72A20E4A"/>
    <w:rsid w:val="72A2709C"/>
    <w:rsid w:val="72A5093A"/>
    <w:rsid w:val="72AC7F1B"/>
    <w:rsid w:val="72B55021"/>
    <w:rsid w:val="72B60380"/>
    <w:rsid w:val="72B6607D"/>
    <w:rsid w:val="72B74EDA"/>
    <w:rsid w:val="72BA43E6"/>
    <w:rsid w:val="72BB1F0C"/>
    <w:rsid w:val="72BD3ED6"/>
    <w:rsid w:val="72C07522"/>
    <w:rsid w:val="72C15774"/>
    <w:rsid w:val="72C2329A"/>
    <w:rsid w:val="72C25048"/>
    <w:rsid w:val="72C60FDD"/>
    <w:rsid w:val="72C76B03"/>
    <w:rsid w:val="72C83F3E"/>
    <w:rsid w:val="72D02FAF"/>
    <w:rsid w:val="72D059B7"/>
    <w:rsid w:val="72D305D9"/>
    <w:rsid w:val="72D336FA"/>
    <w:rsid w:val="72D37256"/>
    <w:rsid w:val="72D57472"/>
    <w:rsid w:val="72D74F98"/>
    <w:rsid w:val="72D80D10"/>
    <w:rsid w:val="72DA05E4"/>
    <w:rsid w:val="72DA4A88"/>
    <w:rsid w:val="72DB0CEA"/>
    <w:rsid w:val="72DF209E"/>
    <w:rsid w:val="72E36E6C"/>
    <w:rsid w:val="72E43211"/>
    <w:rsid w:val="72E66F89"/>
    <w:rsid w:val="72E74AAF"/>
    <w:rsid w:val="72EB0A43"/>
    <w:rsid w:val="72EE51E1"/>
    <w:rsid w:val="72F13B80"/>
    <w:rsid w:val="72F86CBC"/>
    <w:rsid w:val="72FC49FE"/>
    <w:rsid w:val="73025D8D"/>
    <w:rsid w:val="73041B05"/>
    <w:rsid w:val="73063468"/>
    <w:rsid w:val="730668DC"/>
    <w:rsid w:val="7306762B"/>
    <w:rsid w:val="73075151"/>
    <w:rsid w:val="73090EC9"/>
    <w:rsid w:val="730B4C41"/>
    <w:rsid w:val="731955B0"/>
    <w:rsid w:val="731A162D"/>
    <w:rsid w:val="731C6E4F"/>
    <w:rsid w:val="731E2396"/>
    <w:rsid w:val="731F693F"/>
    <w:rsid w:val="732775A1"/>
    <w:rsid w:val="7329156C"/>
    <w:rsid w:val="732B0E40"/>
    <w:rsid w:val="732E0F33"/>
    <w:rsid w:val="732E6B82"/>
    <w:rsid w:val="733028FA"/>
    <w:rsid w:val="7330298C"/>
    <w:rsid w:val="733166D6"/>
    <w:rsid w:val="73320420"/>
    <w:rsid w:val="733221CE"/>
    <w:rsid w:val="7338734C"/>
    <w:rsid w:val="733A6CBD"/>
    <w:rsid w:val="733A72D5"/>
    <w:rsid w:val="733B33E0"/>
    <w:rsid w:val="733E5017"/>
    <w:rsid w:val="733E6DC5"/>
    <w:rsid w:val="733F0D8F"/>
    <w:rsid w:val="73412411"/>
    <w:rsid w:val="7343262D"/>
    <w:rsid w:val="73441F01"/>
    <w:rsid w:val="73490AA0"/>
    <w:rsid w:val="73490DFC"/>
    <w:rsid w:val="734D525A"/>
    <w:rsid w:val="734E2D80"/>
    <w:rsid w:val="7352461E"/>
    <w:rsid w:val="7354206C"/>
    <w:rsid w:val="735C549D"/>
    <w:rsid w:val="735E1215"/>
    <w:rsid w:val="73654A24"/>
    <w:rsid w:val="73695125"/>
    <w:rsid w:val="736B748E"/>
    <w:rsid w:val="7370719A"/>
    <w:rsid w:val="7372081D"/>
    <w:rsid w:val="73740A39"/>
    <w:rsid w:val="7375655F"/>
    <w:rsid w:val="737A3B75"/>
    <w:rsid w:val="73846F32"/>
    <w:rsid w:val="73920EBF"/>
    <w:rsid w:val="73927111"/>
    <w:rsid w:val="7395275D"/>
    <w:rsid w:val="739C7F8F"/>
    <w:rsid w:val="73A17823"/>
    <w:rsid w:val="73A34E7A"/>
    <w:rsid w:val="73A40BF2"/>
    <w:rsid w:val="73A56E44"/>
    <w:rsid w:val="73A6496A"/>
    <w:rsid w:val="73A664A3"/>
    <w:rsid w:val="73A72E69"/>
    <w:rsid w:val="73A803F0"/>
    <w:rsid w:val="73A806E2"/>
    <w:rsid w:val="73A86934"/>
    <w:rsid w:val="73A91D83"/>
    <w:rsid w:val="73AA6208"/>
    <w:rsid w:val="73AB01D2"/>
    <w:rsid w:val="73AC6AB6"/>
    <w:rsid w:val="73AF3B5C"/>
    <w:rsid w:val="73AF5389"/>
    <w:rsid w:val="73B057E9"/>
    <w:rsid w:val="73BC418E"/>
    <w:rsid w:val="73BE334D"/>
    <w:rsid w:val="73BE7F06"/>
    <w:rsid w:val="73C13552"/>
    <w:rsid w:val="73C31078"/>
    <w:rsid w:val="73C3551C"/>
    <w:rsid w:val="73C746B0"/>
    <w:rsid w:val="73CC2623"/>
    <w:rsid w:val="73CD0149"/>
    <w:rsid w:val="73D019E7"/>
    <w:rsid w:val="73D4485C"/>
    <w:rsid w:val="73D70FC8"/>
    <w:rsid w:val="73D9089C"/>
    <w:rsid w:val="73DC038C"/>
    <w:rsid w:val="73DC213A"/>
    <w:rsid w:val="73DD4830"/>
    <w:rsid w:val="73E13BF4"/>
    <w:rsid w:val="73E55492"/>
    <w:rsid w:val="73E7745D"/>
    <w:rsid w:val="73E96378"/>
    <w:rsid w:val="73EA4857"/>
    <w:rsid w:val="73EB05CF"/>
    <w:rsid w:val="73EC4A73"/>
    <w:rsid w:val="73EF4563"/>
    <w:rsid w:val="73F13D58"/>
    <w:rsid w:val="73F6144E"/>
    <w:rsid w:val="73FA5DFE"/>
    <w:rsid w:val="73FB071E"/>
    <w:rsid w:val="73FC458A"/>
    <w:rsid w:val="73FE0302"/>
    <w:rsid w:val="7400051E"/>
    <w:rsid w:val="74026044"/>
    <w:rsid w:val="74032D39"/>
    <w:rsid w:val="740470C0"/>
    <w:rsid w:val="74051691"/>
    <w:rsid w:val="74051876"/>
    <w:rsid w:val="740542B2"/>
    <w:rsid w:val="74065409"/>
    <w:rsid w:val="7407365B"/>
    <w:rsid w:val="74085625"/>
    <w:rsid w:val="740C0C71"/>
    <w:rsid w:val="740D49E9"/>
    <w:rsid w:val="74122000"/>
    <w:rsid w:val="74123DAE"/>
    <w:rsid w:val="7416564C"/>
    <w:rsid w:val="741953E8"/>
    <w:rsid w:val="741B2C62"/>
    <w:rsid w:val="742003C3"/>
    <w:rsid w:val="74220495"/>
    <w:rsid w:val="742D1D9A"/>
    <w:rsid w:val="742D6E39"/>
    <w:rsid w:val="742E30C3"/>
    <w:rsid w:val="742F617E"/>
    <w:rsid w:val="74312486"/>
    <w:rsid w:val="7431692A"/>
    <w:rsid w:val="7434641A"/>
    <w:rsid w:val="74367A9C"/>
    <w:rsid w:val="74381A66"/>
    <w:rsid w:val="7439758C"/>
    <w:rsid w:val="743D707D"/>
    <w:rsid w:val="743E4BA3"/>
    <w:rsid w:val="743E645A"/>
    <w:rsid w:val="74432492"/>
    <w:rsid w:val="74455F31"/>
    <w:rsid w:val="744A3547"/>
    <w:rsid w:val="744F0B5E"/>
    <w:rsid w:val="744F5002"/>
    <w:rsid w:val="745D7266"/>
    <w:rsid w:val="745D7ABB"/>
    <w:rsid w:val="745E5245"/>
    <w:rsid w:val="745F1E4B"/>
    <w:rsid w:val="745F3497"/>
    <w:rsid w:val="74657E8D"/>
    <w:rsid w:val="746639EF"/>
    <w:rsid w:val="74681C20"/>
    <w:rsid w:val="746C354F"/>
    <w:rsid w:val="746C5BB4"/>
    <w:rsid w:val="746F1200"/>
    <w:rsid w:val="746F26E3"/>
    <w:rsid w:val="746F7452"/>
    <w:rsid w:val="7473539A"/>
    <w:rsid w:val="74761DA3"/>
    <w:rsid w:val="7479207F"/>
    <w:rsid w:val="74793E2D"/>
    <w:rsid w:val="747D70A5"/>
    <w:rsid w:val="747F58E7"/>
    <w:rsid w:val="74806F69"/>
    <w:rsid w:val="74862FA0"/>
    <w:rsid w:val="748922C2"/>
    <w:rsid w:val="748C0004"/>
    <w:rsid w:val="748D1686"/>
    <w:rsid w:val="748E5B2A"/>
    <w:rsid w:val="748E78D8"/>
    <w:rsid w:val="7491561A"/>
    <w:rsid w:val="74987D58"/>
    <w:rsid w:val="749A63B4"/>
    <w:rsid w:val="749E3893"/>
    <w:rsid w:val="74A013B9"/>
    <w:rsid w:val="74A4534E"/>
    <w:rsid w:val="74A626EA"/>
    <w:rsid w:val="74A94712"/>
    <w:rsid w:val="74AD4A43"/>
    <w:rsid w:val="74AF784E"/>
    <w:rsid w:val="74B145BA"/>
    <w:rsid w:val="74B3492E"/>
    <w:rsid w:val="74B3733F"/>
    <w:rsid w:val="74BB2697"/>
    <w:rsid w:val="74C27582"/>
    <w:rsid w:val="74C573F1"/>
    <w:rsid w:val="74D177C5"/>
    <w:rsid w:val="74D53759"/>
    <w:rsid w:val="74D55507"/>
    <w:rsid w:val="74D84FF7"/>
    <w:rsid w:val="74DA48CB"/>
    <w:rsid w:val="74DB0643"/>
    <w:rsid w:val="74DD616A"/>
    <w:rsid w:val="74DD71F6"/>
    <w:rsid w:val="74E24BCD"/>
    <w:rsid w:val="74E474F8"/>
    <w:rsid w:val="74E514C2"/>
    <w:rsid w:val="74E80C35"/>
    <w:rsid w:val="74EA0887"/>
    <w:rsid w:val="74EB4D2A"/>
    <w:rsid w:val="74EC0AA3"/>
    <w:rsid w:val="74F040EF"/>
    <w:rsid w:val="74F636CF"/>
    <w:rsid w:val="74F71921"/>
    <w:rsid w:val="74FA0A61"/>
    <w:rsid w:val="74FA6D1C"/>
    <w:rsid w:val="7501454E"/>
    <w:rsid w:val="75045DEC"/>
    <w:rsid w:val="7507768A"/>
    <w:rsid w:val="75082E7D"/>
    <w:rsid w:val="75091655"/>
    <w:rsid w:val="750B6F60"/>
    <w:rsid w:val="750B717B"/>
    <w:rsid w:val="750D2EF3"/>
    <w:rsid w:val="75120BE2"/>
    <w:rsid w:val="75122761"/>
    <w:rsid w:val="75134281"/>
    <w:rsid w:val="7513602F"/>
    <w:rsid w:val="75181468"/>
    <w:rsid w:val="75183646"/>
    <w:rsid w:val="751C3136"/>
    <w:rsid w:val="751C3CCD"/>
    <w:rsid w:val="751D6BF6"/>
    <w:rsid w:val="75204032"/>
    <w:rsid w:val="7521074C"/>
    <w:rsid w:val="7521699E"/>
    <w:rsid w:val="75271ADB"/>
    <w:rsid w:val="75287D2D"/>
    <w:rsid w:val="75322959"/>
    <w:rsid w:val="75330480"/>
    <w:rsid w:val="75336D45"/>
    <w:rsid w:val="75357F2A"/>
    <w:rsid w:val="7536299A"/>
    <w:rsid w:val="753A48D1"/>
    <w:rsid w:val="753B10E2"/>
    <w:rsid w:val="753C5586"/>
    <w:rsid w:val="753C59CD"/>
    <w:rsid w:val="754206C3"/>
    <w:rsid w:val="75444579"/>
    <w:rsid w:val="75466405"/>
    <w:rsid w:val="75475CD9"/>
    <w:rsid w:val="75483F2B"/>
    <w:rsid w:val="754B57C9"/>
    <w:rsid w:val="754E52B9"/>
    <w:rsid w:val="75531D12"/>
    <w:rsid w:val="75556648"/>
    <w:rsid w:val="755D54FC"/>
    <w:rsid w:val="755F3023"/>
    <w:rsid w:val="756357C0"/>
    <w:rsid w:val="75647EFD"/>
    <w:rsid w:val="75660855"/>
    <w:rsid w:val="756A2F68"/>
    <w:rsid w:val="756B19C7"/>
    <w:rsid w:val="75757FCD"/>
    <w:rsid w:val="75774810"/>
    <w:rsid w:val="75780393"/>
    <w:rsid w:val="75790588"/>
    <w:rsid w:val="75791105"/>
    <w:rsid w:val="757A4300"/>
    <w:rsid w:val="757C3BD5"/>
    <w:rsid w:val="758111EB"/>
    <w:rsid w:val="7582410B"/>
    <w:rsid w:val="758B3E18"/>
    <w:rsid w:val="758F4FF3"/>
    <w:rsid w:val="7590142E"/>
    <w:rsid w:val="7592164A"/>
    <w:rsid w:val="759233F8"/>
    <w:rsid w:val="75932CCC"/>
    <w:rsid w:val="7594202D"/>
    <w:rsid w:val="75986535"/>
    <w:rsid w:val="759D2548"/>
    <w:rsid w:val="759E1D9D"/>
    <w:rsid w:val="75A153E9"/>
    <w:rsid w:val="75A31161"/>
    <w:rsid w:val="75A650F5"/>
    <w:rsid w:val="75AB6268"/>
    <w:rsid w:val="75AD1FE0"/>
    <w:rsid w:val="75B0387E"/>
    <w:rsid w:val="75B55338"/>
    <w:rsid w:val="75B570E6"/>
    <w:rsid w:val="75B96BD7"/>
    <w:rsid w:val="75BE41ED"/>
    <w:rsid w:val="75BF1D13"/>
    <w:rsid w:val="75C335B1"/>
    <w:rsid w:val="75C35466"/>
    <w:rsid w:val="75C37A55"/>
    <w:rsid w:val="75C75000"/>
    <w:rsid w:val="75C8506C"/>
    <w:rsid w:val="75CB2679"/>
    <w:rsid w:val="75CB3D87"/>
    <w:rsid w:val="75CE1F56"/>
    <w:rsid w:val="75D237F5"/>
    <w:rsid w:val="75D270BD"/>
    <w:rsid w:val="75D457BF"/>
    <w:rsid w:val="75D51537"/>
    <w:rsid w:val="75D73501"/>
    <w:rsid w:val="75DD762C"/>
    <w:rsid w:val="75DF0C59"/>
    <w:rsid w:val="75DF5F11"/>
    <w:rsid w:val="75E15FAD"/>
    <w:rsid w:val="75E579CC"/>
    <w:rsid w:val="75E65FB4"/>
    <w:rsid w:val="75E77AA8"/>
    <w:rsid w:val="75EF084A"/>
    <w:rsid w:val="75F0011F"/>
    <w:rsid w:val="75F04612"/>
    <w:rsid w:val="75F06371"/>
    <w:rsid w:val="75F220E9"/>
    <w:rsid w:val="75F303C2"/>
    <w:rsid w:val="75F701D3"/>
    <w:rsid w:val="75F75C0E"/>
    <w:rsid w:val="75F776FF"/>
    <w:rsid w:val="75FE283B"/>
    <w:rsid w:val="76022D28"/>
    <w:rsid w:val="760360A4"/>
    <w:rsid w:val="76041905"/>
    <w:rsid w:val="76051E1C"/>
    <w:rsid w:val="760B6009"/>
    <w:rsid w:val="760D2A7F"/>
    <w:rsid w:val="760D3B3A"/>
    <w:rsid w:val="76104E71"/>
    <w:rsid w:val="76130E3C"/>
    <w:rsid w:val="7620726A"/>
    <w:rsid w:val="7621652A"/>
    <w:rsid w:val="76245D78"/>
    <w:rsid w:val="7625426C"/>
    <w:rsid w:val="76257DC8"/>
    <w:rsid w:val="76261D92"/>
    <w:rsid w:val="76277FE4"/>
    <w:rsid w:val="762878B8"/>
    <w:rsid w:val="762A3631"/>
    <w:rsid w:val="762A53DF"/>
    <w:rsid w:val="762C55FB"/>
    <w:rsid w:val="762D3D39"/>
    <w:rsid w:val="76312C11"/>
    <w:rsid w:val="76361CF9"/>
    <w:rsid w:val="76375666"/>
    <w:rsid w:val="763B3A90"/>
    <w:rsid w:val="763C3364"/>
    <w:rsid w:val="76427D49"/>
    <w:rsid w:val="764346F2"/>
    <w:rsid w:val="7643534A"/>
    <w:rsid w:val="764741E2"/>
    <w:rsid w:val="76481D09"/>
    <w:rsid w:val="764A5A81"/>
    <w:rsid w:val="765468FF"/>
    <w:rsid w:val="765860E0"/>
    <w:rsid w:val="76592168"/>
    <w:rsid w:val="76593F16"/>
    <w:rsid w:val="765B1E90"/>
    <w:rsid w:val="765C45EC"/>
    <w:rsid w:val="76605D02"/>
    <w:rsid w:val="766308F1"/>
    <w:rsid w:val="766331F3"/>
    <w:rsid w:val="766639B0"/>
    <w:rsid w:val="76703A87"/>
    <w:rsid w:val="76726D86"/>
    <w:rsid w:val="76733229"/>
    <w:rsid w:val="76742AFE"/>
    <w:rsid w:val="76760624"/>
    <w:rsid w:val="7677439C"/>
    <w:rsid w:val="767825EE"/>
    <w:rsid w:val="76796366"/>
    <w:rsid w:val="767B20DE"/>
    <w:rsid w:val="767C0866"/>
    <w:rsid w:val="767D2927"/>
    <w:rsid w:val="767D5622"/>
    <w:rsid w:val="767E5FFC"/>
    <w:rsid w:val="768216BE"/>
    <w:rsid w:val="76832D41"/>
    <w:rsid w:val="76843C6D"/>
    <w:rsid w:val="768472BE"/>
    <w:rsid w:val="76854D0B"/>
    <w:rsid w:val="769136B0"/>
    <w:rsid w:val="7691545E"/>
    <w:rsid w:val="769211D6"/>
    <w:rsid w:val="769431A0"/>
    <w:rsid w:val="769B452E"/>
    <w:rsid w:val="769B62DC"/>
    <w:rsid w:val="76A258BD"/>
    <w:rsid w:val="76A25E8A"/>
    <w:rsid w:val="76A50F09"/>
    <w:rsid w:val="76A520C7"/>
    <w:rsid w:val="76A553AD"/>
    <w:rsid w:val="76A5715B"/>
    <w:rsid w:val="76AC04E9"/>
    <w:rsid w:val="76AE6010"/>
    <w:rsid w:val="76B21C8F"/>
    <w:rsid w:val="76B4114C"/>
    <w:rsid w:val="76B61368"/>
    <w:rsid w:val="76B8141B"/>
    <w:rsid w:val="76BA690C"/>
    <w:rsid w:val="76C07AF1"/>
    <w:rsid w:val="76C21ABB"/>
    <w:rsid w:val="76C43A85"/>
    <w:rsid w:val="76C53359"/>
    <w:rsid w:val="76C91EEB"/>
    <w:rsid w:val="76CC0B8C"/>
    <w:rsid w:val="76CE14F3"/>
    <w:rsid w:val="76D02273"/>
    <w:rsid w:val="76D17F50"/>
    <w:rsid w:val="76D37824"/>
    <w:rsid w:val="76DB0DCF"/>
    <w:rsid w:val="76E74CEF"/>
    <w:rsid w:val="76E86DB9"/>
    <w:rsid w:val="76EA75E7"/>
    <w:rsid w:val="76EB7264"/>
    <w:rsid w:val="76EC08E6"/>
    <w:rsid w:val="76F035EC"/>
    <w:rsid w:val="76F105F2"/>
    <w:rsid w:val="76F37EC6"/>
    <w:rsid w:val="76F65C09"/>
    <w:rsid w:val="76F871FF"/>
    <w:rsid w:val="770025E3"/>
    <w:rsid w:val="7702635B"/>
    <w:rsid w:val="770C0F88"/>
    <w:rsid w:val="770E2F52"/>
    <w:rsid w:val="77122026"/>
    <w:rsid w:val="77133CA5"/>
    <w:rsid w:val="771340C5"/>
    <w:rsid w:val="771542E1"/>
    <w:rsid w:val="77183DD1"/>
    <w:rsid w:val="771A18F7"/>
    <w:rsid w:val="771C266A"/>
    <w:rsid w:val="771D13D6"/>
    <w:rsid w:val="77205ABA"/>
    <w:rsid w:val="772938E8"/>
    <w:rsid w:val="772D3018"/>
    <w:rsid w:val="7730111A"/>
    <w:rsid w:val="77383B2B"/>
    <w:rsid w:val="773B361B"/>
    <w:rsid w:val="773D55E5"/>
    <w:rsid w:val="773E493C"/>
    <w:rsid w:val="77400C32"/>
    <w:rsid w:val="77440722"/>
    <w:rsid w:val="774424D0"/>
    <w:rsid w:val="77470212"/>
    <w:rsid w:val="77471FC0"/>
    <w:rsid w:val="7749153D"/>
    <w:rsid w:val="77495D38"/>
    <w:rsid w:val="774C5829"/>
    <w:rsid w:val="77514BED"/>
    <w:rsid w:val="77534E09"/>
    <w:rsid w:val="775546DD"/>
    <w:rsid w:val="775549AA"/>
    <w:rsid w:val="775766A7"/>
    <w:rsid w:val="77581BFE"/>
    <w:rsid w:val="77602396"/>
    <w:rsid w:val="776500DC"/>
    <w:rsid w:val="776B5480"/>
    <w:rsid w:val="776E1C43"/>
    <w:rsid w:val="777C2AA2"/>
    <w:rsid w:val="77822FF8"/>
    <w:rsid w:val="77826107"/>
    <w:rsid w:val="778356EE"/>
    <w:rsid w:val="778869D8"/>
    <w:rsid w:val="778A35E9"/>
    <w:rsid w:val="778D20C9"/>
    <w:rsid w:val="778E4093"/>
    <w:rsid w:val="77912005"/>
    <w:rsid w:val="77940F04"/>
    <w:rsid w:val="77974CF6"/>
    <w:rsid w:val="779A2A38"/>
    <w:rsid w:val="77A13DC6"/>
    <w:rsid w:val="77A20661"/>
    <w:rsid w:val="77A45665"/>
    <w:rsid w:val="77A756E2"/>
    <w:rsid w:val="77AB254F"/>
    <w:rsid w:val="77B11365"/>
    <w:rsid w:val="77B425C1"/>
    <w:rsid w:val="77B51620"/>
    <w:rsid w:val="77B53324"/>
    <w:rsid w:val="77B533CE"/>
    <w:rsid w:val="77B77146"/>
    <w:rsid w:val="77BA6C36"/>
    <w:rsid w:val="77BB7A65"/>
    <w:rsid w:val="77BF5FFA"/>
    <w:rsid w:val="77C11D73"/>
    <w:rsid w:val="77C33D3D"/>
    <w:rsid w:val="77C568A3"/>
    <w:rsid w:val="77C622B3"/>
    <w:rsid w:val="77C74756"/>
    <w:rsid w:val="77C875A5"/>
    <w:rsid w:val="77CA0BC6"/>
    <w:rsid w:val="77CA6D43"/>
    <w:rsid w:val="77CE4490"/>
    <w:rsid w:val="77D05953"/>
    <w:rsid w:val="77D221D2"/>
    <w:rsid w:val="77D36197"/>
    <w:rsid w:val="77D53A70"/>
    <w:rsid w:val="77D777E8"/>
    <w:rsid w:val="77D84854"/>
    <w:rsid w:val="77DC095A"/>
    <w:rsid w:val="77DC4DFE"/>
    <w:rsid w:val="77DF669D"/>
    <w:rsid w:val="77E77FA4"/>
    <w:rsid w:val="77EC0C58"/>
    <w:rsid w:val="77ED2B68"/>
    <w:rsid w:val="77ED3E16"/>
    <w:rsid w:val="77F008AA"/>
    <w:rsid w:val="77F42148"/>
    <w:rsid w:val="77F43EF6"/>
    <w:rsid w:val="77F57C6E"/>
    <w:rsid w:val="77FA7033"/>
    <w:rsid w:val="77FC724F"/>
    <w:rsid w:val="78000AED"/>
    <w:rsid w:val="78063C29"/>
    <w:rsid w:val="780879A1"/>
    <w:rsid w:val="780A6847"/>
    <w:rsid w:val="780B56E4"/>
    <w:rsid w:val="780B7492"/>
    <w:rsid w:val="780E6699"/>
    <w:rsid w:val="780F5BBB"/>
    <w:rsid w:val="78112CFA"/>
    <w:rsid w:val="78113BDD"/>
    <w:rsid w:val="78120820"/>
    <w:rsid w:val="781225CE"/>
    <w:rsid w:val="78144598"/>
    <w:rsid w:val="78177BE5"/>
    <w:rsid w:val="781C169F"/>
    <w:rsid w:val="781F4CEB"/>
    <w:rsid w:val="78210A63"/>
    <w:rsid w:val="78216CB5"/>
    <w:rsid w:val="78226EDA"/>
    <w:rsid w:val="78234247"/>
    <w:rsid w:val="78247F45"/>
    <w:rsid w:val="78281DF2"/>
    <w:rsid w:val="782F3180"/>
    <w:rsid w:val="782F4F2E"/>
    <w:rsid w:val="78300CA6"/>
    <w:rsid w:val="78337B71"/>
    <w:rsid w:val="783B5319"/>
    <w:rsid w:val="783C589D"/>
    <w:rsid w:val="783E7867"/>
    <w:rsid w:val="783F0EE9"/>
    <w:rsid w:val="7844752F"/>
    <w:rsid w:val="78454752"/>
    <w:rsid w:val="78460399"/>
    <w:rsid w:val="784A620C"/>
    <w:rsid w:val="784B5AE0"/>
    <w:rsid w:val="784C3D32"/>
    <w:rsid w:val="784D0326"/>
    <w:rsid w:val="784F3822"/>
    <w:rsid w:val="78544453"/>
    <w:rsid w:val="7855070D"/>
    <w:rsid w:val="78574485"/>
    <w:rsid w:val="785901FD"/>
    <w:rsid w:val="785902C5"/>
    <w:rsid w:val="785B5D23"/>
    <w:rsid w:val="785E1CB7"/>
    <w:rsid w:val="785E3A65"/>
    <w:rsid w:val="785E5813"/>
    <w:rsid w:val="785E75C1"/>
    <w:rsid w:val="7860333A"/>
    <w:rsid w:val="78650950"/>
    <w:rsid w:val="7867549A"/>
    <w:rsid w:val="78686692"/>
    <w:rsid w:val="786C7F30"/>
    <w:rsid w:val="786D3CA8"/>
    <w:rsid w:val="78762B5D"/>
    <w:rsid w:val="787B0173"/>
    <w:rsid w:val="787B4617"/>
    <w:rsid w:val="787E1A12"/>
    <w:rsid w:val="78852DA0"/>
    <w:rsid w:val="78874D6A"/>
    <w:rsid w:val="78886D34"/>
    <w:rsid w:val="788A485A"/>
    <w:rsid w:val="788C05D2"/>
    <w:rsid w:val="789256B0"/>
    <w:rsid w:val="789631FF"/>
    <w:rsid w:val="78964FAD"/>
    <w:rsid w:val="78970D25"/>
    <w:rsid w:val="78972AD3"/>
    <w:rsid w:val="78986F77"/>
    <w:rsid w:val="78994A9D"/>
    <w:rsid w:val="789B25C4"/>
    <w:rsid w:val="789C0C1F"/>
    <w:rsid w:val="789C633C"/>
    <w:rsid w:val="789D458E"/>
    <w:rsid w:val="789E0306"/>
    <w:rsid w:val="789E20B4"/>
    <w:rsid w:val="78A07BDA"/>
    <w:rsid w:val="78A376CA"/>
    <w:rsid w:val="78B13B95"/>
    <w:rsid w:val="78B35B5F"/>
    <w:rsid w:val="78B57239"/>
    <w:rsid w:val="78B74F24"/>
    <w:rsid w:val="78B83176"/>
    <w:rsid w:val="78BC481D"/>
    <w:rsid w:val="78BD36C3"/>
    <w:rsid w:val="78C55892"/>
    <w:rsid w:val="78C7160B"/>
    <w:rsid w:val="78C7785D"/>
    <w:rsid w:val="78CF6711"/>
    <w:rsid w:val="78CF6F68"/>
    <w:rsid w:val="78DA7590"/>
    <w:rsid w:val="78DB3308"/>
    <w:rsid w:val="78DB6E64"/>
    <w:rsid w:val="78DC46D7"/>
    <w:rsid w:val="78DD2BDC"/>
    <w:rsid w:val="78E21FA1"/>
    <w:rsid w:val="78E24696"/>
    <w:rsid w:val="78E81581"/>
    <w:rsid w:val="78EA354B"/>
    <w:rsid w:val="78ED00D3"/>
    <w:rsid w:val="78ED2851"/>
    <w:rsid w:val="78EE4DE9"/>
    <w:rsid w:val="78EF290F"/>
    <w:rsid w:val="78F10436"/>
    <w:rsid w:val="78F148D9"/>
    <w:rsid w:val="78F2219D"/>
    <w:rsid w:val="78F85C68"/>
    <w:rsid w:val="78F87A16"/>
    <w:rsid w:val="78F9378E"/>
    <w:rsid w:val="78FA19E0"/>
    <w:rsid w:val="7908577F"/>
    <w:rsid w:val="790939D1"/>
    <w:rsid w:val="79134850"/>
    <w:rsid w:val="79142376"/>
    <w:rsid w:val="79144124"/>
    <w:rsid w:val="7915026D"/>
    <w:rsid w:val="791663CF"/>
    <w:rsid w:val="7919007E"/>
    <w:rsid w:val="791D747D"/>
    <w:rsid w:val="791E4FA3"/>
    <w:rsid w:val="791F1447"/>
    <w:rsid w:val="792151BF"/>
    <w:rsid w:val="79222CE5"/>
    <w:rsid w:val="792425B9"/>
    <w:rsid w:val="7927654D"/>
    <w:rsid w:val="792A5904"/>
    <w:rsid w:val="792F0F5E"/>
    <w:rsid w:val="793412CD"/>
    <w:rsid w:val="793A1DDD"/>
    <w:rsid w:val="794159AF"/>
    <w:rsid w:val="79424897"/>
    <w:rsid w:val="794269D6"/>
    <w:rsid w:val="79426EE3"/>
    <w:rsid w:val="79442C5B"/>
    <w:rsid w:val="79450781"/>
    <w:rsid w:val="794744F9"/>
    <w:rsid w:val="79477EFD"/>
    <w:rsid w:val="794B3FEA"/>
    <w:rsid w:val="794E7679"/>
    <w:rsid w:val="794F6CBD"/>
    <w:rsid w:val="79507FD7"/>
    <w:rsid w:val="795310F0"/>
    <w:rsid w:val="79554E68"/>
    <w:rsid w:val="79570020"/>
    <w:rsid w:val="795C2A02"/>
    <w:rsid w:val="795D5ACB"/>
    <w:rsid w:val="7961380D"/>
    <w:rsid w:val="79626B52"/>
    <w:rsid w:val="796C4471"/>
    <w:rsid w:val="796C56AF"/>
    <w:rsid w:val="796C5D0E"/>
    <w:rsid w:val="79703A50"/>
    <w:rsid w:val="79766B8D"/>
    <w:rsid w:val="797C23F5"/>
    <w:rsid w:val="797F5A41"/>
    <w:rsid w:val="798412AA"/>
    <w:rsid w:val="79863274"/>
    <w:rsid w:val="79894B12"/>
    <w:rsid w:val="798C03A0"/>
    <w:rsid w:val="79911DFA"/>
    <w:rsid w:val="799139C7"/>
    <w:rsid w:val="799269C4"/>
    <w:rsid w:val="79946E9B"/>
    <w:rsid w:val="799534B7"/>
    <w:rsid w:val="799A6D1F"/>
    <w:rsid w:val="799D468A"/>
    <w:rsid w:val="799F60E4"/>
    <w:rsid w:val="79A27982"/>
    <w:rsid w:val="79A731EA"/>
    <w:rsid w:val="79A951B4"/>
    <w:rsid w:val="79AA7760"/>
    <w:rsid w:val="79AB4A88"/>
    <w:rsid w:val="79AC25AE"/>
    <w:rsid w:val="79B17BC5"/>
    <w:rsid w:val="79B220BA"/>
    <w:rsid w:val="79B55907"/>
    <w:rsid w:val="79B620A0"/>
    <w:rsid w:val="79BA084C"/>
    <w:rsid w:val="79BA116F"/>
    <w:rsid w:val="79BD12D1"/>
    <w:rsid w:val="79C318FE"/>
    <w:rsid w:val="79C47B7A"/>
    <w:rsid w:val="79C63670"/>
    <w:rsid w:val="79C913B2"/>
    <w:rsid w:val="79CB512B"/>
    <w:rsid w:val="79CB6ED9"/>
    <w:rsid w:val="79CC49FF"/>
    <w:rsid w:val="79CF15E2"/>
    <w:rsid w:val="79D00993"/>
    <w:rsid w:val="79D35A59"/>
    <w:rsid w:val="79D659A9"/>
    <w:rsid w:val="79D9011F"/>
    <w:rsid w:val="79DD6C0C"/>
    <w:rsid w:val="79E166FC"/>
    <w:rsid w:val="79E94D5A"/>
    <w:rsid w:val="79EB757B"/>
    <w:rsid w:val="79EC36DB"/>
    <w:rsid w:val="79ED50A1"/>
    <w:rsid w:val="79EE2BC7"/>
    <w:rsid w:val="79EF1E68"/>
    <w:rsid w:val="79F226B7"/>
    <w:rsid w:val="79F301DD"/>
    <w:rsid w:val="79F309DD"/>
    <w:rsid w:val="79F6735E"/>
    <w:rsid w:val="79F76942"/>
    <w:rsid w:val="7A020420"/>
    <w:rsid w:val="7A0423EA"/>
    <w:rsid w:val="7A0A5C53"/>
    <w:rsid w:val="7A0B3779"/>
    <w:rsid w:val="7A0D4354"/>
    <w:rsid w:val="7A0E6E2E"/>
    <w:rsid w:val="7A0F14BB"/>
    <w:rsid w:val="7A1062A7"/>
    <w:rsid w:val="7A13262E"/>
    <w:rsid w:val="7A152AAE"/>
    <w:rsid w:val="7A1563A6"/>
    <w:rsid w:val="7A170CAD"/>
    <w:rsid w:val="7A191D60"/>
    <w:rsid w:val="7A1940E8"/>
    <w:rsid w:val="7A1A39BC"/>
    <w:rsid w:val="7A1E315E"/>
    <w:rsid w:val="7A1E525A"/>
    <w:rsid w:val="7A262361"/>
    <w:rsid w:val="7A28257D"/>
    <w:rsid w:val="7A28432B"/>
    <w:rsid w:val="7A2935A1"/>
    <w:rsid w:val="7A293BFF"/>
    <w:rsid w:val="7A2A1819"/>
    <w:rsid w:val="7A2B7977"/>
    <w:rsid w:val="7A2D7B93"/>
    <w:rsid w:val="7A335E70"/>
    <w:rsid w:val="7A3765BA"/>
    <w:rsid w:val="7A383514"/>
    <w:rsid w:val="7A387111"/>
    <w:rsid w:val="7A3B22B0"/>
    <w:rsid w:val="7A3C7DD6"/>
    <w:rsid w:val="7A4078C7"/>
    <w:rsid w:val="7A432F13"/>
    <w:rsid w:val="7A462A03"/>
    <w:rsid w:val="7A4A24F3"/>
    <w:rsid w:val="7A4D5B40"/>
    <w:rsid w:val="7A546ECE"/>
    <w:rsid w:val="7A55245C"/>
    <w:rsid w:val="7A590988"/>
    <w:rsid w:val="7A5944E4"/>
    <w:rsid w:val="7A60132A"/>
    <w:rsid w:val="7A6A04A0"/>
    <w:rsid w:val="7A6A66F1"/>
    <w:rsid w:val="7A6B4218"/>
    <w:rsid w:val="7A6D61E2"/>
    <w:rsid w:val="7A6F1F5A"/>
    <w:rsid w:val="7A792DD8"/>
    <w:rsid w:val="7A7C01D3"/>
    <w:rsid w:val="7A7C1AD0"/>
    <w:rsid w:val="7A7C6425"/>
    <w:rsid w:val="7A7E3F4B"/>
    <w:rsid w:val="7A7F1A71"/>
    <w:rsid w:val="7A817AAA"/>
    <w:rsid w:val="7A8552D9"/>
    <w:rsid w:val="7A8772A3"/>
    <w:rsid w:val="7A8F43AA"/>
    <w:rsid w:val="7A8F54C7"/>
    <w:rsid w:val="7A903C7E"/>
    <w:rsid w:val="7A97325F"/>
    <w:rsid w:val="7A9E283F"/>
    <w:rsid w:val="7AA02113"/>
    <w:rsid w:val="7AA716F4"/>
    <w:rsid w:val="7AA8721A"/>
    <w:rsid w:val="7AAA11E4"/>
    <w:rsid w:val="7AAD2A82"/>
    <w:rsid w:val="7AAF2356"/>
    <w:rsid w:val="7AB67B89"/>
    <w:rsid w:val="7AB931D5"/>
    <w:rsid w:val="7AB94F83"/>
    <w:rsid w:val="7ABE07EB"/>
    <w:rsid w:val="7ABE6A3D"/>
    <w:rsid w:val="7ABF2249"/>
    <w:rsid w:val="7AC21415"/>
    <w:rsid w:val="7AC34054"/>
    <w:rsid w:val="7AC35E02"/>
    <w:rsid w:val="7ACB52DC"/>
    <w:rsid w:val="7ACC7EAD"/>
    <w:rsid w:val="7ACD0A2E"/>
    <w:rsid w:val="7ACF1EDC"/>
    <w:rsid w:val="7ACF682E"/>
    <w:rsid w:val="7AD149C3"/>
    <w:rsid w:val="7AD26045"/>
    <w:rsid w:val="7AD65B35"/>
    <w:rsid w:val="7AD718AD"/>
    <w:rsid w:val="7ADB139D"/>
    <w:rsid w:val="7ADB71B2"/>
    <w:rsid w:val="7ADC6EC3"/>
    <w:rsid w:val="7AE06072"/>
    <w:rsid w:val="7AE220D3"/>
    <w:rsid w:val="7AE244DA"/>
    <w:rsid w:val="7AE364A4"/>
    <w:rsid w:val="7AE55D78"/>
    <w:rsid w:val="7AEA1CF5"/>
    <w:rsid w:val="7AED10D1"/>
    <w:rsid w:val="7AED2E7F"/>
    <w:rsid w:val="7AF072A8"/>
    <w:rsid w:val="7AF1471D"/>
    <w:rsid w:val="7AF85A3A"/>
    <w:rsid w:val="7B007056"/>
    <w:rsid w:val="7B0408F4"/>
    <w:rsid w:val="7B04546D"/>
    <w:rsid w:val="7B070007"/>
    <w:rsid w:val="7B0E7C5F"/>
    <w:rsid w:val="7B156685"/>
    <w:rsid w:val="7B160FC2"/>
    <w:rsid w:val="7B170752"/>
    <w:rsid w:val="7B1A6202"/>
    <w:rsid w:val="7B1E128A"/>
    <w:rsid w:val="7B22521E"/>
    <w:rsid w:val="7B2965AD"/>
    <w:rsid w:val="7B297438"/>
    <w:rsid w:val="7B2A5E81"/>
    <w:rsid w:val="7B2F16E9"/>
    <w:rsid w:val="7B364EC9"/>
    <w:rsid w:val="7B38234C"/>
    <w:rsid w:val="7B3A4316"/>
    <w:rsid w:val="7B3B008E"/>
    <w:rsid w:val="7B3F192C"/>
    <w:rsid w:val="7B42141C"/>
    <w:rsid w:val="7B450F0D"/>
    <w:rsid w:val="7B4A02D1"/>
    <w:rsid w:val="7B4A207F"/>
    <w:rsid w:val="7B4B6285"/>
    <w:rsid w:val="7B4D7639"/>
    <w:rsid w:val="7B503B39"/>
    <w:rsid w:val="7B5071F2"/>
    <w:rsid w:val="7B51340D"/>
    <w:rsid w:val="7B543E79"/>
    <w:rsid w:val="7B5A48E1"/>
    <w:rsid w:val="7B5B0730"/>
    <w:rsid w:val="7B5B24DE"/>
    <w:rsid w:val="7B5B603A"/>
    <w:rsid w:val="7B5F7507"/>
    <w:rsid w:val="7B607AF4"/>
    <w:rsid w:val="7B62561B"/>
    <w:rsid w:val="7B6C0247"/>
    <w:rsid w:val="7B707D38"/>
    <w:rsid w:val="7B711D02"/>
    <w:rsid w:val="7B786BEC"/>
    <w:rsid w:val="7B7967E3"/>
    <w:rsid w:val="7B7A118C"/>
    <w:rsid w:val="7B7E5661"/>
    <w:rsid w:val="7B7F61CD"/>
    <w:rsid w:val="7B83730E"/>
    <w:rsid w:val="7B841759"/>
    <w:rsid w:val="7B8639A2"/>
    <w:rsid w:val="7B8732D3"/>
    <w:rsid w:val="7B8E01BE"/>
    <w:rsid w:val="7B8F3F36"/>
    <w:rsid w:val="7B917CAE"/>
    <w:rsid w:val="7B922396"/>
    <w:rsid w:val="7B946335"/>
    <w:rsid w:val="7B9652C4"/>
    <w:rsid w:val="7B9A1258"/>
    <w:rsid w:val="7B9D2AF7"/>
    <w:rsid w:val="7B9F499A"/>
    <w:rsid w:val="7BA2010D"/>
    <w:rsid w:val="7BA40029"/>
    <w:rsid w:val="7BA619AB"/>
    <w:rsid w:val="7BAB0D70"/>
    <w:rsid w:val="7BAB5214"/>
    <w:rsid w:val="7BB06386"/>
    <w:rsid w:val="7BB265A2"/>
    <w:rsid w:val="7BB44BEA"/>
    <w:rsid w:val="7BB5399C"/>
    <w:rsid w:val="7BB57E40"/>
    <w:rsid w:val="7BBC16B4"/>
    <w:rsid w:val="7BBD4F47"/>
    <w:rsid w:val="7BC65BA9"/>
    <w:rsid w:val="7BD007D6"/>
    <w:rsid w:val="7BD61B65"/>
    <w:rsid w:val="7BD77DB7"/>
    <w:rsid w:val="7BDB201C"/>
    <w:rsid w:val="7BDC361F"/>
    <w:rsid w:val="7BDE27F0"/>
    <w:rsid w:val="7BDE5953"/>
    <w:rsid w:val="7BDE7397"/>
    <w:rsid w:val="7BE129E3"/>
    <w:rsid w:val="7BEB5610"/>
    <w:rsid w:val="7BF02C26"/>
    <w:rsid w:val="7BF41BF7"/>
    <w:rsid w:val="7BFA3E64"/>
    <w:rsid w:val="7BFC15CB"/>
    <w:rsid w:val="7BFC781D"/>
    <w:rsid w:val="7C013085"/>
    <w:rsid w:val="7C030BAC"/>
    <w:rsid w:val="7C044924"/>
    <w:rsid w:val="7C047AE7"/>
    <w:rsid w:val="7C06244A"/>
    <w:rsid w:val="7C0713C3"/>
    <w:rsid w:val="7C0861C2"/>
    <w:rsid w:val="7C0D1A2A"/>
    <w:rsid w:val="7C154A8E"/>
    <w:rsid w:val="7C191FBE"/>
    <w:rsid w:val="7C1A4147"/>
    <w:rsid w:val="7C1A66F4"/>
    <w:rsid w:val="7C1D7794"/>
    <w:rsid w:val="7C211032"/>
    <w:rsid w:val="7C23124E"/>
    <w:rsid w:val="7C253132"/>
    <w:rsid w:val="7C264C3C"/>
    <w:rsid w:val="7C266648"/>
    <w:rsid w:val="7C281644"/>
    <w:rsid w:val="7C283298"/>
    <w:rsid w:val="7C2B3C5E"/>
    <w:rsid w:val="7C2E19A1"/>
    <w:rsid w:val="7C2F7BF3"/>
    <w:rsid w:val="7C3116D5"/>
    <w:rsid w:val="7C324FED"/>
    <w:rsid w:val="7C345209"/>
    <w:rsid w:val="7C362E56"/>
    <w:rsid w:val="7C376AA7"/>
    <w:rsid w:val="7C3C47A7"/>
    <w:rsid w:val="7C3E1BE4"/>
    <w:rsid w:val="7C3E7E36"/>
    <w:rsid w:val="7C413482"/>
    <w:rsid w:val="7C4165F9"/>
    <w:rsid w:val="7C4411C4"/>
    <w:rsid w:val="7C470082"/>
    <w:rsid w:val="7C490589"/>
    <w:rsid w:val="7C492337"/>
    <w:rsid w:val="7C4A252D"/>
    <w:rsid w:val="7C4B2553"/>
    <w:rsid w:val="7C4D62CB"/>
    <w:rsid w:val="7C55517F"/>
    <w:rsid w:val="7C597451"/>
    <w:rsid w:val="7C605FFE"/>
    <w:rsid w:val="7C63789C"/>
    <w:rsid w:val="7C6933AE"/>
    <w:rsid w:val="7C6B6751"/>
    <w:rsid w:val="7C6F6241"/>
    <w:rsid w:val="7C716A88"/>
    <w:rsid w:val="7C72188D"/>
    <w:rsid w:val="7C72594F"/>
    <w:rsid w:val="7C790E6E"/>
    <w:rsid w:val="7C8141C6"/>
    <w:rsid w:val="7C815F74"/>
    <w:rsid w:val="7C855A65"/>
    <w:rsid w:val="7C8617DD"/>
    <w:rsid w:val="7C86358B"/>
    <w:rsid w:val="7C8712BE"/>
    <w:rsid w:val="7C883967"/>
    <w:rsid w:val="7C885555"/>
    <w:rsid w:val="7C8A4E29"/>
    <w:rsid w:val="7C8B0BA1"/>
    <w:rsid w:val="7C8D2B6B"/>
    <w:rsid w:val="7C8F0691"/>
    <w:rsid w:val="7C9061B7"/>
    <w:rsid w:val="7C941F1A"/>
    <w:rsid w:val="7C947A56"/>
    <w:rsid w:val="7C95557C"/>
    <w:rsid w:val="7C981D12"/>
    <w:rsid w:val="7C9E2682"/>
    <w:rsid w:val="7CA26617"/>
    <w:rsid w:val="7CA67789"/>
    <w:rsid w:val="7CAB2FF1"/>
    <w:rsid w:val="7CAB4D9F"/>
    <w:rsid w:val="7CAD4FBB"/>
    <w:rsid w:val="7CAF4890"/>
    <w:rsid w:val="7CB400F8"/>
    <w:rsid w:val="7CB63E70"/>
    <w:rsid w:val="7CB812FC"/>
    <w:rsid w:val="7CB93960"/>
    <w:rsid w:val="7CB974BC"/>
    <w:rsid w:val="7CBA4FE2"/>
    <w:rsid w:val="7CBB76D8"/>
    <w:rsid w:val="7CBE2DDC"/>
    <w:rsid w:val="7CC61BD9"/>
    <w:rsid w:val="7CC77E2B"/>
    <w:rsid w:val="7CCA3477"/>
    <w:rsid w:val="7CD12A58"/>
    <w:rsid w:val="7CD24A22"/>
    <w:rsid w:val="7CD51E1C"/>
    <w:rsid w:val="7CD75AE2"/>
    <w:rsid w:val="7CD91D76"/>
    <w:rsid w:val="7CDB38D7"/>
    <w:rsid w:val="7CDB5685"/>
    <w:rsid w:val="7CE502B1"/>
    <w:rsid w:val="7CE65DD7"/>
    <w:rsid w:val="7CE81B50"/>
    <w:rsid w:val="7CEC5AE4"/>
    <w:rsid w:val="7CF84488"/>
    <w:rsid w:val="7CF90201"/>
    <w:rsid w:val="7CFB7AD5"/>
    <w:rsid w:val="7CFC25D5"/>
    <w:rsid w:val="7CFF06D7"/>
    <w:rsid w:val="7D012C11"/>
    <w:rsid w:val="7D020E63"/>
    <w:rsid w:val="7D097714"/>
    <w:rsid w:val="7D0C1CE2"/>
    <w:rsid w:val="7D0C7F34"/>
    <w:rsid w:val="7D0E5A5A"/>
    <w:rsid w:val="7D0F3580"/>
    <w:rsid w:val="7D1268BC"/>
    <w:rsid w:val="7D1352F6"/>
    <w:rsid w:val="7D140B97"/>
    <w:rsid w:val="7D172435"/>
    <w:rsid w:val="7D1B0784"/>
    <w:rsid w:val="7D1B7141"/>
    <w:rsid w:val="7D1C7A4B"/>
    <w:rsid w:val="7D20753B"/>
    <w:rsid w:val="7D250FF6"/>
    <w:rsid w:val="7D254B52"/>
    <w:rsid w:val="7D272678"/>
    <w:rsid w:val="7D2C5EE0"/>
    <w:rsid w:val="7D2D3A06"/>
    <w:rsid w:val="7D2E685E"/>
    <w:rsid w:val="7D3461CD"/>
    <w:rsid w:val="7D360B0D"/>
    <w:rsid w:val="7D366731"/>
    <w:rsid w:val="7D3C35EE"/>
    <w:rsid w:val="7D3D00ED"/>
    <w:rsid w:val="7D3D633F"/>
    <w:rsid w:val="7D3E5C13"/>
    <w:rsid w:val="7D3F20B7"/>
    <w:rsid w:val="7D407BDD"/>
    <w:rsid w:val="7D424D1B"/>
    <w:rsid w:val="7D425704"/>
    <w:rsid w:val="7D4476CE"/>
    <w:rsid w:val="7D450D50"/>
    <w:rsid w:val="7D474AC8"/>
    <w:rsid w:val="7D4A45B8"/>
    <w:rsid w:val="7D4D5E56"/>
    <w:rsid w:val="7D4E22FA"/>
    <w:rsid w:val="7D4F1BCF"/>
    <w:rsid w:val="7D515947"/>
    <w:rsid w:val="7D5176F5"/>
    <w:rsid w:val="7D545437"/>
    <w:rsid w:val="7D5471E5"/>
    <w:rsid w:val="7D586CD5"/>
    <w:rsid w:val="7D5A5B2C"/>
    <w:rsid w:val="7D5B67C5"/>
    <w:rsid w:val="7D5C0959"/>
    <w:rsid w:val="7D5C776A"/>
    <w:rsid w:val="7D5D078F"/>
    <w:rsid w:val="7D5D253D"/>
    <w:rsid w:val="7D5F2576"/>
    <w:rsid w:val="7D625DA6"/>
    <w:rsid w:val="7D650B15"/>
    <w:rsid w:val="7D6A489F"/>
    <w:rsid w:val="7D6C2781"/>
    <w:rsid w:val="7D6E64F9"/>
    <w:rsid w:val="7D797974"/>
    <w:rsid w:val="7D7A30EF"/>
    <w:rsid w:val="7D7B29C4"/>
    <w:rsid w:val="7D7C7A36"/>
    <w:rsid w:val="7D7D0EC6"/>
    <w:rsid w:val="7D7D498E"/>
    <w:rsid w:val="7D7D673C"/>
    <w:rsid w:val="7D80447E"/>
    <w:rsid w:val="7D87580C"/>
    <w:rsid w:val="7D893333"/>
    <w:rsid w:val="7D8E26F7"/>
    <w:rsid w:val="7D8F021D"/>
    <w:rsid w:val="7D9121E7"/>
    <w:rsid w:val="7D9330EC"/>
    <w:rsid w:val="7D9357F1"/>
    <w:rsid w:val="7D946282"/>
    <w:rsid w:val="7D985324"/>
    <w:rsid w:val="7D990594"/>
    <w:rsid w:val="7DA77C5D"/>
    <w:rsid w:val="7DA939D5"/>
    <w:rsid w:val="7DAE0FEB"/>
    <w:rsid w:val="7DAF31EC"/>
    <w:rsid w:val="7DB14637"/>
    <w:rsid w:val="7DBC3708"/>
    <w:rsid w:val="7DBD4D8A"/>
    <w:rsid w:val="7DC437A1"/>
    <w:rsid w:val="7DC600E3"/>
    <w:rsid w:val="7DC761C5"/>
    <w:rsid w:val="7DCC321F"/>
    <w:rsid w:val="7DCD470D"/>
    <w:rsid w:val="7DCD6B6E"/>
    <w:rsid w:val="7DCE7506"/>
    <w:rsid w:val="7DD02D0F"/>
    <w:rsid w:val="7DD11F66"/>
    <w:rsid w:val="7DD520D4"/>
    <w:rsid w:val="7DD547CA"/>
    <w:rsid w:val="7DD6409E"/>
    <w:rsid w:val="7DDD367E"/>
    <w:rsid w:val="7DDF73F6"/>
    <w:rsid w:val="7DE60785"/>
    <w:rsid w:val="7DE81FDD"/>
    <w:rsid w:val="7DE859ED"/>
    <w:rsid w:val="7DE93DD1"/>
    <w:rsid w:val="7DE95B7F"/>
    <w:rsid w:val="7DEA1F33"/>
    <w:rsid w:val="7DEB5D9B"/>
    <w:rsid w:val="7DF2142E"/>
    <w:rsid w:val="7DF369FE"/>
    <w:rsid w:val="7DF764EE"/>
    <w:rsid w:val="7DF80E09"/>
    <w:rsid w:val="7DFA5FDE"/>
    <w:rsid w:val="7DFF35F5"/>
    <w:rsid w:val="7E026C41"/>
    <w:rsid w:val="7E066731"/>
    <w:rsid w:val="7E074257"/>
    <w:rsid w:val="7E0E3838"/>
    <w:rsid w:val="7E1352F2"/>
    <w:rsid w:val="7E144221"/>
    <w:rsid w:val="7E1A21DD"/>
    <w:rsid w:val="7E220B5F"/>
    <w:rsid w:val="7E263E87"/>
    <w:rsid w:val="7E265025"/>
    <w:rsid w:val="7E2968C4"/>
    <w:rsid w:val="7E2B6198"/>
    <w:rsid w:val="7E2C3CBE"/>
    <w:rsid w:val="7E2C65B8"/>
    <w:rsid w:val="7E301A00"/>
    <w:rsid w:val="7E3206BB"/>
    <w:rsid w:val="7E33329E"/>
    <w:rsid w:val="7E357016"/>
    <w:rsid w:val="7E374F5D"/>
    <w:rsid w:val="7E3A287F"/>
    <w:rsid w:val="7E3C65F7"/>
    <w:rsid w:val="7E3F7E95"/>
    <w:rsid w:val="7E3F7F0D"/>
    <w:rsid w:val="7E462FD2"/>
    <w:rsid w:val="7E4C610E"/>
    <w:rsid w:val="7E4D0364"/>
    <w:rsid w:val="7E543940"/>
    <w:rsid w:val="7E553215"/>
    <w:rsid w:val="7E576F8D"/>
    <w:rsid w:val="7E5A6A7D"/>
    <w:rsid w:val="7E5F4018"/>
    <w:rsid w:val="7E5F606D"/>
    <w:rsid w:val="7E61605D"/>
    <w:rsid w:val="7E6478FC"/>
    <w:rsid w:val="7E6A3164"/>
    <w:rsid w:val="7E6F077A"/>
    <w:rsid w:val="7E7062A0"/>
    <w:rsid w:val="7E7434D8"/>
    <w:rsid w:val="7E7B3C1E"/>
    <w:rsid w:val="7E7E6C0F"/>
    <w:rsid w:val="7E7F64E4"/>
    <w:rsid w:val="7E7F7632"/>
    <w:rsid w:val="7E801EC1"/>
    <w:rsid w:val="7E825C71"/>
    <w:rsid w:val="7E830493"/>
    <w:rsid w:val="7E834226"/>
    <w:rsid w:val="7E837D82"/>
    <w:rsid w:val="7E84532A"/>
    <w:rsid w:val="7E857F9E"/>
    <w:rsid w:val="7E88183C"/>
    <w:rsid w:val="7E8835EA"/>
    <w:rsid w:val="7E8B4E88"/>
    <w:rsid w:val="7E8D6E52"/>
    <w:rsid w:val="7E90249F"/>
    <w:rsid w:val="7E906943"/>
    <w:rsid w:val="7E927FC5"/>
    <w:rsid w:val="7E9755DB"/>
    <w:rsid w:val="7E9975A5"/>
    <w:rsid w:val="7E9A3CF9"/>
    <w:rsid w:val="7E9A50CB"/>
    <w:rsid w:val="7E9E2E0E"/>
    <w:rsid w:val="7EA01A8C"/>
    <w:rsid w:val="7EA366EB"/>
    <w:rsid w:val="7EA47CF8"/>
    <w:rsid w:val="7EA85A3A"/>
    <w:rsid w:val="7EB10CEF"/>
    <w:rsid w:val="7EB10D93"/>
    <w:rsid w:val="7EB517AA"/>
    <w:rsid w:val="7EB75C7D"/>
    <w:rsid w:val="7EB87481"/>
    <w:rsid w:val="7EC00FD6"/>
    <w:rsid w:val="7EC133B5"/>
    <w:rsid w:val="7EC16583"/>
    <w:rsid w:val="7EC46D37"/>
    <w:rsid w:val="7EC564AB"/>
    <w:rsid w:val="7EC62364"/>
    <w:rsid w:val="7EC64112"/>
    <w:rsid w:val="7EC73DC5"/>
    <w:rsid w:val="7ECA3C03"/>
    <w:rsid w:val="7ECF1219"/>
    <w:rsid w:val="7ECF746B"/>
    <w:rsid w:val="7ED22B32"/>
    <w:rsid w:val="7ED24D5B"/>
    <w:rsid w:val="7ED44A81"/>
    <w:rsid w:val="7ED54355"/>
    <w:rsid w:val="7ED56104"/>
    <w:rsid w:val="7EDE76AE"/>
    <w:rsid w:val="7EDF2281"/>
    <w:rsid w:val="7EE051D4"/>
    <w:rsid w:val="7EE2719E"/>
    <w:rsid w:val="7EE4674F"/>
    <w:rsid w:val="7EE50A3C"/>
    <w:rsid w:val="7EE65C2A"/>
    <w:rsid w:val="7EE8052D"/>
    <w:rsid w:val="7EE92B2C"/>
    <w:rsid w:val="7EEA6053"/>
    <w:rsid w:val="7EEC1DCB"/>
    <w:rsid w:val="7EED169F"/>
    <w:rsid w:val="7EF173E1"/>
    <w:rsid w:val="7EF24F07"/>
    <w:rsid w:val="7EF649F8"/>
    <w:rsid w:val="7EF667A6"/>
    <w:rsid w:val="7EF70770"/>
    <w:rsid w:val="7EF83ADE"/>
    <w:rsid w:val="7EF939F5"/>
    <w:rsid w:val="7EFB522D"/>
    <w:rsid w:val="7F007624"/>
    <w:rsid w:val="7F022716"/>
    <w:rsid w:val="7F052E8D"/>
    <w:rsid w:val="7F061AE9"/>
    <w:rsid w:val="7F062761"/>
    <w:rsid w:val="7F0C5FC9"/>
    <w:rsid w:val="7F0D3AEF"/>
    <w:rsid w:val="7F0F1615"/>
    <w:rsid w:val="7F0F5AB9"/>
    <w:rsid w:val="7F1315BB"/>
    <w:rsid w:val="7F141322"/>
    <w:rsid w:val="7F1906E6"/>
    <w:rsid w:val="7F1A5C65"/>
    <w:rsid w:val="7F1B26B0"/>
    <w:rsid w:val="7F1C0FA5"/>
    <w:rsid w:val="7F1C3D32"/>
    <w:rsid w:val="7F1D01D6"/>
    <w:rsid w:val="7F201A75"/>
    <w:rsid w:val="7F21759B"/>
    <w:rsid w:val="7F267ABD"/>
    <w:rsid w:val="7F272563"/>
    <w:rsid w:val="7F2779F4"/>
    <w:rsid w:val="7F2968FC"/>
    <w:rsid w:val="7F2B605D"/>
    <w:rsid w:val="7F361298"/>
    <w:rsid w:val="7F3E014D"/>
    <w:rsid w:val="7F3E1EFB"/>
    <w:rsid w:val="7F423DEF"/>
    <w:rsid w:val="7F4C286A"/>
    <w:rsid w:val="7F4F235A"/>
    <w:rsid w:val="7F4F4108"/>
    <w:rsid w:val="7F4F5EB6"/>
    <w:rsid w:val="7F5160D2"/>
    <w:rsid w:val="7F524BFA"/>
    <w:rsid w:val="7F5259A6"/>
    <w:rsid w:val="7F547A24"/>
    <w:rsid w:val="7F5636E8"/>
    <w:rsid w:val="7F5C05D3"/>
    <w:rsid w:val="7F5D4A77"/>
    <w:rsid w:val="7F5F07EF"/>
    <w:rsid w:val="7F5F721D"/>
    <w:rsid w:val="7F6000C3"/>
    <w:rsid w:val="7F606315"/>
    <w:rsid w:val="7F6203CA"/>
    <w:rsid w:val="7F6436CF"/>
    <w:rsid w:val="7F645E05"/>
    <w:rsid w:val="7F6A2CF0"/>
    <w:rsid w:val="7F710522"/>
    <w:rsid w:val="7F71407E"/>
    <w:rsid w:val="7F721BA4"/>
    <w:rsid w:val="7F736048"/>
    <w:rsid w:val="7F780C1C"/>
    <w:rsid w:val="7F792F33"/>
    <w:rsid w:val="7F7B72FB"/>
    <w:rsid w:val="7F7D6EC7"/>
    <w:rsid w:val="7F7F2C3F"/>
    <w:rsid w:val="7F821A2C"/>
    <w:rsid w:val="7F853FCE"/>
    <w:rsid w:val="7F871AF4"/>
    <w:rsid w:val="7F8E4C30"/>
    <w:rsid w:val="7F8F6BFA"/>
    <w:rsid w:val="7F9F0FE3"/>
    <w:rsid w:val="7F9F797B"/>
    <w:rsid w:val="7FA0127B"/>
    <w:rsid w:val="7FA02BB5"/>
    <w:rsid w:val="7FA206DC"/>
    <w:rsid w:val="7FA51F7A"/>
    <w:rsid w:val="7FA96067"/>
    <w:rsid w:val="7FAA57E2"/>
    <w:rsid w:val="7FAD4202"/>
    <w:rsid w:val="7FB4040F"/>
    <w:rsid w:val="7FB64187"/>
    <w:rsid w:val="7FB81CAD"/>
    <w:rsid w:val="7FB83A5B"/>
    <w:rsid w:val="7FC06DB4"/>
    <w:rsid w:val="7FC1615D"/>
    <w:rsid w:val="7FC22B2C"/>
    <w:rsid w:val="7FC636AB"/>
    <w:rsid w:val="7FC9210C"/>
    <w:rsid w:val="7FCA19E0"/>
    <w:rsid w:val="7FD665D7"/>
    <w:rsid w:val="7FDB3BED"/>
    <w:rsid w:val="7FDC1E3F"/>
    <w:rsid w:val="7FDD5BB8"/>
    <w:rsid w:val="7FDF548C"/>
    <w:rsid w:val="7FE138D8"/>
    <w:rsid w:val="7FE85121"/>
    <w:rsid w:val="7FEF0A25"/>
    <w:rsid w:val="7FF22B3C"/>
    <w:rsid w:val="7FF54CAF"/>
    <w:rsid w:val="7FF627D5"/>
    <w:rsid w:val="7FF92FEF"/>
    <w:rsid w:val="7FFA0CBF"/>
    <w:rsid w:val="7FFA22C6"/>
    <w:rsid w:val="7FFA4074"/>
    <w:rsid w:val="7FFE4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846A6"/>
  <w15:docId w15:val="{BC945A0E-6372-4B36-A8CB-2EEF498B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F3CE6"/>
    <w:pPr>
      <w:widowControl w:val="0"/>
      <w:spacing w:line="600" w:lineRule="exact"/>
      <w:ind w:firstLineChars="200" w:firstLine="640"/>
      <w:jc w:val="both"/>
    </w:pPr>
    <w:rPr>
      <w:rFonts w:eastAsia="仿宋_GB2312"/>
      <w:kern w:val="2"/>
      <w:sz w:val="32"/>
      <w:szCs w:val="32"/>
    </w:rPr>
  </w:style>
  <w:style w:type="paragraph" w:styleId="1">
    <w:name w:val="heading 1"/>
    <w:basedOn w:val="a"/>
    <w:next w:val="a"/>
    <w:qFormat/>
    <w:rsid w:val="001F3CE6"/>
    <w:pPr>
      <w:keepNext/>
      <w:keepLines/>
      <w:spacing w:line="560" w:lineRule="exact"/>
      <w:ind w:firstLine="883"/>
      <w:outlineLvl w:val="0"/>
    </w:pPr>
    <w:rPr>
      <w:rFonts w:asciiTheme="minorHAnsi" w:eastAsia="黑体" w:hAnsiTheme="minorHAnsi"/>
      <w:kern w:val="44"/>
    </w:rPr>
  </w:style>
  <w:style w:type="paragraph" w:styleId="2">
    <w:name w:val="heading 2"/>
    <w:basedOn w:val="a"/>
    <w:next w:val="a"/>
    <w:unhideWhenUsed/>
    <w:qFormat/>
    <w:rsid w:val="001F3CE6"/>
    <w:pPr>
      <w:keepNext/>
      <w:keepLines/>
      <w:spacing w:line="560" w:lineRule="exact"/>
      <w:outlineLvl w:val="1"/>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F3CE6"/>
    <w:pPr>
      <w:spacing w:line="560" w:lineRule="exact"/>
    </w:pPr>
    <w:rPr>
      <w:szCs w:val="20"/>
    </w:rPr>
  </w:style>
  <w:style w:type="paragraph" w:styleId="a4">
    <w:name w:val="annotation text"/>
    <w:basedOn w:val="a"/>
    <w:link w:val="a5"/>
    <w:qFormat/>
    <w:rsid w:val="001F3CE6"/>
    <w:pPr>
      <w:jc w:val="left"/>
    </w:pPr>
  </w:style>
  <w:style w:type="paragraph" w:styleId="a6">
    <w:name w:val="Balloon Text"/>
    <w:basedOn w:val="a"/>
    <w:link w:val="a7"/>
    <w:qFormat/>
    <w:rsid w:val="001F3CE6"/>
    <w:pPr>
      <w:spacing w:line="240" w:lineRule="auto"/>
    </w:pPr>
    <w:rPr>
      <w:sz w:val="18"/>
      <w:szCs w:val="18"/>
    </w:rPr>
  </w:style>
  <w:style w:type="paragraph" w:styleId="a8">
    <w:name w:val="footer"/>
    <w:basedOn w:val="a"/>
    <w:qFormat/>
    <w:rsid w:val="001F3CE6"/>
    <w:pPr>
      <w:tabs>
        <w:tab w:val="center" w:pos="4153"/>
        <w:tab w:val="right" w:pos="8306"/>
      </w:tabs>
      <w:snapToGrid w:val="0"/>
      <w:jc w:val="left"/>
    </w:pPr>
    <w:rPr>
      <w:sz w:val="18"/>
    </w:rPr>
  </w:style>
  <w:style w:type="paragraph" w:styleId="a9">
    <w:name w:val="header"/>
    <w:basedOn w:val="a"/>
    <w:qFormat/>
    <w:rsid w:val="001F3CE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qFormat/>
    <w:rsid w:val="001F3CE6"/>
    <w:pPr>
      <w:snapToGrid w:val="0"/>
      <w:spacing w:line="240" w:lineRule="auto"/>
      <w:jc w:val="left"/>
    </w:pPr>
    <w:rPr>
      <w:sz w:val="18"/>
    </w:rPr>
  </w:style>
  <w:style w:type="paragraph" w:styleId="ab">
    <w:name w:val="Normal (Web)"/>
    <w:basedOn w:val="a"/>
    <w:uiPriority w:val="99"/>
    <w:unhideWhenUsed/>
    <w:qFormat/>
    <w:rsid w:val="001F3CE6"/>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4"/>
    <w:next w:val="a4"/>
    <w:link w:val="ad"/>
    <w:qFormat/>
    <w:rsid w:val="001F3CE6"/>
    <w:rPr>
      <w:b/>
      <w:bCs/>
    </w:rPr>
  </w:style>
  <w:style w:type="character" w:styleId="ae">
    <w:name w:val="Hyperlink"/>
    <w:basedOn w:val="a1"/>
    <w:qFormat/>
    <w:rsid w:val="001F3CE6"/>
    <w:rPr>
      <w:color w:val="0000FF"/>
      <w:u w:val="single"/>
    </w:rPr>
  </w:style>
  <w:style w:type="character" w:styleId="af">
    <w:name w:val="annotation reference"/>
    <w:basedOn w:val="a1"/>
    <w:qFormat/>
    <w:rsid w:val="001F3CE6"/>
    <w:rPr>
      <w:sz w:val="21"/>
      <w:szCs w:val="21"/>
    </w:rPr>
  </w:style>
  <w:style w:type="character" w:styleId="af0">
    <w:name w:val="footnote reference"/>
    <w:basedOn w:val="a1"/>
    <w:qFormat/>
    <w:rsid w:val="001F3CE6"/>
    <w:rPr>
      <w:vertAlign w:val="superscript"/>
    </w:rPr>
  </w:style>
  <w:style w:type="paragraph" w:customStyle="1" w:styleId="11">
    <w:name w:val="列表段落11"/>
    <w:basedOn w:val="a"/>
    <w:uiPriority w:val="34"/>
    <w:qFormat/>
    <w:rsid w:val="001F3CE6"/>
    <w:pPr>
      <w:ind w:firstLine="420"/>
    </w:pPr>
    <w:rPr>
      <w:rFonts w:ascii="Calibri" w:eastAsia="宋体" w:hAnsi="Calibri" w:cs="宋体"/>
      <w:szCs w:val="24"/>
    </w:rPr>
  </w:style>
  <w:style w:type="paragraph" w:customStyle="1" w:styleId="10">
    <w:name w:val="修订1"/>
    <w:hidden/>
    <w:uiPriority w:val="99"/>
    <w:semiHidden/>
    <w:qFormat/>
    <w:rsid w:val="001F3CE6"/>
    <w:rPr>
      <w:rFonts w:eastAsia="仿宋_GB2312"/>
      <w:kern w:val="2"/>
      <w:sz w:val="32"/>
      <w:szCs w:val="32"/>
    </w:rPr>
  </w:style>
  <w:style w:type="character" w:customStyle="1" w:styleId="a7">
    <w:name w:val="批注框文本 字符"/>
    <w:basedOn w:val="a1"/>
    <w:link w:val="a6"/>
    <w:qFormat/>
    <w:rsid w:val="001F3CE6"/>
    <w:rPr>
      <w:rFonts w:eastAsia="仿宋_GB2312"/>
      <w:kern w:val="2"/>
      <w:sz w:val="18"/>
      <w:szCs w:val="18"/>
    </w:rPr>
  </w:style>
  <w:style w:type="character" w:customStyle="1" w:styleId="a5">
    <w:name w:val="批注文字 字符"/>
    <w:basedOn w:val="a1"/>
    <w:link w:val="a4"/>
    <w:qFormat/>
    <w:rsid w:val="001F3CE6"/>
    <w:rPr>
      <w:rFonts w:eastAsia="仿宋_GB2312"/>
      <w:kern w:val="2"/>
      <w:sz w:val="32"/>
      <w:szCs w:val="32"/>
    </w:rPr>
  </w:style>
  <w:style w:type="character" w:customStyle="1" w:styleId="ad">
    <w:name w:val="批注主题 字符"/>
    <w:basedOn w:val="a5"/>
    <w:link w:val="ac"/>
    <w:qFormat/>
    <w:rsid w:val="001F3CE6"/>
    <w:rPr>
      <w:rFonts w:eastAsia="仿宋_GB2312"/>
      <w:kern w:val="2"/>
      <w:sz w:val="32"/>
      <w:szCs w:val="32"/>
    </w:rPr>
  </w:style>
  <w:style w:type="paragraph" w:customStyle="1" w:styleId="20">
    <w:name w:val="修订2"/>
    <w:hidden/>
    <w:uiPriority w:val="99"/>
    <w:semiHidden/>
    <w:qFormat/>
    <w:rsid w:val="001F3CE6"/>
    <w:rPr>
      <w:rFonts w:eastAsia="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3F9C3-8BA8-4B22-B21F-8333E8EF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1674</Words>
  <Characters>9545</Characters>
  <Application>Microsoft Office Word</Application>
  <DocSecurity>0</DocSecurity>
  <Lines>79</Lines>
  <Paragraphs>22</Paragraphs>
  <ScaleCrop>false</ScaleCrop>
  <Company>CHY</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Administrator.EIT-20170412WWK</dc:creator>
  <cp:lastModifiedBy>Windows 用户</cp:lastModifiedBy>
  <cp:revision>3</cp:revision>
  <cp:lastPrinted>2023-07-25T08:35:00Z</cp:lastPrinted>
  <dcterms:created xsi:type="dcterms:W3CDTF">2023-07-25T09:27:00Z</dcterms:created>
  <dcterms:modified xsi:type="dcterms:W3CDTF">2023-07-25T09:27:00Z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6D293D9FEE4C4D49836AAB9CAA9A052B_13</vt:lpwstr>
  </property>
</Properties>
</file>