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48B3B45D" w:rsidR="00FF24F0" w:rsidRPr="00EC1D6C" w:rsidRDefault="001E313B">
      <w:pPr>
        <w:jc w:val="center"/>
        <w:rPr>
          <w:rFonts w:ascii="宋体" w:eastAsia="宋体" w:hAnsi="宋体" w:cs="宋体"/>
          <w:sz w:val="36"/>
          <w:szCs w:val="36"/>
          <w:shd w:val="clear" w:color="auto" w:fill="FFFFFF"/>
        </w:rPr>
      </w:pPr>
      <w:r w:rsidRPr="001E313B">
        <w:rPr>
          <w:rFonts w:asciiTheme="minorEastAsia" w:hAnsiTheme="minorEastAsia" w:cstheme="minorEastAsia" w:hint="eastAsia"/>
          <w:sz w:val="44"/>
          <w:szCs w:val="44"/>
        </w:rPr>
        <w:t>安全生产培训管理办法</w:t>
      </w:r>
    </w:p>
    <w:p w14:paraId="29CF967D" w14:textId="6187AC5B" w:rsidR="00FF24F0" w:rsidRDefault="001E313B">
      <w:pPr>
        <w:ind w:firstLineChars="200" w:firstLine="640"/>
        <w:rPr>
          <w:rFonts w:ascii="楷体_GB2312" w:eastAsia="楷体_GB2312" w:hAnsi="楷体_GB2312" w:cs="楷体_GB2312"/>
          <w:color w:val="333333"/>
          <w:sz w:val="32"/>
          <w:szCs w:val="32"/>
          <w:shd w:val="clear" w:color="auto" w:fill="FFFFFF"/>
        </w:rPr>
      </w:pPr>
      <w:r w:rsidRPr="001E313B">
        <w:rPr>
          <w:rFonts w:ascii="楷体_GB2312" w:eastAsia="楷体_GB2312" w:hAnsi="楷体_GB2312" w:cs="楷体_GB2312" w:hint="eastAsia"/>
          <w:color w:val="333333"/>
          <w:sz w:val="32"/>
          <w:szCs w:val="32"/>
          <w:shd w:val="clear" w:color="auto" w:fill="FFFFFF"/>
        </w:rPr>
        <w:t>（2012年1月19日国家安全生产监督管理总局令第44号公布，自2012年3月1日起施行；根据2013年8月29日国家安全生产监督管理总局令第63号第一次修正，根据2015年5月29日国家安全生产监督管理总局令第80号第二次修正）</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125187D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第一条</w:t>
      </w:r>
      <w:r w:rsidRPr="001E313B">
        <w:rPr>
          <w:rFonts w:ascii="仿宋_GB2312" w:eastAsia="仿宋_GB2312" w:hAnsi="仿宋_GB2312" w:cs="仿宋_GB2312" w:hint="eastAsia"/>
          <w:color w:val="333333"/>
          <w:sz w:val="32"/>
          <w:szCs w:val="32"/>
          <w:shd w:val="clear" w:color="auto" w:fill="FFFFFF"/>
        </w:rPr>
        <w:t xml:space="preserve">　为了加强安全生产培训管理，规范安全生产培训秩序，保证安全生产培训质量，促进安全生产培训工作健康发展，根据《中华人民共和国安全生产法》和有关法律、行政法规的规定，制定本办法。</w:t>
      </w:r>
    </w:p>
    <w:p w14:paraId="5CD5756F"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第二条</w:t>
      </w:r>
      <w:r w:rsidRPr="001E313B">
        <w:rPr>
          <w:rFonts w:ascii="仿宋_GB2312" w:eastAsia="仿宋_GB2312" w:hAnsi="仿宋_GB2312" w:cs="仿宋_GB2312" w:hint="eastAsia"/>
          <w:color w:val="333333"/>
          <w:sz w:val="32"/>
          <w:szCs w:val="32"/>
          <w:shd w:val="clear" w:color="auto" w:fill="FFFFFF"/>
        </w:rPr>
        <w:t xml:space="preserve">　安全培训机构、生产经营单位从事安全生产培训（以下简称安全培训）活动以及安全生产监督管理部门、煤矿安全监察机构、地方人民政府负责煤矿安全培训的部门对安全培训工作实施监督管理，适用本办法。</w:t>
      </w:r>
    </w:p>
    <w:p w14:paraId="040708D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第三条</w:t>
      </w:r>
      <w:r w:rsidRPr="001E313B">
        <w:rPr>
          <w:rFonts w:ascii="仿宋_GB2312" w:eastAsia="仿宋_GB2312" w:hAnsi="仿宋_GB2312" w:cs="仿宋_GB2312" w:hint="eastAsia"/>
          <w:color w:val="333333"/>
          <w:sz w:val="32"/>
          <w:szCs w:val="32"/>
          <w:shd w:val="clear" w:color="auto" w:fill="FFFFFF"/>
        </w:rPr>
        <w:t xml:space="preserve">　本办法所称安全培训是指以提高安全监管监察人</w:t>
      </w:r>
      <w:r w:rsidRPr="001E313B">
        <w:rPr>
          <w:rFonts w:ascii="仿宋_GB2312" w:eastAsia="仿宋_GB2312" w:hAnsi="仿宋_GB2312" w:cs="仿宋_GB2312" w:hint="eastAsia"/>
          <w:color w:val="333333"/>
          <w:sz w:val="32"/>
          <w:szCs w:val="32"/>
          <w:shd w:val="clear" w:color="auto" w:fill="FFFFFF"/>
        </w:rPr>
        <w:lastRenderedPageBreak/>
        <w:t>员、生产经营单位从业人员和从事安全生产工作的相关人员的安全素质为目的的教育培训活动。</w:t>
      </w:r>
    </w:p>
    <w:p w14:paraId="1CEB71C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前款所称安全监管监察人员是指县级以上各级人民政府安全生产监督管理部门、各级煤矿安全监察机构从事安全监管监察、行政执法的安全生产监管人员和煤矿安全监察人员；生产经营单位从业人员是指生产经营单位主要负责人、安全生产管理人员、特种作业人员及其他从业人员；从事安全生产工作的相关人员是指从事安全教育培训工作的教师、危险化学品登记机构的登记人员和承担安全评价、咨询、检测、检验的人员及注册安全工程师、安全生产应急救援人员等。</w:t>
      </w:r>
    </w:p>
    <w:p w14:paraId="0F77DBC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第四条</w:t>
      </w:r>
      <w:r w:rsidRPr="001E313B">
        <w:rPr>
          <w:rFonts w:ascii="仿宋_GB2312" w:eastAsia="仿宋_GB2312" w:hAnsi="仿宋_GB2312" w:cs="仿宋_GB2312" w:hint="eastAsia"/>
          <w:color w:val="333333"/>
          <w:sz w:val="32"/>
          <w:szCs w:val="32"/>
          <w:shd w:val="clear" w:color="auto" w:fill="FFFFFF"/>
        </w:rPr>
        <w:t xml:space="preserve">　安全培训工作实行统一规划、归口管理、分级实施、分类指导、教考分离的原则。</w:t>
      </w:r>
    </w:p>
    <w:p w14:paraId="0437DD0E"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国家安全生产监督管理总局（以下简称国家安全监管总局）指导全国安全培训工作，依法对全国的安全培训工作实施监督管理。</w:t>
      </w:r>
    </w:p>
    <w:p w14:paraId="6E28218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国家煤矿安全监察局（以下简称国家煤矿安监局）指导全国煤矿安全培训工作，依法对全国煤矿安全培训工作实施监督管理。</w:t>
      </w:r>
    </w:p>
    <w:p w14:paraId="149BF24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国家安全生产应急救援指挥中心指导全国安全生产应急救</w:t>
      </w:r>
      <w:r w:rsidRPr="001E313B">
        <w:rPr>
          <w:rFonts w:ascii="仿宋_GB2312" w:eastAsia="仿宋_GB2312" w:hAnsi="仿宋_GB2312" w:cs="仿宋_GB2312" w:hint="eastAsia"/>
          <w:color w:val="333333"/>
          <w:sz w:val="32"/>
          <w:szCs w:val="32"/>
          <w:shd w:val="clear" w:color="auto" w:fill="FFFFFF"/>
        </w:rPr>
        <w:lastRenderedPageBreak/>
        <w:t>援培训工作。</w:t>
      </w:r>
    </w:p>
    <w:p w14:paraId="3DAAF99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县级以上地方各级人民政府安全生产监督管理部门依法对本行政区域内的安全培训工作实施监督管理。</w:t>
      </w:r>
    </w:p>
    <w:p w14:paraId="6336079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省、自治区、直辖市人民政府负责煤矿安全培训的部门、省级煤矿安全监察机构（以下统称省级煤矿安全培训监管机构）按照各自工作职责，依法对所辖区域煤矿安全培训工作实施监督管理。</w:t>
      </w:r>
    </w:p>
    <w:p w14:paraId="2ACE4815"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第五条</w:t>
      </w:r>
      <w:r w:rsidRPr="001E313B">
        <w:rPr>
          <w:rFonts w:ascii="仿宋_GB2312" w:eastAsia="仿宋_GB2312" w:hAnsi="仿宋_GB2312" w:cs="仿宋_GB2312" w:hint="eastAsia"/>
          <w:color w:val="333333"/>
          <w:sz w:val="32"/>
          <w:szCs w:val="32"/>
          <w:shd w:val="clear" w:color="auto" w:fill="FFFFFF"/>
        </w:rPr>
        <w:t xml:space="preserve">　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p w14:paraId="46B01CC1" w14:textId="655FE73A"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安全生产相关社会组织依照法律、行政法规和章程，为生产经营单位提供安全培训有关服务，对安全培训机构实行自律管理，促进安全培训工作水平的提升。</w:t>
      </w:r>
    </w:p>
    <w:p w14:paraId="2B367E9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6D4BEAC2" w14:textId="5BBCE7B9"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安全培训</w:t>
      </w:r>
    </w:p>
    <w:p w14:paraId="76632121"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1479FBBB" w14:textId="64A3AE50"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lastRenderedPageBreak/>
        <w:t>第六条</w:t>
      </w:r>
      <w:r w:rsidRPr="001E313B">
        <w:rPr>
          <w:rFonts w:ascii="仿宋_GB2312" w:eastAsia="仿宋_GB2312" w:hAnsi="仿宋_GB2312" w:cs="仿宋_GB2312" w:hint="eastAsia"/>
          <w:color w:val="333333"/>
          <w:sz w:val="32"/>
          <w:szCs w:val="32"/>
          <w:shd w:val="clear" w:color="auto" w:fill="FFFFFF"/>
        </w:rPr>
        <w:t xml:space="preserve">　安全培训应当按照规定的安全培训大纲进行。</w:t>
      </w:r>
    </w:p>
    <w:p w14:paraId="26BAF41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安全监管监察人员，危险物品的生产、经营、储存单位与非煤矿山、金属冶炼单位的主要负责人和安全生产管理人员、特种作业人员以及从事安全生产工作的相关人员的安全培训大纲，由国家安全监管总局组织制定。</w:t>
      </w:r>
    </w:p>
    <w:p w14:paraId="6D3341A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煤矿企业的主要负责人和安全生产管理人员、特种作业人员的培训大纲由国家煤矿安监局组织制定。</w:t>
      </w:r>
    </w:p>
    <w:p w14:paraId="626A134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除危险物品的生产、经营、储存单位和矿山、金属冶炼单位以外其他生产经营单位的主要负责人、安全生产管理人员及其他从业人员的安全培训大纲，由省级安全生产监督管理部门、省级煤矿安全培训监管机构组织制定。</w:t>
      </w:r>
    </w:p>
    <w:p w14:paraId="1A71AD5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第七条</w:t>
      </w:r>
      <w:r w:rsidRPr="001E313B">
        <w:rPr>
          <w:rFonts w:ascii="仿宋_GB2312" w:eastAsia="仿宋_GB2312" w:hAnsi="仿宋_GB2312" w:cs="仿宋_GB2312" w:hint="eastAsia"/>
          <w:color w:val="333333"/>
          <w:sz w:val="32"/>
          <w:szCs w:val="32"/>
          <w:shd w:val="clear" w:color="auto" w:fill="FFFFFF"/>
        </w:rPr>
        <w:t xml:space="preserve">　国家安全监管总局、省级安全生产监督管理部门定期组织优秀安全培训教材的评选。</w:t>
      </w:r>
    </w:p>
    <w:p w14:paraId="161468D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安全培训机构应当优先使用优秀安全培训教材。</w:t>
      </w:r>
    </w:p>
    <w:p w14:paraId="2807698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第八条</w:t>
      </w:r>
      <w:r w:rsidRPr="001E313B">
        <w:rPr>
          <w:rFonts w:ascii="仿宋_GB2312" w:eastAsia="仿宋_GB2312" w:hAnsi="仿宋_GB2312" w:cs="仿宋_GB2312" w:hint="eastAsia"/>
          <w:color w:val="333333"/>
          <w:sz w:val="32"/>
          <w:szCs w:val="32"/>
          <w:shd w:val="clear" w:color="auto" w:fill="FFFFFF"/>
        </w:rPr>
        <w:t xml:space="preserve">　国家安全监管总局负责省级以上安全生产监督管理部门的安全生产监管人员、各级煤矿安全监察机构的煤矿安全监察人员的培训工作。</w:t>
      </w:r>
    </w:p>
    <w:p w14:paraId="3F6772C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省级安全生产监督管理部门负责市级、县级安全生产监督管理部门的安全生产监管人员的培训工作。</w:t>
      </w:r>
    </w:p>
    <w:p w14:paraId="7EABDC6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lastRenderedPageBreak/>
        <w:t>生产经营单位的从业人员的安全培训，由生产经营单位负责。</w:t>
      </w:r>
    </w:p>
    <w:p w14:paraId="2232D1D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危险化学品登记机构的登记人员和承担安全评价、咨询、检测、检验的人员及注册安全工程师、安全生产应急救援人员的安全培训，按照有关法律、法规、规章的规定进行。</w:t>
      </w:r>
    </w:p>
    <w:p w14:paraId="12A8824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第九条</w:t>
      </w:r>
      <w:r w:rsidRPr="001E313B">
        <w:rPr>
          <w:rFonts w:ascii="仿宋_GB2312" w:eastAsia="仿宋_GB2312" w:hAnsi="仿宋_GB2312" w:cs="仿宋_GB2312" w:hint="eastAsia"/>
          <w:color w:val="333333"/>
          <w:sz w:val="32"/>
          <w:szCs w:val="32"/>
          <w:shd w:val="clear" w:color="auto" w:fill="FFFFFF"/>
        </w:rPr>
        <w:t xml:space="preserve">　对从业人员的安全培训，具备安全培训条件的生产经营单位应当以自主培训为主，也可以委托具备安全培训条件的机构进行安全培训。</w:t>
      </w:r>
    </w:p>
    <w:p w14:paraId="659A32C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不具备安全培训条件的生产经营单位，应当委托具有安全培训条件的机构对从业人员进行安全培训。</w:t>
      </w:r>
    </w:p>
    <w:p w14:paraId="679B18D1"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生产经营单位委托其他机构进行安全培训的，保证安全培训的责任仍由本单位负责。</w:t>
      </w:r>
    </w:p>
    <w:p w14:paraId="4413F4E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第十条</w:t>
      </w:r>
      <w:r w:rsidRPr="001E313B">
        <w:rPr>
          <w:rFonts w:ascii="仿宋_GB2312" w:eastAsia="仿宋_GB2312" w:hAnsi="仿宋_GB2312" w:cs="仿宋_GB2312" w:hint="eastAsia"/>
          <w:color w:val="333333"/>
          <w:sz w:val="32"/>
          <w:szCs w:val="32"/>
          <w:shd w:val="clear" w:color="auto" w:fill="FFFFFF"/>
        </w:rPr>
        <w:t xml:space="preserve">　生产经营单位应当建立安全培训管理制度，保障从业人员安全培训所需经费，对从业人员进行与其所从事岗位相应的安全教育培训；从业人员调整工作岗位或者采用新工艺、新技术、新设备、新材料的，应当对其进行专门的安全教育和培训。未经安全教育和培训合格的从业人员，不得上岗作业。</w:t>
      </w:r>
    </w:p>
    <w:p w14:paraId="4CA7EA4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生产经营单位使用被派遣劳动者的，应当将被派遣劳动者纳入本单位从业人员统一管理，对被派遣劳动者进行岗位安全操作</w:t>
      </w:r>
      <w:r w:rsidRPr="001E313B">
        <w:rPr>
          <w:rFonts w:ascii="仿宋_GB2312" w:eastAsia="仿宋_GB2312" w:hAnsi="仿宋_GB2312" w:cs="仿宋_GB2312" w:hint="eastAsia"/>
          <w:color w:val="333333"/>
          <w:sz w:val="32"/>
          <w:szCs w:val="32"/>
          <w:shd w:val="clear" w:color="auto" w:fill="FFFFFF"/>
        </w:rPr>
        <w:lastRenderedPageBreak/>
        <w:t>规程和安全操作技能的教育和培训。劳务派遣单位应当对被派遣劳动者进行必要的安全生产教育和培训。</w:t>
      </w:r>
    </w:p>
    <w:p w14:paraId="60D2CEB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生产经营单位接收中等职业学校、高等学校学生实习的，应当对实习学生进行相应的安全生产教育和培训，提供必要的劳动防护用品。学校应当协助生产经营单位对实习学生进行安全生产教育和培训。</w:t>
      </w:r>
    </w:p>
    <w:p w14:paraId="12518CDD"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从业人员安全培训的时间、内容、参加人员以及考核结果等情况，生产经营单位应当如实记录并建档备查。</w:t>
      </w:r>
    </w:p>
    <w:p w14:paraId="5D95C53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第十一条</w:t>
      </w:r>
      <w:r w:rsidRPr="001E313B">
        <w:rPr>
          <w:rFonts w:ascii="仿宋_GB2312" w:eastAsia="仿宋_GB2312" w:hAnsi="仿宋_GB2312" w:cs="仿宋_GB2312" w:hint="eastAsia"/>
          <w:color w:val="333333"/>
          <w:sz w:val="32"/>
          <w:szCs w:val="32"/>
          <w:shd w:val="clear" w:color="auto" w:fill="FFFFFF"/>
        </w:rPr>
        <w:t xml:space="preserve">　生产经营单位从业人员的培训内容和培训时间，应当符合《生产经营单位安全培训规定》和有关标准的规定。</w:t>
      </w:r>
    </w:p>
    <w:p w14:paraId="55BB9B0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 xml:space="preserve">第十二条　</w:t>
      </w:r>
      <w:r w:rsidRPr="001E313B">
        <w:rPr>
          <w:rFonts w:ascii="仿宋_GB2312" w:eastAsia="仿宋_GB2312" w:hAnsi="仿宋_GB2312" w:cs="仿宋_GB2312" w:hint="eastAsia"/>
          <w:color w:val="333333"/>
          <w:sz w:val="32"/>
          <w:szCs w:val="32"/>
          <w:shd w:val="clear" w:color="auto" w:fill="FFFFFF"/>
        </w:rPr>
        <w:t>中央企业的分公司、子公司及其所属单位和其他生产经营单位，发生造成人员死亡的生产安全事故的，其主要负责人和安全生产管理人员应当重新参加安全培训。</w:t>
      </w:r>
    </w:p>
    <w:p w14:paraId="193769C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特种作业人员对造成人员死亡的生产安全事故负有直接责任的，应当按照《特种作业人员安全技术培训考核管理规定》重新参加安全培训。</w:t>
      </w:r>
    </w:p>
    <w:p w14:paraId="7DE107DF"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第十三条</w:t>
      </w:r>
      <w:r w:rsidRPr="001E313B">
        <w:rPr>
          <w:rFonts w:ascii="仿宋_GB2312" w:eastAsia="仿宋_GB2312" w:hAnsi="仿宋_GB2312" w:cs="仿宋_GB2312" w:hint="eastAsia"/>
          <w:color w:val="333333"/>
          <w:sz w:val="32"/>
          <w:szCs w:val="32"/>
          <w:shd w:val="clear" w:color="auto" w:fill="FFFFFF"/>
        </w:rPr>
        <w:t xml:space="preserve">　国家鼓励生产经营单位实行师傅带徒弟制度。</w:t>
      </w:r>
    </w:p>
    <w:p w14:paraId="3CF7F265"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矿山新招的井下作业人员和危险物品生产经营单位新招的危险工艺操作岗位人员，除按照规定进行安全培训外，还应当在</w:t>
      </w:r>
      <w:r w:rsidRPr="001E313B">
        <w:rPr>
          <w:rFonts w:ascii="仿宋_GB2312" w:eastAsia="仿宋_GB2312" w:hAnsi="仿宋_GB2312" w:cs="仿宋_GB2312" w:hint="eastAsia"/>
          <w:color w:val="333333"/>
          <w:sz w:val="32"/>
          <w:szCs w:val="32"/>
          <w:shd w:val="clear" w:color="auto" w:fill="FFFFFF"/>
        </w:rPr>
        <w:lastRenderedPageBreak/>
        <w:t>有经验的职工带领下实习满2个月后，方可独立上岗作业。</w:t>
      </w:r>
    </w:p>
    <w:p w14:paraId="0F1AD440"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第十四条</w:t>
      </w:r>
      <w:r w:rsidRPr="001E313B">
        <w:rPr>
          <w:rFonts w:ascii="仿宋_GB2312" w:eastAsia="仿宋_GB2312" w:hAnsi="仿宋_GB2312" w:cs="仿宋_GB2312" w:hint="eastAsia"/>
          <w:color w:val="333333"/>
          <w:sz w:val="32"/>
          <w:szCs w:val="32"/>
          <w:shd w:val="clear" w:color="auto" w:fill="FFFFFF"/>
        </w:rPr>
        <w:t xml:space="preserve">　国家鼓励生产经营单位招录职业院校毕业生。</w:t>
      </w:r>
    </w:p>
    <w:p w14:paraId="134D60A3"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职业院校毕业生从事与所学专业相关的作业，可以免予参加初次培训，实际操作培训除外。</w:t>
      </w:r>
    </w:p>
    <w:p w14:paraId="1A81085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第十五条</w:t>
      </w:r>
      <w:r w:rsidRPr="001E313B">
        <w:rPr>
          <w:rFonts w:ascii="仿宋_GB2312" w:eastAsia="仿宋_GB2312" w:hAnsi="仿宋_GB2312" w:cs="仿宋_GB2312" w:hint="eastAsia"/>
          <w:color w:val="333333"/>
          <w:sz w:val="32"/>
          <w:szCs w:val="32"/>
          <w:shd w:val="clear" w:color="auto" w:fill="FFFFFF"/>
        </w:rPr>
        <w:t xml:space="preserve">　安全培训机构应当建立安全培训工作制度和人员培训档案。安全培训相关情况，应当如实记录并建档备查。</w:t>
      </w:r>
    </w:p>
    <w:p w14:paraId="63298AC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 xml:space="preserve">第十六条　</w:t>
      </w:r>
      <w:r w:rsidRPr="001E313B">
        <w:rPr>
          <w:rFonts w:ascii="仿宋_GB2312" w:eastAsia="仿宋_GB2312" w:hAnsi="仿宋_GB2312" w:cs="仿宋_GB2312" w:hint="eastAsia"/>
          <w:color w:val="333333"/>
          <w:sz w:val="32"/>
          <w:szCs w:val="32"/>
          <w:shd w:val="clear" w:color="auto" w:fill="FFFFFF"/>
        </w:rPr>
        <w:t>安全培训机构从事安全培训工作的收费，应当符合法律、法规的规定。法律、法规没有规定的，应当按照行业自律标准或者指导性标准收费。</w:t>
      </w:r>
    </w:p>
    <w:p w14:paraId="4BBDF5B2" w14:textId="59A7DA69"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第十七条</w:t>
      </w:r>
      <w:r w:rsidRPr="001E313B">
        <w:rPr>
          <w:rFonts w:ascii="仿宋_GB2312" w:eastAsia="仿宋_GB2312" w:hAnsi="仿宋_GB2312" w:cs="仿宋_GB2312" w:hint="eastAsia"/>
          <w:color w:val="333333"/>
          <w:sz w:val="32"/>
          <w:szCs w:val="32"/>
          <w:shd w:val="clear" w:color="auto" w:fill="FFFFFF"/>
        </w:rPr>
        <w:t xml:space="preserve">　国家鼓励安全培训机构和生产经营单位利用现代信息技术开展安全培训，包括远程培训。</w:t>
      </w:r>
    </w:p>
    <w:p w14:paraId="1772DB18"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51877BBD" w14:textId="0FCA2987"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安全培训的考核</w:t>
      </w:r>
    </w:p>
    <w:p w14:paraId="75C017D9"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55A2E5D7" w14:textId="2C4BDF3E"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第十八条</w:t>
      </w:r>
      <w:r w:rsidRPr="001E313B">
        <w:rPr>
          <w:rFonts w:ascii="仿宋_GB2312" w:eastAsia="仿宋_GB2312" w:hAnsi="仿宋_GB2312" w:cs="仿宋_GB2312" w:hint="eastAsia"/>
          <w:color w:val="333333"/>
          <w:sz w:val="32"/>
          <w:szCs w:val="32"/>
          <w:shd w:val="clear" w:color="auto" w:fill="FFFFFF"/>
        </w:rPr>
        <w:t xml:space="preserve">　安全监管监察人员、从事安全生产工作的相关人员、依照有关法律法规应当接受安全生产知识和管理能力考核的生产经营单位主要负责人和安全生产管理人员、特种作业人员的安全培训的考核，应当坚持教考分离、统一标准、统一题库、分级负责的原则，分步推行有远程视频监控的计算机考试。</w:t>
      </w:r>
    </w:p>
    <w:p w14:paraId="65583D53"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lastRenderedPageBreak/>
        <w:t>第十九条</w:t>
      </w:r>
      <w:r w:rsidRPr="001E313B">
        <w:rPr>
          <w:rFonts w:ascii="仿宋_GB2312" w:eastAsia="仿宋_GB2312" w:hAnsi="仿宋_GB2312" w:cs="仿宋_GB2312" w:hint="eastAsia"/>
          <w:color w:val="333333"/>
          <w:sz w:val="32"/>
          <w:szCs w:val="32"/>
          <w:shd w:val="clear" w:color="auto" w:fill="FFFFFF"/>
        </w:rPr>
        <w:t xml:space="preserve">　安全监管监察人员，危险物品的生产、经营、储存单位及非煤矿山、金属冶炼单位主要负责人、安全生产管理人员和特种作业人员，以及从事安全生产工作的相关人员的考核标准，由国家安全监管总局统一制定。</w:t>
      </w:r>
    </w:p>
    <w:p w14:paraId="0535794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煤矿企业的主要负责人、安全生产管理人员和特种作业人员的考核标准，由国家煤矿安监局制定。</w:t>
      </w:r>
    </w:p>
    <w:p w14:paraId="6F7AC11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除危险物品的生产、经营、储存单位和矿山、金属冶炼单位以外其他生产经营单位主要负责人、安全生产管理人员及其他从业人员的考核标准，由省级安全生产监督管理部门制定。</w:t>
      </w:r>
    </w:p>
    <w:p w14:paraId="534E1B1E"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第二十条</w:t>
      </w:r>
      <w:r w:rsidRPr="001E313B">
        <w:rPr>
          <w:rFonts w:ascii="仿宋_GB2312" w:eastAsia="仿宋_GB2312" w:hAnsi="仿宋_GB2312" w:cs="仿宋_GB2312" w:hint="eastAsia"/>
          <w:color w:val="333333"/>
          <w:sz w:val="32"/>
          <w:szCs w:val="32"/>
          <w:shd w:val="clear" w:color="auto" w:fill="FFFFFF"/>
        </w:rPr>
        <w:t xml:space="preserve">　国家安全监管总局负责省级以上安全生产监督管理部门的安全生产监管人员、各级煤矿安全监察机构的煤矿安全监察人员的考核；负责中央企业的总公司、总厂或者集团公司的主要负责人和安全生产管理人员的考核。</w:t>
      </w:r>
    </w:p>
    <w:p w14:paraId="76733BA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省级安全生产监督管理部门负责市级、县级安全生产监督管理部门的安全生产监管人员的考核；负责省属生产经营单位和中央企业分公司、子公司及其所属单位的主要负责人和安全生产管理人员的考核；负责特种作业人员的考核。</w:t>
      </w:r>
    </w:p>
    <w:p w14:paraId="3DC4ECEF"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市级安全生产监督管理部门负责本行政区域内除中央企业、省属生产经营单位以外的其他生产经营单位的主要负责人和安</w:t>
      </w:r>
      <w:r w:rsidRPr="001E313B">
        <w:rPr>
          <w:rFonts w:ascii="仿宋_GB2312" w:eastAsia="仿宋_GB2312" w:hAnsi="仿宋_GB2312" w:cs="仿宋_GB2312" w:hint="eastAsia"/>
          <w:color w:val="333333"/>
          <w:sz w:val="32"/>
          <w:szCs w:val="32"/>
          <w:shd w:val="clear" w:color="auto" w:fill="FFFFFF"/>
        </w:rPr>
        <w:lastRenderedPageBreak/>
        <w:t>全生产管理人员的考核。</w:t>
      </w:r>
    </w:p>
    <w:p w14:paraId="46C2502F"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省级煤矿安全培训监管机构负责所辖区域内煤矿企业的主要负责人、安全生产管理人员和特种作业人员的考核。</w:t>
      </w:r>
    </w:p>
    <w:p w14:paraId="278B003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除主要负责人、安全生产管理人员、特种作业人员以外的生产经营单位的其他从业人员的考核，由生产经营单位按照省级安全生产监督管理部门公布的考核标准，自行组织考核。</w:t>
      </w:r>
    </w:p>
    <w:p w14:paraId="1A949327" w14:textId="71FE1AE4"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第二十一条</w:t>
      </w:r>
      <w:r w:rsidRPr="001E313B">
        <w:rPr>
          <w:rFonts w:ascii="仿宋_GB2312" w:eastAsia="仿宋_GB2312" w:hAnsi="仿宋_GB2312" w:cs="仿宋_GB2312" w:hint="eastAsia"/>
          <w:color w:val="333333"/>
          <w:sz w:val="32"/>
          <w:szCs w:val="32"/>
          <w:shd w:val="clear" w:color="auto" w:fill="FFFFFF"/>
        </w:rPr>
        <w:t xml:space="preserve">　安全生产监督管理部门、煤矿安全培训监管机构和生产经营单位应当制定安全培训的考核制度，建立考核管理档案备查。</w:t>
      </w:r>
    </w:p>
    <w:p w14:paraId="3C5A901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50DE1017" w14:textId="4C698F8A"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安全培训的发证</w:t>
      </w:r>
    </w:p>
    <w:p w14:paraId="6A50F0CF"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721C22C9" w14:textId="7955C419"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第二十二条</w:t>
      </w:r>
      <w:r w:rsidRPr="001E313B">
        <w:rPr>
          <w:rFonts w:ascii="仿宋_GB2312" w:eastAsia="仿宋_GB2312" w:hAnsi="仿宋_GB2312" w:cs="仿宋_GB2312" w:hint="eastAsia"/>
          <w:color w:val="333333"/>
          <w:sz w:val="32"/>
          <w:szCs w:val="32"/>
          <w:shd w:val="clear" w:color="auto" w:fill="FFFFFF"/>
        </w:rPr>
        <w:t xml:space="preserve">　接受安全培训人员经考核合格的，由考核部门在考核结束后10个工作日内颁发相应的证书。</w:t>
      </w:r>
    </w:p>
    <w:p w14:paraId="3C6F7075"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第二十三条</w:t>
      </w:r>
      <w:r w:rsidRPr="001E313B">
        <w:rPr>
          <w:rFonts w:ascii="仿宋_GB2312" w:eastAsia="仿宋_GB2312" w:hAnsi="仿宋_GB2312" w:cs="仿宋_GB2312" w:hint="eastAsia"/>
          <w:color w:val="333333"/>
          <w:sz w:val="32"/>
          <w:szCs w:val="32"/>
          <w:shd w:val="clear" w:color="auto" w:fill="FFFFFF"/>
        </w:rPr>
        <w:t xml:space="preserve">　安全生产监管人员经考核合格后，颁发安全生产监管执法证；煤矿安全监察人员经考核合格后，颁发煤矿安全监察执法证；危险物品的生产、经营、储存单位和矿山、金属冶炼单位主要负责人、安全生产管理人员经考核合格后，颁发安全合格证；特种作业人员经考核合格后，颁发《中华人民共和国特</w:t>
      </w:r>
      <w:r w:rsidRPr="001E313B">
        <w:rPr>
          <w:rFonts w:ascii="仿宋_GB2312" w:eastAsia="仿宋_GB2312" w:hAnsi="仿宋_GB2312" w:cs="仿宋_GB2312" w:hint="eastAsia"/>
          <w:color w:val="333333"/>
          <w:sz w:val="32"/>
          <w:szCs w:val="32"/>
          <w:shd w:val="clear" w:color="auto" w:fill="FFFFFF"/>
        </w:rPr>
        <w:lastRenderedPageBreak/>
        <w:t>种作业操作证》（以下简称特种作业操作证）；危险化学品登记机构的登记人员经考核合格后，颁发上岗证；其他人员经培训合格后，颁发培训合格证。</w:t>
      </w:r>
    </w:p>
    <w:p w14:paraId="1A3A00A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第二十四条</w:t>
      </w:r>
      <w:r w:rsidRPr="001E313B">
        <w:rPr>
          <w:rFonts w:ascii="仿宋_GB2312" w:eastAsia="仿宋_GB2312" w:hAnsi="仿宋_GB2312" w:cs="仿宋_GB2312" w:hint="eastAsia"/>
          <w:color w:val="333333"/>
          <w:sz w:val="32"/>
          <w:szCs w:val="32"/>
          <w:shd w:val="clear" w:color="auto" w:fill="FFFFFF"/>
        </w:rPr>
        <w:t xml:space="preserve">　安全生产监管执法证、煤矿安全监察执法证、安全合格证、特种作业操作证和上岗证的式样，由国家安全监管总局统一规定。培训合格证的式样，由负责培训考核的部门规定。</w:t>
      </w:r>
    </w:p>
    <w:p w14:paraId="3E382A29"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第二十五条</w:t>
      </w:r>
      <w:r w:rsidRPr="001E313B">
        <w:rPr>
          <w:rFonts w:ascii="仿宋_GB2312" w:eastAsia="仿宋_GB2312" w:hAnsi="仿宋_GB2312" w:cs="仿宋_GB2312" w:hint="eastAsia"/>
          <w:color w:val="333333"/>
          <w:sz w:val="32"/>
          <w:szCs w:val="32"/>
          <w:shd w:val="clear" w:color="auto" w:fill="FFFFFF"/>
        </w:rPr>
        <w:t xml:space="preserve">　安全生产监管执法证、煤矿安全监察执法证、安全合格证的有效期为3年。有效期届满需要延期的，应当于有效期届满30日前向原发证部门申请办理延期手续。</w:t>
      </w:r>
    </w:p>
    <w:p w14:paraId="0BB64DC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特种作业人员的考核发证按照《特种作业人员安全技术培训考核管理规定》执行。</w:t>
      </w:r>
    </w:p>
    <w:p w14:paraId="6BD26777"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第二十六条</w:t>
      </w:r>
      <w:r w:rsidRPr="001E313B">
        <w:rPr>
          <w:rFonts w:ascii="仿宋_GB2312" w:eastAsia="仿宋_GB2312" w:hAnsi="仿宋_GB2312" w:cs="仿宋_GB2312" w:hint="eastAsia"/>
          <w:color w:val="333333"/>
          <w:sz w:val="32"/>
          <w:szCs w:val="32"/>
          <w:shd w:val="clear" w:color="auto" w:fill="FFFFFF"/>
        </w:rPr>
        <w:t xml:space="preserve">　特种作业操作证和省级安全生产监督管理部门、省级煤矿安全培训监管机构颁发的主要负责人、安全生产管理人员的安全合格证，在全国范围内有效。</w:t>
      </w:r>
    </w:p>
    <w:p w14:paraId="01D82576" w14:textId="03DE4D2A"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第二十七条</w:t>
      </w:r>
      <w:r w:rsidRPr="001E313B">
        <w:rPr>
          <w:rFonts w:ascii="仿宋_GB2312" w:eastAsia="仿宋_GB2312" w:hAnsi="仿宋_GB2312" w:cs="仿宋_GB2312" w:hint="eastAsia"/>
          <w:color w:val="333333"/>
          <w:sz w:val="32"/>
          <w:szCs w:val="32"/>
          <w:shd w:val="clear" w:color="auto" w:fill="FFFFFF"/>
        </w:rPr>
        <w:t xml:space="preserve">　承担安全评价、咨询、检测、检验的人员和安全生产应急救援人员的考核、发证，按照有关法律、法规、规章的规定执行。</w:t>
      </w:r>
    </w:p>
    <w:p w14:paraId="0242EC33"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5C21E2A0" w14:textId="66DE1CA7"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监督管理</w:t>
      </w:r>
    </w:p>
    <w:p w14:paraId="38372853"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1B000E43" w14:textId="5C6C0CE2"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第二十八条</w:t>
      </w:r>
      <w:r w:rsidRPr="001E313B">
        <w:rPr>
          <w:rFonts w:ascii="仿宋_GB2312" w:eastAsia="仿宋_GB2312" w:hAnsi="仿宋_GB2312" w:cs="仿宋_GB2312" w:hint="eastAsia"/>
          <w:color w:val="333333"/>
          <w:sz w:val="32"/>
          <w:szCs w:val="32"/>
          <w:shd w:val="clear" w:color="auto" w:fill="FFFFFF"/>
        </w:rPr>
        <w:t xml:space="preserve">　安全生产监督管理部门、煤矿安全培训监管机构应当依照法律、法规和本办法的规定，加强对安全培训工作的监督管理，对生产经营单位、安全培训机构违反有关法律、法规和本办法的行为，依法作出处理。</w:t>
      </w:r>
    </w:p>
    <w:p w14:paraId="6C2FEDA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省级安全生产监督管理部门、省级煤矿安全培训监管机构应当定期统计分析本行政区域内安全培训、考核、发证情况，并报国家安全监管总局。</w:t>
      </w:r>
    </w:p>
    <w:p w14:paraId="05BD7DF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第二十九条</w:t>
      </w:r>
      <w:r w:rsidRPr="001E313B">
        <w:rPr>
          <w:rFonts w:ascii="仿宋_GB2312" w:eastAsia="仿宋_GB2312" w:hAnsi="仿宋_GB2312" w:cs="仿宋_GB2312" w:hint="eastAsia"/>
          <w:color w:val="333333"/>
          <w:sz w:val="32"/>
          <w:szCs w:val="32"/>
          <w:shd w:val="clear" w:color="auto" w:fill="FFFFFF"/>
        </w:rPr>
        <w:t xml:space="preserve">　安全生产监督管理部门和煤矿安全培训监管机构应当对安全培训机构开展安全培训活动的情况进行监督检查，检查内容包括：</w:t>
      </w:r>
    </w:p>
    <w:p w14:paraId="5196DD53"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（一）具备从事安全培训工作所需要的条件的情况；</w:t>
      </w:r>
    </w:p>
    <w:p w14:paraId="23B59C8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（二）建立培训管理制度和教师配备的情况；</w:t>
      </w:r>
    </w:p>
    <w:p w14:paraId="0941FB8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（三）执行培训大纲、建立培训档案和培训保障的情况；</w:t>
      </w:r>
    </w:p>
    <w:p w14:paraId="435B046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（四）培训收费的情况；</w:t>
      </w:r>
    </w:p>
    <w:p w14:paraId="15C55451"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（五）法律法规规定的其他内容。</w:t>
      </w:r>
    </w:p>
    <w:p w14:paraId="4E4059ED"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第三十条</w:t>
      </w:r>
      <w:r w:rsidRPr="001E313B">
        <w:rPr>
          <w:rFonts w:ascii="仿宋_GB2312" w:eastAsia="仿宋_GB2312" w:hAnsi="仿宋_GB2312" w:cs="仿宋_GB2312" w:hint="eastAsia"/>
          <w:color w:val="333333"/>
          <w:sz w:val="32"/>
          <w:szCs w:val="32"/>
          <w:shd w:val="clear" w:color="auto" w:fill="FFFFFF"/>
        </w:rPr>
        <w:t xml:space="preserve">　安全生产监督管理部门、煤矿安全培训监管机构应当对生产经营单位的安全培训情况进行监督检查，检查内容包括：</w:t>
      </w:r>
    </w:p>
    <w:p w14:paraId="15C6C34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lastRenderedPageBreak/>
        <w:t>（一）安全培训制度、年度培训计划、安全培训管理档案的制定和实施的情况；</w:t>
      </w:r>
    </w:p>
    <w:p w14:paraId="053E16A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（二）安全培训经费投入和使用的情况；</w:t>
      </w:r>
    </w:p>
    <w:p w14:paraId="39F8677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（三）主要负责人、安全生产管理人员接受安全生产知识和管理能力考核的情况；</w:t>
      </w:r>
    </w:p>
    <w:p w14:paraId="09A6867F"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（四）特种作业人员持证上岗的情况；</w:t>
      </w:r>
    </w:p>
    <w:p w14:paraId="54825B13"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（五）应用新工艺、新技术、新材料、新设备以及转岗前对从业人员安全培训的情况；</w:t>
      </w:r>
    </w:p>
    <w:p w14:paraId="27ECD6C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（六）其他从业人员安全培训的情况；</w:t>
      </w:r>
    </w:p>
    <w:p w14:paraId="43F9235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（七）法律法规规定的其他内容。</w:t>
      </w:r>
    </w:p>
    <w:p w14:paraId="47CE2C54"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第三十一条</w:t>
      </w:r>
      <w:r w:rsidRPr="001E313B">
        <w:rPr>
          <w:rFonts w:ascii="仿宋_GB2312" w:eastAsia="仿宋_GB2312" w:hAnsi="仿宋_GB2312" w:cs="仿宋_GB2312" w:hint="eastAsia"/>
          <w:color w:val="333333"/>
          <w:sz w:val="32"/>
          <w:szCs w:val="32"/>
          <w:shd w:val="clear" w:color="auto" w:fill="FFFFFF"/>
        </w:rPr>
        <w:t xml:space="preserve">　任何单位或者个人对生产经营单位、安全培训机构违反有关法律、法规和本办法的行为，均有权向安全生产监督管理部门、煤矿安全监察机构、煤矿安全培训监管机构报告或者举报。</w:t>
      </w:r>
    </w:p>
    <w:p w14:paraId="4B877D4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接到举报的部门或者机构应当为举报人保密，并按照有关规定对举报进行核查和处理。</w:t>
      </w:r>
    </w:p>
    <w:p w14:paraId="27DE5381" w14:textId="1BCBA74C"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第三十二条</w:t>
      </w:r>
      <w:r w:rsidRPr="001E313B">
        <w:rPr>
          <w:rFonts w:ascii="仿宋_GB2312" w:eastAsia="仿宋_GB2312" w:hAnsi="仿宋_GB2312" w:cs="仿宋_GB2312" w:hint="eastAsia"/>
          <w:color w:val="333333"/>
          <w:sz w:val="32"/>
          <w:szCs w:val="32"/>
          <w:shd w:val="clear" w:color="auto" w:fill="FFFFFF"/>
        </w:rPr>
        <w:t xml:space="preserve">　监察机关依照《中华人民共和国行政监察法》等法律、行政法规的规定，对安全生产监督管理部门、煤矿安全监察机构、煤矿安全培训监管机构及其工作人员履行安全培训工</w:t>
      </w:r>
      <w:r w:rsidRPr="001E313B">
        <w:rPr>
          <w:rFonts w:ascii="仿宋_GB2312" w:eastAsia="仿宋_GB2312" w:hAnsi="仿宋_GB2312" w:cs="仿宋_GB2312" w:hint="eastAsia"/>
          <w:color w:val="333333"/>
          <w:sz w:val="32"/>
          <w:szCs w:val="32"/>
          <w:shd w:val="clear" w:color="auto" w:fill="FFFFFF"/>
        </w:rPr>
        <w:lastRenderedPageBreak/>
        <w:t>作监督管理职责情况实施监察。</w:t>
      </w:r>
    </w:p>
    <w:p w14:paraId="6EDDBE69"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17364A9E" w14:textId="63B3CD77"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法律责任</w:t>
      </w:r>
    </w:p>
    <w:p w14:paraId="3B2BE995"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18D93F35" w14:textId="4BDEBE00"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第三十三条</w:t>
      </w:r>
      <w:r w:rsidRPr="001E313B">
        <w:rPr>
          <w:rFonts w:ascii="仿宋_GB2312" w:eastAsia="仿宋_GB2312" w:hAnsi="仿宋_GB2312" w:cs="仿宋_GB2312" w:hint="eastAsia"/>
          <w:color w:val="333333"/>
          <w:sz w:val="32"/>
          <w:szCs w:val="32"/>
          <w:shd w:val="clear" w:color="auto" w:fill="FFFFFF"/>
        </w:rPr>
        <w:t xml:space="preserve">　安全生产监督管理部门、煤矿安全监察机构、煤矿安全培训监管机构的工作人员在安全培训监督管理工作中滥用职权、玩忽职守、徇私舞弊的，依照有关规定给予处分；构成犯罪的，依法追究刑事责任。</w:t>
      </w:r>
    </w:p>
    <w:p w14:paraId="615A8362"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第三十四条</w:t>
      </w:r>
      <w:r w:rsidRPr="001E313B">
        <w:rPr>
          <w:rFonts w:ascii="仿宋_GB2312" w:eastAsia="仿宋_GB2312" w:hAnsi="仿宋_GB2312" w:cs="仿宋_GB2312" w:hint="eastAsia"/>
          <w:color w:val="333333"/>
          <w:sz w:val="32"/>
          <w:szCs w:val="32"/>
          <w:shd w:val="clear" w:color="auto" w:fill="FFFFFF"/>
        </w:rPr>
        <w:t xml:space="preserve">　安全培训机构有下列情形之一的，责令限期改正，处1万元以下的罚款；逾期未改正的，给予警告，处1万元以上3万元以下的罚款：</w:t>
      </w:r>
    </w:p>
    <w:p w14:paraId="686F2A1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（一）不具备安全培训条件的；</w:t>
      </w:r>
    </w:p>
    <w:p w14:paraId="0BAF300B"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（二）未按照统一的培训大纲组织教学培训的；</w:t>
      </w:r>
    </w:p>
    <w:p w14:paraId="5AD2CE7E"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（三）未建立培训档案或者培训档案管理不规范的；</w:t>
      </w:r>
    </w:p>
    <w:p w14:paraId="64488FF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安全培训机构采取不正当竞争手段，故意贬低、诋毁其他安全培训机构的，依照前款规定处罚。</w:t>
      </w:r>
    </w:p>
    <w:p w14:paraId="4EC7C88D"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第三十五条</w:t>
      </w:r>
      <w:r w:rsidRPr="001E313B">
        <w:rPr>
          <w:rFonts w:ascii="仿宋_GB2312" w:eastAsia="仿宋_GB2312" w:hAnsi="仿宋_GB2312" w:cs="仿宋_GB2312" w:hint="eastAsia"/>
          <w:color w:val="333333"/>
          <w:sz w:val="32"/>
          <w:szCs w:val="32"/>
          <w:shd w:val="clear" w:color="auto" w:fill="FFFFFF"/>
        </w:rPr>
        <w:t xml:space="preserve">　生产经营单位主要负责人、安全生产管理人员、特种作业人员以欺骗、贿赂等不正当手段取得安全合格证或者特种作业操作证的，除撤销其相关证书外，处3000元以下的</w:t>
      </w:r>
      <w:r w:rsidRPr="001E313B">
        <w:rPr>
          <w:rFonts w:ascii="仿宋_GB2312" w:eastAsia="仿宋_GB2312" w:hAnsi="仿宋_GB2312" w:cs="仿宋_GB2312" w:hint="eastAsia"/>
          <w:color w:val="333333"/>
          <w:sz w:val="32"/>
          <w:szCs w:val="32"/>
          <w:shd w:val="clear" w:color="auto" w:fill="FFFFFF"/>
        </w:rPr>
        <w:lastRenderedPageBreak/>
        <w:t>罚款，并自撤销其相关证书之日起3年内不得再次申请该证书。</w:t>
      </w:r>
    </w:p>
    <w:p w14:paraId="6165B08C"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第三十六条</w:t>
      </w:r>
      <w:r w:rsidRPr="001E313B">
        <w:rPr>
          <w:rFonts w:ascii="仿宋_GB2312" w:eastAsia="仿宋_GB2312" w:hAnsi="仿宋_GB2312" w:cs="仿宋_GB2312" w:hint="eastAsia"/>
          <w:color w:val="333333"/>
          <w:sz w:val="32"/>
          <w:szCs w:val="32"/>
          <w:shd w:val="clear" w:color="auto" w:fill="FFFFFF"/>
        </w:rPr>
        <w:t xml:space="preserve">　生产经营单位有下列情形之一的，责令改正，处3万元以下的罚款：</w:t>
      </w:r>
    </w:p>
    <w:p w14:paraId="1532D735"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（一）从业人员安全培训的时间少于《生产经营单位安全培训规定》或者有关标准规定的；</w:t>
      </w:r>
    </w:p>
    <w:p w14:paraId="5A76D8C1"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（二）矿山新招的井下作业人员和危险物品生产经营单位新招的危险工艺操作岗位人员，未经实习期满独立上岗作业的；</w:t>
      </w:r>
    </w:p>
    <w:p w14:paraId="1C664F6A"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r w:rsidRPr="001E313B">
        <w:rPr>
          <w:rFonts w:ascii="仿宋_GB2312" w:eastAsia="仿宋_GB2312" w:hAnsi="仿宋_GB2312" w:cs="仿宋_GB2312" w:hint="eastAsia"/>
          <w:color w:val="333333"/>
          <w:sz w:val="32"/>
          <w:szCs w:val="32"/>
          <w:shd w:val="clear" w:color="auto" w:fill="FFFFFF"/>
        </w:rPr>
        <w:t>（三）相关人员未按照本办法第十二条规定重新参加安全培训的。</w:t>
      </w:r>
    </w:p>
    <w:p w14:paraId="1C014D2F" w14:textId="533CB388" w:rsid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第三十七条</w:t>
      </w:r>
      <w:r w:rsidRPr="001E313B">
        <w:rPr>
          <w:rFonts w:ascii="仿宋_GB2312" w:eastAsia="仿宋_GB2312" w:hAnsi="仿宋_GB2312" w:cs="仿宋_GB2312" w:hint="eastAsia"/>
          <w:color w:val="333333"/>
          <w:sz w:val="32"/>
          <w:szCs w:val="32"/>
          <w:shd w:val="clear" w:color="auto" w:fill="FFFFFF"/>
        </w:rPr>
        <w:t xml:space="preserve">　生产经营单位存在违反有关法律、法规中安全生产教育培训的其他行为的，依照相关法律、法规的规定予以处罚。</w:t>
      </w:r>
    </w:p>
    <w:p w14:paraId="5AC03C06" w14:textId="77777777" w:rsidR="001E313B" w:rsidRPr="001E313B" w:rsidRDefault="001E313B" w:rsidP="001E313B">
      <w:pPr>
        <w:ind w:firstLineChars="200" w:firstLine="640"/>
        <w:rPr>
          <w:rFonts w:ascii="仿宋_GB2312" w:eastAsia="仿宋_GB2312" w:hAnsi="仿宋_GB2312" w:cs="仿宋_GB2312" w:hint="eastAsia"/>
          <w:color w:val="333333"/>
          <w:sz w:val="32"/>
          <w:szCs w:val="32"/>
          <w:shd w:val="clear" w:color="auto" w:fill="FFFFFF"/>
        </w:rPr>
      </w:pPr>
    </w:p>
    <w:p w14:paraId="78FAB5F9" w14:textId="1F4EBE72" w:rsidR="001E313B" w:rsidRPr="001E313B" w:rsidRDefault="001E313B" w:rsidP="001E313B">
      <w:pPr>
        <w:ind w:firstLineChars="200" w:firstLine="640"/>
        <w:jc w:val="center"/>
        <w:rPr>
          <w:rFonts w:ascii="黑体" w:eastAsia="黑体" w:hAnsi="黑体" w:cs="黑体" w:hint="eastAsia"/>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1E313B">
        <w:rPr>
          <w:rFonts w:ascii="黑体" w:eastAsia="黑体" w:hAnsi="黑体" w:cs="黑体" w:hint="eastAsia"/>
          <w:color w:val="333333"/>
          <w:sz w:val="32"/>
          <w:szCs w:val="32"/>
          <w:shd w:val="clear" w:color="auto" w:fill="FFFFFF"/>
        </w:rPr>
        <w:t>则</w:t>
      </w:r>
    </w:p>
    <w:p w14:paraId="5E8C9BAA" w14:textId="77777777" w:rsidR="001E313B" w:rsidRDefault="001E313B" w:rsidP="001E313B">
      <w:pPr>
        <w:ind w:firstLineChars="200" w:firstLine="640"/>
        <w:rPr>
          <w:rFonts w:ascii="黑体" w:eastAsia="黑体" w:hAnsi="黑体" w:cs="黑体"/>
          <w:color w:val="333333"/>
          <w:sz w:val="32"/>
          <w:szCs w:val="32"/>
          <w:shd w:val="clear" w:color="auto" w:fill="FFFFFF"/>
        </w:rPr>
      </w:pPr>
    </w:p>
    <w:p w14:paraId="2C616713" w14:textId="2AECEEA9" w:rsidR="00FF24F0" w:rsidRPr="001E313B" w:rsidRDefault="001E313B" w:rsidP="001E313B">
      <w:pPr>
        <w:ind w:firstLineChars="200" w:firstLine="640"/>
        <w:rPr>
          <w:rFonts w:ascii="仿宋_GB2312" w:eastAsia="仿宋_GB2312" w:hAnsi="仿宋_GB2312" w:cs="仿宋_GB2312"/>
          <w:color w:val="333333"/>
          <w:sz w:val="32"/>
          <w:szCs w:val="32"/>
          <w:shd w:val="clear" w:color="auto" w:fill="FFFFFF"/>
        </w:rPr>
      </w:pPr>
      <w:r w:rsidRPr="001E313B">
        <w:rPr>
          <w:rFonts w:ascii="黑体" w:eastAsia="黑体" w:hAnsi="黑体" w:cs="黑体" w:hint="eastAsia"/>
          <w:color w:val="333333"/>
          <w:sz w:val="32"/>
          <w:szCs w:val="32"/>
          <w:shd w:val="clear" w:color="auto" w:fill="FFFFFF"/>
        </w:rPr>
        <w:t>第三十八条</w:t>
      </w:r>
      <w:r w:rsidRPr="001E313B">
        <w:rPr>
          <w:rFonts w:ascii="仿宋_GB2312" w:eastAsia="仿宋_GB2312" w:hAnsi="仿宋_GB2312" w:cs="仿宋_GB2312" w:hint="eastAsia"/>
          <w:color w:val="333333"/>
          <w:sz w:val="32"/>
          <w:szCs w:val="32"/>
          <w:shd w:val="clear" w:color="auto" w:fill="FFFFFF"/>
        </w:rPr>
        <w:t xml:space="preserve">　本办法自2012年3月1日起施行。2004年12月28日公布的《安全生产培训管理办法》（原国家安全生产监督管理局〈国家煤矿安全监察局〉令第20号）同时废止。</w:t>
      </w:r>
    </w:p>
    <w:sectPr w:rsidR="00FF24F0" w:rsidRPr="001E313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BB9B" w14:textId="77777777" w:rsidR="00591FCE" w:rsidRDefault="00591FCE">
      <w:r>
        <w:separator/>
      </w:r>
    </w:p>
  </w:endnote>
  <w:endnote w:type="continuationSeparator" w:id="0">
    <w:p w14:paraId="5E5969CB" w14:textId="77777777" w:rsidR="00591FCE" w:rsidRDefault="0059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91BB07"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4933" w14:textId="77777777" w:rsidR="00591FCE" w:rsidRDefault="00591FCE">
      <w:r>
        <w:separator/>
      </w:r>
    </w:p>
  </w:footnote>
  <w:footnote w:type="continuationSeparator" w:id="0">
    <w:p w14:paraId="3454698E" w14:textId="77777777" w:rsidR="00591FCE" w:rsidRDefault="00591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27957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1E313B"/>
    <w:rsid w:val="002447BD"/>
    <w:rsid w:val="00375E5C"/>
    <w:rsid w:val="00385ED7"/>
    <w:rsid w:val="003B0C57"/>
    <w:rsid w:val="0053253A"/>
    <w:rsid w:val="00591FCE"/>
    <w:rsid w:val="005F0A96"/>
    <w:rsid w:val="008B5498"/>
    <w:rsid w:val="009B279D"/>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