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60" w:lineRule="exact"/>
        <w:rPr>
          <w:rFonts w:ascii="方正小标宋简体" w:hAnsi="方正小标宋简体" w:eastAsia="方正小标宋简体" w:cs="方正小标宋简体"/>
          <w:sz w:val="44"/>
          <w:szCs w:val="44"/>
        </w:rPr>
      </w:pP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朝阳崔各庄北京市隆城市政工程有限公司“11·27”一般淹溺事故调查报告</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2025年11月27日11时许，朝阳区崔各庄地区首开金茂望京樾小区东南侧</w:t>
      </w:r>
      <w:r>
        <w:rPr>
          <w:rFonts w:hint="eastAsia" w:ascii="Times New Roman" w:hAnsi="Times New Roman" w:eastAsia="仿宋_GB2312" w:cs="Times New Roman"/>
          <w:sz w:val="32"/>
          <w:szCs w:val="32"/>
        </w:rPr>
        <w:t>污水检查</w:t>
      </w:r>
      <w:r>
        <w:rPr>
          <w:rFonts w:ascii="Times New Roman" w:hAnsi="Times New Roman" w:eastAsia="仿宋_GB2312" w:cs="Times New Roman"/>
          <w:sz w:val="32"/>
          <w:szCs w:val="32"/>
        </w:rPr>
        <w:t xml:space="preserve">井内发生一起淹溺事故，造成2人死亡。 </w:t>
      </w:r>
    </w:p>
    <w:p>
      <w:pPr>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接事故报告后，北京</w:t>
      </w:r>
      <w:r>
        <w:rPr>
          <w:rFonts w:hint="eastAsia" w:ascii="Times New Roman" w:hAnsi="Times New Roman" w:eastAsia="仿宋_GB2312"/>
          <w:color w:val="000000" w:themeColor="text1"/>
          <w:sz w:val="32"/>
          <w:szCs w:val="32"/>
          <w14:textFill>
            <w14:solidFill>
              <w14:schemeClr w14:val="tx1"/>
            </w14:solidFill>
          </w14:textFill>
        </w:rPr>
        <w:t>市应急局、朝阳区应急局、公安朝阳分局、崔各庄地区办事处等有关部门领导立即赶赴现场，组织指导善后工作。依据《中华人民共和国安全生产法》《生产安全事故报告和调查处理条例》和朝阳区政府的授权，由区应急局、公安朝阳分局、区总工会、区司法局、区人力社保局、区房管局、区水务局、崔各庄地区办事处组成生产安全事故调查组，同时邀请区纪委区监委参与事故调查</w:t>
      </w:r>
      <w:r>
        <w:rPr>
          <w:rFonts w:hint="eastAsia" w:ascii="仿宋_GB2312" w:hAnsi="仿宋_GB2312" w:eastAsia="仿宋_GB2312" w:cs="仿宋_GB2312"/>
          <w:color w:val="0D0D0D"/>
          <w:sz w:val="32"/>
          <w:szCs w:val="32"/>
        </w:rPr>
        <w:t>。</w:t>
      </w:r>
    </w:p>
    <w:p>
      <w:pPr>
        <w:spacing w:line="560" w:lineRule="exact"/>
        <w:ind w:firstLine="616" w:firstLineChars="200"/>
        <w:rPr>
          <w:rFonts w:ascii="Times New Roman" w:hAnsi="Times New Roman" w:eastAsia="仿宋_GB2312" w:cs="Times New Roman"/>
          <w:sz w:val="32"/>
          <w:szCs w:val="32"/>
        </w:rPr>
      </w:pPr>
      <w:r>
        <w:rPr>
          <w:rFonts w:hint="eastAsia" w:ascii="Times New Roman" w:hAnsi="Times New Roman" w:eastAsia="宋体" w:cs="Times New Roman"/>
          <w:color w:val="000000"/>
          <w:spacing w:val="-6"/>
          <w:sz w:val="32"/>
          <w:szCs w:val="32"/>
        </w:rPr>
        <w:t>11</w:t>
      </w:r>
      <w:r>
        <w:rPr>
          <w:rFonts w:ascii="Times New Roman" w:hAnsi="Times New Roman" w:eastAsia="仿宋_GB2312" w:cs="Times New Roman"/>
          <w:color w:val="000000"/>
          <w:spacing w:val="-6"/>
          <w:sz w:val="32"/>
          <w:szCs w:val="32"/>
        </w:rPr>
        <w:t>月</w:t>
      </w:r>
      <w:r>
        <w:rPr>
          <w:rFonts w:hint="eastAsia" w:ascii="Times New Roman" w:hAnsi="Times New Roman" w:eastAsia="宋体" w:cs="Times New Roman"/>
          <w:color w:val="000000"/>
          <w:spacing w:val="-6"/>
          <w:sz w:val="32"/>
          <w:szCs w:val="32"/>
        </w:rPr>
        <w:t>28</w:t>
      </w:r>
      <w:r>
        <w:rPr>
          <w:rFonts w:ascii="Times New Roman" w:hAnsi="Times New Roman" w:eastAsia="仿宋_GB2312" w:cs="Times New Roman"/>
          <w:color w:val="000000"/>
          <w:spacing w:val="-6"/>
          <w:sz w:val="32"/>
          <w:szCs w:val="32"/>
        </w:rPr>
        <w:t>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依据</w:t>
      </w:r>
      <w:r>
        <w:rPr>
          <w:rFonts w:ascii="Times New Roman" w:hAnsi="Times New Roman" w:eastAsia="仿宋_GB2312" w:cs="Times New Roman"/>
          <w:color w:val="0D0D0D"/>
          <w:sz w:val="32"/>
          <w:szCs w:val="32"/>
        </w:rPr>
        <w:t>《北京市生产安全事故调查处理挂牌督办办法》</w:t>
      </w:r>
      <w:r>
        <w:rPr>
          <w:rFonts w:hint="eastAsia" w:ascii="Times New Roman" w:hAnsi="Times New Roman" w:eastAsia="仿宋_GB2312" w:cs="Times New Roman"/>
          <w:color w:val="0D0D0D"/>
          <w:sz w:val="32"/>
          <w:szCs w:val="32"/>
        </w:rPr>
        <w:t>等</w:t>
      </w:r>
      <w:r>
        <w:rPr>
          <w:rFonts w:ascii="Times New Roman" w:hAnsi="Times New Roman" w:eastAsia="仿宋_GB2312" w:cs="Times New Roman"/>
          <w:color w:val="0D0D0D"/>
          <w:sz w:val="32"/>
          <w:szCs w:val="32"/>
        </w:rPr>
        <w:t>有关规定</w:t>
      </w:r>
      <w:r>
        <w:rPr>
          <w:rFonts w:ascii="Times New Roman" w:hAnsi="Times New Roman" w:eastAsia="仿宋_GB2312" w:cs="Times New Roman"/>
          <w:color w:val="000000"/>
          <w:sz w:val="32"/>
          <w:szCs w:val="32"/>
        </w:rPr>
        <w:t>，北京市安全生产委员会决定对该起事故进行挂牌督办。</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事故调查组按照“科学严谨、依法依规、实事求是、注重实效”和“四不放过”的原则，通过现场勘验、</w:t>
      </w:r>
      <w:r>
        <w:rPr>
          <w:rFonts w:hint="eastAsia" w:ascii="Times New Roman" w:hAnsi="Times New Roman" w:eastAsia="仿宋_GB2312" w:cs="仿宋_GB2312"/>
          <w:color w:val="0D0D0D"/>
          <w:sz w:val="32"/>
          <w:szCs w:val="32"/>
        </w:rPr>
        <w:t>调阅资料、调取监控、调查询问和检测鉴定</w:t>
      </w:r>
      <w:r>
        <w:rPr>
          <w:rFonts w:ascii="Times New Roman" w:hAnsi="Times New Roman" w:eastAsia="仿宋_GB2312" w:cs="Times New Roman"/>
          <w:sz w:val="32"/>
          <w:szCs w:val="32"/>
        </w:rPr>
        <w:t>，查明了事故经过和原因，认定了事故性质和责任，提出了对事故责任单位和人员的处理建议，并提出了整改和防范措施。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color w:val="0D0D0D"/>
          <w:sz w:val="32"/>
          <w:szCs w:val="32"/>
        </w:rPr>
        <w:t>经调查认定，朝阳崔各庄北京市隆城市政工程有限公司“11·27”一般淹溺事故是一起因施工人员违规进入有限空间作业、盲目施救，各事发单位安全管理不力造成的生产安全责任事故。</w:t>
      </w:r>
    </w:p>
    <w:p>
      <w:pPr>
        <w:numPr>
          <w:ilvl w:val="0"/>
          <w:numId w:val="1"/>
        </w:numPr>
        <w:spacing w:line="560" w:lineRule="exact"/>
        <w:ind w:firstLine="640"/>
        <w:jc w:val="left"/>
        <w:rPr>
          <w:rFonts w:ascii="Times New Roman" w:hAnsi="Times New Roman" w:eastAsia="黑体" w:cs="黑体"/>
          <w:bCs/>
          <w:sz w:val="32"/>
          <w:szCs w:val="32"/>
        </w:rPr>
      </w:pPr>
      <w:r>
        <w:rPr>
          <w:rFonts w:hint="eastAsia" w:ascii="Times New Roman" w:hAnsi="Times New Roman" w:eastAsia="黑体" w:cs="黑体"/>
          <w:bCs/>
          <w:sz w:val="32"/>
          <w:szCs w:val="32"/>
        </w:rPr>
        <w:t>事故基本情况</w:t>
      </w:r>
    </w:p>
    <w:p>
      <w:pPr>
        <w:spacing w:line="560" w:lineRule="exact"/>
        <w:ind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（一）事发单位基本情况</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s="仿宋_GB2312"/>
          <w:color w:val="0D0D0D"/>
          <w:sz w:val="32"/>
          <w:szCs w:val="32"/>
        </w:rPr>
        <w:t>北京市隆城市政工程有限公司</w:t>
      </w:r>
      <w:r>
        <w:rPr>
          <w:rFonts w:hint="eastAsia" w:ascii="Times New Roman" w:hAnsi="Times New Roman" w:eastAsia="仿宋_GB2312"/>
          <w:color w:val="000000" w:themeColor="text1"/>
          <w:sz w:val="32"/>
          <w:szCs w:val="32"/>
          <w14:textFill>
            <w14:solidFill>
              <w14:schemeClr w14:val="tx1"/>
            </w14:solidFill>
          </w14:textFill>
        </w:rPr>
        <w:t>（以下简称“隆城公司”）</w:t>
      </w:r>
      <w:r>
        <w:rPr>
          <w:rFonts w:hint="eastAsia" w:ascii="Times New Roman" w:hAnsi="Times New Roman" w:eastAsia="仿宋_GB2312"/>
          <w:sz w:val="32"/>
          <w:szCs w:val="32"/>
        </w:rPr>
        <w:t>，</w:t>
      </w:r>
      <w:r>
        <w:rPr>
          <w:rFonts w:hint="eastAsia" w:eastAsia="仿宋_GB2312"/>
          <w:sz w:val="32"/>
          <w:szCs w:val="32"/>
        </w:rPr>
        <w:t>法定代表人</w:t>
      </w:r>
      <w:r>
        <w:rPr>
          <w:rFonts w:hint="eastAsia" w:eastAsia="仿宋_GB2312"/>
          <w:sz w:val="32"/>
          <w:szCs w:val="32"/>
          <w:lang w:eastAsia="zh-CN"/>
        </w:rPr>
        <w:t>方某俊</w:t>
      </w:r>
      <w:r>
        <w:rPr>
          <w:rFonts w:hint="eastAsia" w:eastAsia="仿宋_GB2312"/>
          <w:sz w:val="32"/>
          <w:szCs w:val="32"/>
        </w:rPr>
        <w:t>，</w:t>
      </w:r>
      <w:r>
        <w:rPr>
          <w:rFonts w:hint="eastAsia" w:ascii="Times New Roman" w:hAnsi="Times New Roman" w:eastAsia="仿宋_GB2312"/>
          <w:sz w:val="32"/>
          <w:szCs w:val="32"/>
        </w:rPr>
        <w:t>统一社会信用代码：91110117802947343N，公司类型为有限责任公司（自然人投资或控股）。注册地址为北京市平谷区平谷镇新开街5号。经营范围：施工总承包、专业承包、技术咨询等。</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隆城公司的安全生产许可证（编号：京JZ安许证字〔2022〕121521）有效期至2028年8月4日，许可范围为建筑施工；建筑企业资质证书（编号：D111047027），有效期至2028年12月11日，资质类别及等级：市政公用工程施工总承包壹级。</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2.北京志茂房地产开发有限公司（以下简称志茂公司），</w:t>
      </w:r>
      <w:r>
        <w:rPr>
          <w:rFonts w:hint="eastAsia" w:eastAsia="仿宋_GB2312"/>
          <w:sz w:val="32"/>
          <w:szCs w:val="32"/>
        </w:rPr>
        <w:t>法定代表人</w:t>
      </w:r>
      <w:r>
        <w:rPr>
          <w:rFonts w:hint="eastAsia" w:eastAsia="仿宋_GB2312"/>
          <w:sz w:val="32"/>
          <w:szCs w:val="32"/>
          <w:lang w:eastAsia="zh-CN"/>
        </w:rPr>
        <w:t>田某</w:t>
      </w:r>
      <w:r>
        <w:rPr>
          <w:rFonts w:hint="eastAsia" w:eastAsia="仿宋_GB2312"/>
          <w:sz w:val="32"/>
          <w:szCs w:val="32"/>
        </w:rPr>
        <w:t>，</w:t>
      </w:r>
      <w:r>
        <w:rPr>
          <w:rFonts w:hint="eastAsia" w:ascii="Times New Roman" w:hAnsi="Times New Roman" w:eastAsia="仿宋_GB2312"/>
          <w:sz w:val="32"/>
          <w:szCs w:val="32"/>
        </w:rPr>
        <w:t>统一社会信用代码：91110105MABNKUW45L，公司类型为其他有限责任公司。注册地址为北京市朝阳区崔各庄乡南春路1号一层164室。经营范围：房地产开发经营。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楷体_GB2312"/>
          <w:color w:val="000000" w:themeColor="text1"/>
          <w:sz w:val="32"/>
          <w:szCs w:val="32"/>
          <w14:textFill>
            <w14:solidFill>
              <w14:schemeClr w14:val="tx1"/>
            </w14:solidFill>
          </w14:textFill>
        </w:rPr>
        <w:t>3.</w:t>
      </w:r>
      <w:r>
        <w:rPr>
          <w:rFonts w:hint="eastAsia" w:ascii="Times New Roman" w:hAnsi="Times New Roman" w:eastAsia="仿宋_GB2312"/>
          <w:sz w:val="32"/>
          <w:szCs w:val="32"/>
        </w:rPr>
        <w:t>中化金茂物业管理（北京）有限公司（以下简称金茂物业公司），</w:t>
      </w:r>
      <w:r>
        <w:rPr>
          <w:rFonts w:hint="eastAsia" w:eastAsia="仿宋_GB2312"/>
          <w:sz w:val="32"/>
          <w:szCs w:val="32"/>
        </w:rPr>
        <w:t>法定代表人</w:t>
      </w:r>
      <w:r>
        <w:rPr>
          <w:rFonts w:hint="eastAsia" w:eastAsia="仿宋_GB2312"/>
          <w:sz w:val="32"/>
          <w:szCs w:val="32"/>
          <w:lang w:eastAsia="zh-CN"/>
        </w:rPr>
        <w:t>李某龙</w:t>
      </w:r>
      <w:r>
        <w:rPr>
          <w:rFonts w:hint="eastAsia" w:eastAsia="仿宋_GB2312"/>
          <w:sz w:val="32"/>
          <w:szCs w:val="32"/>
        </w:rPr>
        <w:t>，</w:t>
      </w:r>
      <w:r>
        <w:rPr>
          <w:rFonts w:hint="eastAsia" w:ascii="Times New Roman" w:hAnsi="Times New Roman" w:eastAsia="仿宋_GB2312"/>
          <w:sz w:val="32"/>
          <w:szCs w:val="32"/>
        </w:rPr>
        <w:t>统一社会信用代码：911101027975536486，公司类型为有限责任公司（台港澳法人独资）。注册地址为北京市西城区复兴门内大街28号地下一层。经营范围：物业管理、会议及展览服务等。</w:t>
      </w:r>
    </w:p>
    <w:p>
      <w:pPr>
        <w:spacing w:line="560" w:lineRule="exact"/>
        <w:ind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 xml:space="preserve">（二）事故相关单位基本情况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中化金茂物业管理（北京）有限公司朝阳区第五分公司（以下简称金茂物业分公司），</w:t>
      </w:r>
      <w:r>
        <w:rPr>
          <w:rFonts w:hint="eastAsia" w:eastAsia="仿宋_GB2312"/>
          <w:sz w:val="32"/>
          <w:szCs w:val="32"/>
        </w:rPr>
        <w:t>负责人</w:t>
      </w:r>
      <w:r>
        <w:rPr>
          <w:rFonts w:hint="eastAsia" w:eastAsia="仿宋_GB2312"/>
          <w:sz w:val="32"/>
          <w:szCs w:val="32"/>
          <w:lang w:eastAsia="zh-CN"/>
        </w:rPr>
        <w:t>满某佳</w:t>
      </w:r>
      <w:r>
        <w:rPr>
          <w:rFonts w:hint="eastAsia" w:eastAsia="仿宋_GB2312"/>
          <w:sz w:val="32"/>
          <w:szCs w:val="32"/>
        </w:rPr>
        <w:t>，</w:t>
      </w:r>
      <w:r>
        <w:rPr>
          <w:rFonts w:hint="eastAsia" w:ascii="Times New Roman" w:hAnsi="Times New Roman" w:eastAsia="仿宋_GB2312"/>
          <w:sz w:val="32"/>
          <w:szCs w:val="32"/>
        </w:rPr>
        <w:t>统一社会信用代码：91110105MA00DKD056，公司类型为分公司。注册地址为北京市朝阳区红军营东路15号院6号楼2层205。经营范围：物业管理、停车场管理服务、会议服务等。</w:t>
      </w:r>
    </w:p>
    <w:p>
      <w:pPr>
        <w:spacing w:line="560" w:lineRule="exact"/>
        <w:ind w:firstLine="640" w:firstLineChars="200"/>
        <w:rPr>
          <w:rFonts w:ascii="楷体_GB2312" w:hAnsi="楷体_GB2312" w:eastAsia="楷体_GB2312" w:cs="楷体_GB2312"/>
          <w:color w:val="0D0D0D"/>
          <w:sz w:val="32"/>
          <w:szCs w:val="32"/>
        </w:rPr>
      </w:pPr>
      <w:r>
        <w:rPr>
          <w:rFonts w:hint="eastAsia" w:ascii="楷体_GB2312" w:hAnsi="楷体_GB2312" w:eastAsia="楷体_GB2312" w:cs="楷体_GB2312"/>
          <w:color w:val="0D0D0D"/>
          <w:sz w:val="32"/>
          <w:szCs w:val="32"/>
        </w:rPr>
        <w:t>（三）事发小区</w:t>
      </w:r>
      <w:r>
        <w:rPr>
          <w:rFonts w:hint="eastAsia" w:ascii="楷体_GB2312" w:hAnsi="楷体_GB2312" w:eastAsia="楷体_GB2312" w:cs="楷体_GB2312"/>
          <w:color w:val="0D0D0D"/>
          <w:sz w:val="32"/>
          <w:szCs w:val="32"/>
          <w:lang w:eastAsia="zh-CN"/>
        </w:rPr>
        <w:t>及小市政工程</w:t>
      </w:r>
      <w:r>
        <w:rPr>
          <w:rFonts w:hint="eastAsia" w:ascii="楷体_GB2312" w:hAnsi="楷体_GB2312" w:eastAsia="楷体_GB2312" w:cs="楷体_GB2312"/>
          <w:color w:val="0D0D0D"/>
          <w:sz w:val="32"/>
          <w:szCs w:val="32"/>
        </w:rPr>
        <w:t>基本情况</w:t>
      </w:r>
    </w:p>
    <w:p>
      <w:pPr>
        <w:spacing w:line="560" w:lineRule="exact"/>
        <w:ind w:firstLine="640"/>
        <w:rPr>
          <w:rFonts w:hint="eastAsia"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事发小区为首开金茂望京樾小区，建有14栋单体住宅楼。一级开发商为北京永辉鸿景房地产开发有限公司，二级开发商、建设单位为志茂公司，总包单位为</w:t>
      </w:r>
      <w:r>
        <w:rPr>
          <w:rFonts w:hint="eastAsia" w:ascii="Times New Roman" w:hAnsi="Times New Roman" w:eastAsia="仿宋_GB2312"/>
          <w:sz w:val="32"/>
          <w:szCs w:val="32"/>
        </w:rPr>
        <w:t>北京住总第一开发建设有限公司</w:t>
      </w:r>
      <w:r>
        <w:rPr>
          <w:rFonts w:hint="eastAsia" w:ascii="Times New Roman" w:hAnsi="Times New Roman" w:eastAsia="仿宋_GB2312" w:cs="Times New Roman"/>
          <w:color w:val="0D0D0D"/>
          <w:sz w:val="32"/>
          <w:szCs w:val="32"/>
        </w:rPr>
        <w:t>，监理单位为</w:t>
      </w:r>
      <w:r>
        <w:rPr>
          <w:rFonts w:hint="eastAsia" w:ascii="Times New Roman" w:hAnsi="Times New Roman" w:eastAsia="仿宋_GB2312"/>
          <w:sz w:val="32"/>
          <w:szCs w:val="32"/>
        </w:rPr>
        <w:t>北京金海城工程管理有限公司，物业</w:t>
      </w:r>
      <w:r>
        <w:rPr>
          <w:rFonts w:hint="eastAsia" w:ascii="Times New Roman" w:hAnsi="Times New Roman" w:eastAsia="仿宋_GB2312" w:cs="Times New Roman"/>
          <w:color w:val="0D0D0D"/>
          <w:sz w:val="32"/>
          <w:szCs w:val="32"/>
        </w:rPr>
        <w:t>管理单位为金茂物业分公司。</w:t>
      </w:r>
      <w:r>
        <w:rPr>
          <w:rFonts w:hint="eastAsia" w:ascii="Times New Roman" w:hAnsi="Times New Roman" w:eastAsia="仿宋_GB2312"/>
          <w:sz w:val="32"/>
          <w:szCs w:val="32"/>
        </w:rPr>
        <w:t>该</w:t>
      </w:r>
      <w:r>
        <w:rPr>
          <w:rFonts w:hint="eastAsia" w:ascii="Times New Roman" w:hAnsi="Times New Roman" w:eastAsia="仿宋_GB2312"/>
          <w:sz w:val="32"/>
          <w:szCs w:val="32"/>
          <w:lang w:eastAsia="zh-CN"/>
        </w:rPr>
        <w:t>小区</w:t>
      </w:r>
      <w:r>
        <w:rPr>
          <w:rFonts w:hint="eastAsia" w:ascii="Times New Roman" w:hAnsi="Times New Roman" w:eastAsia="仿宋_GB2312" w:cs="Times New Roman"/>
          <w:color w:val="0D0D0D"/>
          <w:sz w:val="32"/>
          <w:szCs w:val="32"/>
        </w:rPr>
        <w:t>于2022年9月开工</w:t>
      </w:r>
      <w:r>
        <w:rPr>
          <w:rFonts w:hint="eastAsia" w:ascii="Times New Roman" w:hAnsi="Times New Roman" w:eastAsia="仿宋_GB2312" w:cs="Times New Roman"/>
          <w:color w:val="0D0D0D"/>
          <w:sz w:val="32"/>
          <w:szCs w:val="32"/>
          <w:lang w:eastAsia="zh-CN"/>
        </w:rPr>
        <w:t>建设</w:t>
      </w:r>
      <w:r>
        <w:rPr>
          <w:rFonts w:hint="eastAsia" w:ascii="Times New Roman" w:hAnsi="Times New Roman" w:eastAsia="仿宋_GB2312" w:cs="Times New Roman"/>
          <w:color w:val="0D0D0D"/>
          <w:sz w:val="32"/>
          <w:szCs w:val="32"/>
        </w:rPr>
        <w:t>，同年取得了由北京市住建委核发的商品房预售许可（预售证号为：京房售证字〔2022〕141号、182号），2025年6月30日竣工交付。</w:t>
      </w:r>
    </w:p>
    <w:p>
      <w:pPr>
        <w:pStyle w:val="13"/>
        <w:spacing w:before="0" w:beforeAutospacing="0" w:line="560" w:lineRule="exact"/>
        <w:ind w:firstLine="640" w:firstLineChars="200"/>
        <w:jc w:val="both"/>
        <w:rPr>
          <w:rFonts w:ascii="Times New Roman" w:hAnsi="Times New Roman" w:eastAsia="仿宋_GB2312" w:cs="Times New Roman"/>
          <w:b w:val="0"/>
          <w:bCs/>
          <w:color w:val="0D0D0D"/>
          <w:sz w:val="32"/>
          <w:szCs w:val="32"/>
        </w:rPr>
      </w:pPr>
      <w:r>
        <w:rPr>
          <w:rFonts w:hint="eastAsia" w:ascii="Times New Roman" w:hAnsi="Times New Roman" w:eastAsia="仿宋_GB2312" w:cs="Times New Roman"/>
          <w:b w:val="0"/>
          <w:bCs/>
          <w:color w:val="0D0D0D"/>
          <w:sz w:val="32"/>
          <w:szCs w:val="32"/>
        </w:rPr>
        <w:t>小区</w:t>
      </w:r>
      <w:r>
        <w:rPr>
          <w:rFonts w:hint="eastAsia" w:ascii="Times New Roman" w:hAnsi="Times New Roman" w:eastAsia="仿宋_GB2312" w:cs="Times New Roman"/>
          <w:b w:val="0"/>
          <w:bCs/>
          <w:color w:val="0D0D0D"/>
          <w:sz w:val="32"/>
          <w:szCs w:val="32"/>
          <w:lang w:eastAsia="zh-CN"/>
        </w:rPr>
        <w:t>内的</w:t>
      </w:r>
      <w:r>
        <w:rPr>
          <w:rFonts w:hint="eastAsia" w:ascii="Times New Roman" w:hAnsi="Times New Roman" w:eastAsia="仿宋_GB2312" w:cs="Times New Roman"/>
          <w:b w:val="0"/>
          <w:bCs/>
          <w:color w:val="0D0D0D"/>
          <w:sz w:val="32"/>
          <w:szCs w:val="32"/>
        </w:rPr>
        <w:t>小市政工程包括7口污水检查井、3座化粪池和管道等设备设施，建设单位为志茂公司，施工单位为隆城公司，于2024年6月20日开工。2025年6月25日，</w:t>
      </w:r>
      <w:r>
        <w:rPr>
          <w:rFonts w:hint="eastAsia" w:ascii="Times New Roman" w:hAnsi="Times New Roman" w:eastAsia="仿宋_GB2312"/>
          <w:b w:val="0"/>
          <w:bCs/>
          <w:sz w:val="32"/>
          <w:szCs w:val="32"/>
        </w:rPr>
        <w:t>志茂公司、隆城公司、北京金海城工程管理有限公司共同对该工程进行了</w:t>
      </w:r>
      <w:r>
        <w:rPr>
          <w:rFonts w:hint="eastAsia" w:ascii="Times New Roman" w:hAnsi="Times New Roman" w:eastAsia="仿宋_GB2312" w:cs="Times New Roman"/>
          <w:b w:val="0"/>
          <w:bCs/>
          <w:color w:val="0D0D0D"/>
          <w:sz w:val="32"/>
          <w:szCs w:val="32"/>
        </w:rPr>
        <w:t>竣工验收，隆城公司自</w:t>
      </w:r>
      <w:r>
        <w:rPr>
          <w:rFonts w:hint="eastAsia" w:ascii="Times New Roman" w:hAnsi="Times New Roman" w:eastAsia="仿宋_GB2312" w:cs="Times New Roman"/>
          <w:b w:val="0"/>
          <w:bCs/>
          <w:color w:val="0D0D0D"/>
          <w:sz w:val="32"/>
          <w:szCs w:val="32"/>
          <w:lang w:eastAsia="zh-CN"/>
        </w:rPr>
        <w:t>竣工</w:t>
      </w:r>
      <w:r>
        <w:rPr>
          <w:rFonts w:hint="eastAsia" w:ascii="Times New Roman" w:hAnsi="Times New Roman" w:eastAsia="仿宋_GB2312" w:cs="Times New Roman"/>
          <w:b w:val="0"/>
          <w:bCs/>
          <w:color w:val="0D0D0D"/>
          <w:sz w:val="32"/>
          <w:szCs w:val="32"/>
        </w:rPr>
        <w:t>验收</w:t>
      </w:r>
      <w:r>
        <w:rPr>
          <w:rFonts w:hint="eastAsia" w:ascii="Times New Roman" w:hAnsi="Times New Roman" w:eastAsia="仿宋_GB2312" w:cs="Times New Roman"/>
          <w:b w:val="0"/>
          <w:bCs/>
          <w:color w:val="0D0D0D"/>
          <w:sz w:val="32"/>
          <w:szCs w:val="32"/>
          <w:lang w:eastAsia="zh-CN"/>
        </w:rPr>
        <w:t>合格并集中交付业主</w:t>
      </w:r>
      <w:r>
        <w:rPr>
          <w:rFonts w:hint="eastAsia" w:ascii="Times New Roman" w:hAnsi="Times New Roman" w:eastAsia="仿宋_GB2312" w:cs="Times New Roman"/>
          <w:b w:val="0"/>
          <w:bCs/>
          <w:color w:val="0D0D0D"/>
          <w:sz w:val="32"/>
          <w:szCs w:val="32"/>
        </w:rPr>
        <w:t>之日起负责</w:t>
      </w:r>
      <w:r>
        <w:rPr>
          <w:rFonts w:hint="eastAsia" w:ascii="Times New Roman" w:hAnsi="Times New Roman" w:eastAsia="仿宋_GB2312" w:cs="Times New Roman"/>
          <w:b w:val="0"/>
          <w:bCs/>
          <w:color w:val="0D0D0D"/>
          <w:sz w:val="32"/>
          <w:szCs w:val="32"/>
          <w:lang w:eastAsia="zh-CN"/>
        </w:rPr>
        <w:t>质</w:t>
      </w:r>
      <w:r>
        <w:rPr>
          <w:rFonts w:hint="eastAsia" w:ascii="Times New Roman" w:hAnsi="Times New Roman" w:eastAsia="仿宋_GB2312" w:cs="Times New Roman"/>
          <w:b w:val="0"/>
          <w:bCs/>
          <w:color w:val="0D0D0D"/>
          <w:sz w:val="32"/>
          <w:szCs w:val="32"/>
        </w:rPr>
        <w:t>保2年。</w:t>
      </w: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r>
        <w:rPr>
          <w:rFonts w:hint="eastAsia" w:ascii="Times New Roman" w:hAnsi="Times New Roman" w:eastAsia="仿宋_GB2312" w:cs="Times New Roman"/>
          <w:b w:val="0"/>
          <w:color w:val="0D0D0D"/>
          <w:sz w:val="32"/>
          <w:szCs w:val="32"/>
        </w:rPr>
        <w:t>经查，</w:t>
      </w:r>
      <w:r>
        <w:rPr>
          <w:rFonts w:hint="eastAsia" w:ascii="Times New Roman" w:hAnsi="Times New Roman" w:eastAsia="仿宋_GB2312" w:cs="Times New Roman"/>
          <w:b w:val="0"/>
          <w:color w:val="0D0D0D"/>
          <w:sz w:val="32"/>
          <w:szCs w:val="32"/>
          <w:lang w:eastAsia="zh-CN"/>
        </w:rPr>
        <w:t>事发小区污水通过</w:t>
      </w:r>
      <w:r>
        <w:rPr>
          <w:rFonts w:hint="eastAsia" w:ascii="Times New Roman" w:hAnsi="Times New Roman" w:eastAsia="仿宋_GB2312" w:cs="Times New Roman"/>
          <w:b w:val="0"/>
          <w:color w:val="0D0D0D"/>
          <w:sz w:val="32"/>
          <w:szCs w:val="32"/>
        </w:rPr>
        <w:t>小市政工程</w:t>
      </w:r>
      <w:r>
        <w:rPr>
          <w:rFonts w:hint="eastAsia" w:ascii="Times New Roman" w:hAnsi="Times New Roman" w:eastAsia="仿宋_GB2312" w:cs="Times New Roman"/>
          <w:b w:val="0"/>
          <w:color w:val="0D0D0D"/>
          <w:sz w:val="32"/>
          <w:szCs w:val="32"/>
          <w:lang w:eastAsia="zh-CN"/>
        </w:rPr>
        <w:t>，</w:t>
      </w:r>
      <w:r>
        <w:rPr>
          <w:rFonts w:hint="eastAsia" w:ascii="Times New Roman" w:hAnsi="Times New Roman" w:eastAsia="仿宋_GB2312" w:cs="Times New Roman"/>
          <w:b w:val="0"/>
          <w:color w:val="0D0D0D"/>
          <w:sz w:val="32"/>
          <w:szCs w:val="32"/>
        </w:rPr>
        <w:t>经西侧、南侧由北京永辉鸿景房地产开发有限公司建造的支线排污管道汇入东侧、北侧的市政排水主管网。小市政工程建成验收时，市政排水主管网尚未完工，北京永辉鸿景房地产开发有限公司要求志茂公司将</w:t>
      </w:r>
      <w:r>
        <w:rPr>
          <w:rFonts w:hint="eastAsia" w:ascii="Times New Roman" w:hAnsi="Times New Roman" w:eastAsia="仿宋_GB2312"/>
          <w:b w:val="0"/>
          <w:sz w:val="32"/>
          <w:szCs w:val="32"/>
        </w:rPr>
        <w:t>排污管道使用砖块进行封堵。</w:t>
      </w:r>
      <w:r>
        <w:rPr>
          <w:rFonts w:hint="eastAsia" w:ascii="Times New Roman" w:hAnsi="Times New Roman" w:eastAsia="仿宋_GB2312"/>
          <w:b w:val="0"/>
          <w:sz w:val="32"/>
          <w:szCs w:val="32"/>
          <w:lang w:val="en-US" w:eastAsia="zh-CN"/>
        </w:rPr>
        <w:t>2025年</w:t>
      </w:r>
      <w:r>
        <w:rPr>
          <w:rFonts w:hint="eastAsia" w:ascii="Times New Roman" w:hAnsi="Times New Roman" w:eastAsia="仿宋_GB2312" w:cs="Times New Roman"/>
          <w:b w:val="0"/>
          <w:bCs/>
          <w:color w:val="0D0D0D"/>
          <w:sz w:val="32"/>
          <w:szCs w:val="32"/>
        </w:rPr>
        <w:t>8月17日，志茂公司</w:t>
      </w:r>
      <w:r>
        <w:rPr>
          <w:rFonts w:hint="eastAsia" w:ascii="Times New Roman" w:hAnsi="Times New Roman" w:eastAsia="仿宋_GB2312" w:cs="Times New Roman"/>
          <w:b w:val="0"/>
          <w:bCs/>
          <w:color w:val="0D0D0D"/>
          <w:sz w:val="32"/>
          <w:szCs w:val="32"/>
          <w:lang w:eastAsia="zh-CN"/>
        </w:rPr>
        <w:t>鲁某</w:t>
      </w:r>
      <w:r>
        <w:rPr>
          <w:rFonts w:hint="eastAsia" w:ascii="Times New Roman" w:hAnsi="Times New Roman" w:eastAsia="仿宋_GB2312" w:cs="Times New Roman"/>
          <w:b w:val="0"/>
          <w:bCs/>
          <w:color w:val="0D0D0D"/>
          <w:sz w:val="32"/>
          <w:szCs w:val="32"/>
        </w:rPr>
        <w:t>、隆城公司</w:t>
      </w:r>
      <w:r>
        <w:rPr>
          <w:rFonts w:hint="eastAsia" w:ascii="Times New Roman" w:hAnsi="Times New Roman" w:eastAsia="仿宋_GB2312" w:cs="Times New Roman"/>
          <w:b w:val="0"/>
          <w:bCs/>
          <w:color w:val="0D0D0D"/>
          <w:sz w:val="32"/>
          <w:szCs w:val="32"/>
          <w:lang w:eastAsia="zh-CN"/>
        </w:rPr>
        <w:t>周某和金茂物业分公司崔某振共同签署《移交单》，</w:t>
      </w:r>
      <w:r>
        <w:rPr>
          <w:rFonts w:hint="eastAsia" w:ascii="Times New Roman" w:hAnsi="Times New Roman" w:eastAsia="仿宋_GB2312" w:cs="Times New Roman"/>
          <w:b w:val="0"/>
          <w:bCs/>
          <w:color w:val="0D0D0D"/>
          <w:sz w:val="32"/>
          <w:szCs w:val="32"/>
        </w:rPr>
        <w:t>将事发小区</w:t>
      </w:r>
      <w:r>
        <w:rPr>
          <w:rFonts w:hint="eastAsia" w:ascii="Times New Roman" w:hAnsi="Times New Roman" w:eastAsia="仿宋_GB2312" w:cs="Times New Roman"/>
          <w:b w:val="0"/>
          <w:bCs/>
          <w:color w:val="0D0D0D"/>
          <w:sz w:val="32"/>
          <w:szCs w:val="32"/>
          <w:lang w:eastAsia="zh-CN"/>
        </w:rPr>
        <w:t>的</w:t>
      </w:r>
      <w:r>
        <w:rPr>
          <w:rFonts w:hint="eastAsia" w:ascii="Times New Roman" w:hAnsi="Times New Roman" w:eastAsia="仿宋_GB2312" w:cs="Times New Roman"/>
          <w:b w:val="0"/>
          <w:bCs/>
          <w:color w:val="0D0D0D"/>
          <w:sz w:val="32"/>
          <w:szCs w:val="32"/>
        </w:rPr>
        <w:t>小市政工程移交给金茂物业分公司管理。</w:t>
      </w: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r>
        <w:rPr>
          <w:rFonts w:hint="eastAsia" w:ascii="Times New Roman" w:hAnsi="Times New Roman" w:eastAsia="仿宋_GB2312"/>
          <w:b w:val="0"/>
          <w:sz w:val="32"/>
          <w:szCs w:val="32"/>
        </w:rPr>
        <w:drawing>
          <wp:anchor distT="0" distB="0" distL="114300" distR="114300" simplePos="0" relativeHeight="251661312" behindDoc="0" locked="0" layoutInCell="1" allowOverlap="1">
            <wp:simplePos x="0" y="0"/>
            <wp:positionH relativeFrom="column">
              <wp:posOffset>654050</wp:posOffset>
            </wp:positionH>
            <wp:positionV relativeFrom="paragraph">
              <wp:posOffset>122555</wp:posOffset>
            </wp:positionV>
            <wp:extent cx="3950335" cy="2598420"/>
            <wp:effectExtent l="9525" t="9525" r="21590" b="20955"/>
            <wp:wrapNone/>
            <wp:docPr id="3" name="图片 3" descr="事发小区四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事发小区四至"/>
                    <pic:cNvPicPr>
                      <a:picLocks noChangeAspect="1"/>
                    </pic:cNvPicPr>
                  </pic:nvPicPr>
                  <pic:blipFill>
                    <a:blip r:embed="rId6" cstate="print"/>
                    <a:stretch>
                      <a:fillRect/>
                    </a:stretch>
                  </pic:blipFill>
                  <pic:spPr>
                    <a:xfrm>
                      <a:off x="0" y="0"/>
                      <a:ext cx="3950335" cy="2598420"/>
                    </a:xfrm>
                    <a:prstGeom prst="rect">
                      <a:avLst/>
                    </a:prstGeom>
                    <a:ln>
                      <a:solidFill>
                        <a:schemeClr val="tx1"/>
                      </a:solidFill>
                    </a:ln>
                  </pic:spPr>
                </pic:pic>
              </a:graphicData>
            </a:graphic>
          </wp:anchor>
        </w:drawing>
      </w: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spacing w:before="0" w:beforeAutospacing="0" w:line="560" w:lineRule="exact"/>
        <w:ind w:firstLine="640" w:firstLineChars="200"/>
        <w:jc w:val="both"/>
        <w:rPr>
          <w:rFonts w:hint="eastAsia" w:ascii="Times New Roman" w:hAnsi="Times New Roman" w:eastAsia="仿宋_GB2312" w:cs="Times New Roman"/>
          <w:b w:val="0"/>
          <w:bCs/>
          <w:color w:val="0D0D0D"/>
          <w:sz w:val="32"/>
          <w:szCs w:val="32"/>
        </w:rPr>
      </w:pPr>
    </w:p>
    <w:p>
      <w:pPr>
        <w:pStyle w:val="13"/>
        <w:keepNext w:val="0"/>
        <w:keepLines w:val="0"/>
        <w:pageBreakBefore w:val="0"/>
        <w:widowControl w:val="0"/>
        <w:kinsoku/>
        <w:wordWrap/>
        <w:overflowPunct/>
        <w:topLinePunct w:val="0"/>
        <w:autoSpaceDE/>
        <w:autoSpaceDN/>
        <w:bidi w:val="0"/>
        <w:adjustRightInd/>
        <w:snapToGrid/>
        <w:spacing w:before="0" w:beforeAutospacing="0" w:line="560" w:lineRule="exact"/>
        <w:ind w:firstLine="0"/>
        <w:jc w:val="center"/>
        <w:textAlignment w:val="auto"/>
        <w:rPr>
          <w:rFonts w:hint="eastAsia" w:ascii="Times New Roman" w:hAnsi="Times New Roman" w:eastAsia="仿宋_GB2312" w:cs="Times New Roman"/>
          <w:b w:val="0"/>
          <w:bCs/>
          <w:color w:val="0D0D0D"/>
          <w:sz w:val="32"/>
          <w:szCs w:val="32"/>
        </w:rPr>
      </w:pPr>
      <w:r>
        <w:rPr>
          <w:rFonts w:hint="eastAsia" w:ascii="宋体" w:hAnsi="宋体" w:eastAsia="宋体" w:cs="宋体"/>
          <w:b w:val="0"/>
          <w:bCs/>
          <w:color w:val="0D0D0D"/>
          <w:sz w:val="28"/>
          <w:szCs w:val="28"/>
        </w:rPr>
        <w:t>图1 事发小区及周边市政工程路由情况</w:t>
      </w:r>
    </w:p>
    <w:p>
      <w:pPr>
        <w:numPr>
          <w:ilvl w:val="0"/>
          <w:numId w:val="2"/>
        </w:numPr>
        <w:spacing w:line="560" w:lineRule="exact"/>
        <w:ind w:firstLine="640" w:firstLineChars="200"/>
        <w:rPr>
          <w:rFonts w:ascii="楷体_GB2312" w:hAnsi="楷体_GB2312" w:eastAsia="楷体_GB2312" w:cs="楷体_GB2312"/>
          <w:color w:val="0D0D0D"/>
          <w:sz w:val="32"/>
          <w:szCs w:val="32"/>
        </w:rPr>
      </w:pPr>
      <w:r>
        <w:rPr>
          <w:rFonts w:hint="eastAsia" w:ascii="楷体_GB2312" w:hAnsi="楷体_GB2312" w:eastAsia="楷体_GB2312" w:cs="楷体_GB2312"/>
          <w:color w:val="0D0D0D"/>
          <w:sz w:val="32"/>
          <w:szCs w:val="32"/>
        </w:rPr>
        <w:t>事发小区物业服务费收取情况</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2022年8月30日，志茂公司与金茂物业公司签订了《北京市前期物业服务合同》（以下简称</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合同</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），约定了自事发小区首套房屋交付之日起2年内的物业管理事项。</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合同</w:t>
      </w:r>
      <w:r>
        <w:rPr>
          <w:rFonts w:hint="eastAsia" w:ascii="Times New Roman" w:hAnsi="Times New Roman" w:eastAsia="仿宋_GB2312" w:cs="Times New Roman"/>
          <w:color w:val="0D0D0D"/>
          <w:sz w:val="32"/>
          <w:szCs w:val="32"/>
          <w:lang w:eastAsia="zh-CN"/>
        </w:rPr>
        <w:t>》第一部分第二条、第五部分第十条</w:t>
      </w:r>
      <w:r>
        <w:rPr>
          <w:rFonts w:hint="eastAsia" w:ascii="Times New Roman" w:hAnsi="Times New Roman" w:eastAsia="仿宋_GB2312" w:cs="Times New Roman"/>
          <w:color w:val="0D0D0D"/>
          <w:sz w:val="32"/>
          <w:szCs w:val="32"/>
        </w:rPr>
        <w:t>规定</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物业管理区域为事发小区四至道路范围内，物业服务费采取包干方式按建筑面积收取</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志茂公司</w:t>
      </w:r>
      <w:r>
        <w:rPr>
          <w:rFonts w:hint="eastAsia" w:ascii="Times New Roman" w:hAnsi="Times New Roman" w:eastAsia="仿宋_GB2312" w:cs="Times New Roman"/>
          <w:color w:val="0D0D0D"/>
          <w:sz w:val="32"/>
          <w:szCs w:val="32"/>
          <w:lang w:eastAsia="zh-CN"/>
        </w:rPr>
        <w:t>应</w:t>
      </w:r>
      <w:r>
        <w:rPr>
          <w:rFonts w:hint="eastAsia" w:ascii="Times New Roman" w:hAnsi="Times New Roman" w:eastAsia="仿宋_GB2312" w:cs="Times New Roman"/>
          <w:color w:val="0D0D0D"/>
          <w:sz w:val="32"/>
          <w:szCs w:val="32"/>
        </w:rPr>
        <w:t>缴纳已竣工但尚未出售物业的物业服务费</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《合同》</w:t>
      </w:r>
      <w:r>
        <w:rPr>
          <w:rFonts w:hint="eastAsia" w:ascii="Times New Roman" w:hAnsi="Times New Roman" w:eastAsia="仿宋_GB2312" w:cs="Times New Roman"/>
          <w:color w:val="0D0D0D"/>
          <w:sz w:val="32"/>
          <w:szCs w:val="32"/>
          <w:lang w:eastAsia="zh-CN"/>
        </w:rPr>
        <w:t>第二部分第五条第</w:t>
      </w:r>
      <w:r>
        <w:rPr>
          <w:rFonts w:hint="eastAsia" w:ascii="Times New Roman" w:hAnsi="Times New Roman" w:eastAsia="仿宋_GB2312" w:cs="Times New Roman"/>
          <w:color w:val="0D0D0D"/>
          <w:sz w:val="32"/>
          <w:szCs w:val="32"/>
          <w:lang w:val="en-US" w:eastAsia="zh-CN"/>
        </w:rPr>
        <w:t>3项</w:t>
      </w:r>
      <w:r>
        <w:rPr>
          <w:rFonts w:hint="eastAsia" w:ascii="Times New Roman" w:hAnsi="Times New Roman" w:eastAsia="仿宋_GB2312" w:cs="Times New Roman"/>
          <w:color w:val="0D0D0D"/>
          <w:sz w:val="32"/>
          <w:szCs w:val="32"/>
        </w:rPr>
        <w:t>规定</w:t>
      </w:r>
      <w:r>
        <w:rPr>
          <w:rFonts w:hint="eastAsia" w:ascii="Times New Roman" w:hAnsi="Times New Roman" w:eastAsia="仿宋_GB2312" w:cs="Times New Roman"/>
          <w:color w:val="0D0D0D"/>
          <w:sz w:val="32"/>
          <w:szCs w:val="32"/>
          <w:lang w:eastAsia="zh-CN"/>
        </w:rPr>
        <w:t>：业主入住后，金茂物业公司应当负责本物业管理区域内物业公用设施设备的日常维修养护；《</w:t>
      </w:r>
      <w:r>
        <w:rPr>
          <w:rFonts w:hint="eastAsia" w:ascii="Times New Roman" w:hAnsi="Times New Roman" w:eastAsia="仿宋_GB2312" w:cs="Times New Roman"/>
          <w:color w:val="0D0D0D"/>
          <w:sz w:val="32"/>
          <w:szCs w:val="32"/>
        </w:rPr>
        <w:t>合同》</w:t>
      </w:r>
      <w:r>
        <w:rPr>
          <w:rFonts w:hint="eastAsia" w:ascii="Times New Roman" w:hAnsi="Times New Roman" w:eastAsia="仿宋_GB2312" w:cs="Times New Roman"/>
          <w:color w:val="0D0D0D"/>
          <w:sz w:val="32"/>
          <w:szCs w:val="32"/>
          <w:lang w:eastAsia="zh-CN"/>
        </w:rPr>
        <w:t>第三部分第十一条第</w:t>
      </w:r>
      <w:r>
        <w:rPr>
          <w:rFonts w:hint="eastAsia" w:ascii="Times New Roman" w:hAnsi="Times New Roman" w:eastAsia="仿宋_GB2312" w:cs="Times New Roman"/>
          <w:color w:val="0D0D0D"/>
          <w:sz w:val="32"/>
          <w:szCs w:val="32"/>
          <w:lang w:val="en-US" w:eastAsia="zh-CN"/>
        </w:rPr>
        <w:t>2（1）项规定：</w:t>
      </w:r>
      <w:r>
        <w:rPr>
          <w:rFonts w:hint="eastAsia" w:ascii="Times New Roman" w:hAnsi="Times New Roman" w:eastAsia="仿宋_GB2312" w:cs="Times New Roman"/>
          <w:color w:val="0D0D0D"/>
          <w:sz w:val="32"/>
          <w:szCs w:val="32"/>
        </w:rPr>
        <w:t>物业服务支出包含物业共用部位、公用设施设备的日常运行、维护及物业管理区域内秩序维护</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合同》附件中明确物业共用设施设备包含3座化粪池。</w:t>
      </w:r>
    </w:p>
    <w:p>
      <w:pPr>
        <w:spacing w:line="560" w:lineRule="exact"/>
        <w:ind w:firstLine="640"/>
      </w:pPr>
      <w:r>
        <w:rPr>
          <w:rFonts w:hint="eastAsia" w:ascii="Times New Roman" w:hAnsi="Times New Roman" w:eastAsia="仿宋_GB2312"/>
          <w:sz w:val="32"/>
          <w:szCs w:val="32"/>
        </w:rPr>
        <w:t>经查，自</w:t>
      </w:r>
      <w:r>
        <w:rPr>
          <w:rFonts w:hint="eastAsia" w:ascii="Times New Roman" w:hAnsi="Times New Roman" w:eastAsia="仿宋_GB2312" w:cs="Times New Roman"/>
          <w:color w:val="0D0D0D"/>
          <w:sz w:val="32"/>
          <w:szCs w:val="32"/>
        </w:rPr>
        <w:t>2025年6月30日事发小区集中交付后，小区业主已按照《合同》中相关收费标准向金茂物业分公司缴纳了物业服务费。</w:t>
      </w:r>
    </w:p>
    <w:p>
      <w:pPr>
        <w:spacing w:line="560" w:lineRule="exact"/>
        <w:ind w:firstLine="640"/>
        <w:rPr>
          <w:rFonts w:ascii="楷体_GB2312" w:hAnsi="楷体_GB2312" w:eastAsia="楷体_GB2312" w:cs="楷体_GB2312"/>
          <w:color w:val="0D0D0D"/>
          <w:sz w:val="32"/>
          <w:szCs w:val="32"/>
        </w:rPr>
      </w:pPr>
      <w:r>
        <w:rPr>
          <w:rFonts w:hint="eastAsia" w:ascii="楷体_GB2312" w:hAnsi="楷体_GB2312" w:eastAsia="楷体_GB2312" w:cs="楷体_GB2312"/>
          <w:color w:val="0D0D0D"/>
          <w:sz w:val="32"/>
          <w:szCs w:val="32"/>
        </w:rPr>
        <w:t>（</w:t>
      </w:r>
      <w:r>
        <w:rPr>
          <w:rFonts w:hint="eastAsia" w:ascii="楷体_GB2312" w:hAnsi="楷体_GB2312" w:eastAsia="楷体_GB2312" w:cs="楷体_GB2312"/>
          <w:color w:val="0D0D0D"/>
          <w:sz w:val="32"/>
          <w:szCs w:val="32"/>
          <w:lang w:eastAsia="zh-CN"/>
        </w:rPr>
        <w:t>五</w:t>
      </w:r>
      <w:r>
        <w:rPr>
          <w:rFonts w:hint="eastAsia" w:ascii="楷体_GB2312" w:hAnsi="楷体_GB2312" w:eastAsia="楷体_GB2312" w:cs="楷体_GB2312"/>
          <w:color w:val="0D0D0D"/>
          <w:sz w:val="32"/>
          <w:szCs w:val="32"/>
        </w:rPr>
        <w:t>）事发检查井相关情况</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事发小区东南侧化粪池排污需经1、2、3号检查井，各检查井由北至南依次连接。其中1、2号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井位于小区东南侧围墙内，属于事发小区小市政工程，3号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井位于小区外。</w:t>
      </w:r>
    </w:p>
    <w:p>
      <w:pPr>
        <w:spacing w:line="560" w:lineRule="exact"/>
        <w:ind w:firstLine="640"/>
      </w:pPr>
      <w:r>
        <w:rPr>
          <w:rFonts w:hint="eastAsia" w:ascii="Times New Roman" w:hAnsi="Times New Roman" w:eastAsia="仿宋_GB2312" w:cs="Times New Roman"/>
          <w:color w:val="0D0D0D"/>
          <w:sz w:val="32"/>
          <w:szCs w:val="32"/>
        </w:rPr>
        <w:t>经查，自2025年6月30日事发小区交付后，化粪池由志茂公司委托隆城公司进行清掏，最后一次清掏时间为10月14日。</w:t>
      </w:r>
    </w:p>
    <w:p>
      <w:pPr>
        <w:pStyle w:val="13"/>
        <w:spacing w:before="0" w:beforeAutospacing="0" w:line="560" w:lineRule="exact"/>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drawing>
          <wp:anchor distT="0" distB="0" distL="114300" distR="114300" simplePos="0" relativeHeight="251662336" behindDoc="0" locked="0" layoutInCell="1" allowOverlap="1">
            <wp:simplePos x="0" y="0"/>
            <wp:positionH relativeFrom="column">
              <wp:posOffset>591820</wp:posOffset>
            </wp:positionH>
            <wp:positionV relativeFrom="paragraph">
              <wp:posOffset>70485</wp:posOffset>
            </wp:positionV>
            <wp:extent cx="3954780" cy="2667000"/>
            <wp:effectExtent l="9525" t="9525" r="17145" b="9525"/>
            <wp:wrapNone/>
            <wp:docPr id="5" name="图片 5" descr="小市政工程走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小市政工程走向"/>
                    <pic:cNvPicPr>
                      <a:picLocks noChangeAspect="1"/>
                    </pic:cNvPicPr>
                  </pic:nvPicPr>
                  <pic:blipFill>
                    <a:blip r:embed="rId7" cstate="print"/>
                    <a:stretch>
                      <a:fillRect/>
                    </a:stretch>
                  </pic:blipFill>
                  <pic:spPr>
                    <a:xfrm>
                      <a:off x="0" y="0"/>
                      <a:ext cx="3954780" cy="2667000"/>
                    </a:xfrm>
                    <a:prstGeom prst="rect">
                      <a:avLst/>
                    </a:prstGeom>
                    <a:ln>
                      <a:solidFill>
                        <a:schemeClr val="tx1"/>
                      </a:solidFill>
                    </a:ln>
                  </pic:spPr>
                </pic:pic>
              </a:graphicData>
            </a:graphic>
          </wp:anchor>
        </w:drawing>
      </w:r>
    </w:p>
    <w:p>
      <w:pPr>
        <w:pStyle w:val="13"/>
        <w:spacing w:before="0" w:beforeAutospacing="0" w:line="560" w:lineRule="exact"/>
        <w:ind w:firstLine="0"/>
        <w:jc w:val="both"/>
        <w:rPr>
          <w:rFonts w:ascii="Times New Roman" w:hAnsi="Times New Roman" w:eastAsia="仿宋_GB2312" w:cs="Times New Roman"/>
          <w:color w:val="0D0D0D"/>
          <w:sz w:val="32"/>
          <w:szCs w:val="32"/>
        </w:rPr>
      </w:pPr>
    </w:p>
    <w:p>
      <w:pPr>
        <w:pStyle w:val="13"/>
        <w:spacing w:before="0" w:beforeAutospacing="0" w:line="560" w:lineRule="exact"/>
        <w:rPr>
          <w:rFonts w:ascii="Times New Roman" w:hAnsi="Times New Roman" w:eastAsia="仿宋_GB2312" w:cs="Times New Roman"/>
          <w:color w:val="0D0D0D"/>
          <w:sz w:val="32"/>
          <w:szCs w:val="32"/>
        </w:rPr>
      </w:pPr>
    </w:p>
    <w:p>
      <w:pPr>
        <w:pStyle w:val="13"/>
        <w:spacing w:before="0" w:beforeAutospacing="0" w:line="560" w:lineRule="exact"/>
        <w:rPr>
          <w:rFonts w:ascii="Times New Roman" w:hAnsi="Times New Roman" w:eastAsia="仿宋_GB2312" w:cs="Times New Roman"/>
          <w:color w:val="0D0D0D"/>
          <w:sz w:val="32"/>
          <w:szCs w:val="32"/>
        </w:rPr>
      </w:pPr>
    </w:p>
    <w:p>
      <w:pPr>
        <w:pStyle w:val="13"/>
        <w:spacing w:before="0" w:beforeAutospacing="0" w:line="560" w:lineRule="exact"/>
        <w:rPr>
          <w:rFonts w:ascii="Times New Roman" w:hAnsi="Times New Roman" w:eastAsia="仿宋_GB2312" w:cs="Times New Roman"/>
          <w:color w:val="0D0D0D"/>
          <w:sz w:val="32"/>
          <w:szCs w:val="32"/>
        </w:rPr>
      </w:pPr>
    </w:p>
    <w:p>
      <w:pPr>
        <w:pStyle w:val="13"/>
        <w:spacing w:before="0" w:beforeAutospacing="0" w:line="560" w:lineRule="exact"/>
        <w:rPr>
          <w:rFonts w:ascii="Times New Roman" w:hAnsi="Times New Roman" w:eastAsia="仿宋_GB2312" w:cs="Times New Roman"/>
          <w:color w:val="0D0D0D"/>
          <w:sz w:val="32"/>
          <w:szCs w:val="32"/>
        </w:rPr>
      </w:pPr>
    </w:p>
    <w:p>
      <w:pPr>
        <w:pStyle w:val="13"/>
        <w:spacing w:before="0" w:beforeAutospacing="0" w:line="560" w:lineRule="exact"/>
        <w:rPr>
          <w:rFonts w:ascii="Times New Roman" w:hAnsi="Times New Roman" w:eastAsia="仿宋_GB2312" w:cs="Times New Roman"/>
          <w:color w:val="0D0D0D"/>
          <w:sz w:val="32"/>
          <w:szCs w:val="32"/>
        </w:rPr>
      </w:pPr>
    </w:p>
    <w:p>
      <w:pPr>
        <w:pStyle w:val="13"/>
        <w:spacing w:before="0" w:beforeAutospacing="0" w:line="560" w:lineRule="exact"/>
        <w:ind w:firstLine="0"/>
        <w:jc w:val="both"/>
        <w:rPr>
          <w:rFonts w:ascii="宋体" w:hAnsi="宋体" w:eastAsia="宋体" w:cs="宋体"/>
          <w:b w:val="0"/>
          <w:bCs/>
          <w:color w:val="0D0D0D"/>
          <w:sz w:val="28"/>
          <w:szCs w:val="28"/>
        </w:rPr>
      </w:pPr>
    </w:p>
    <w:p>
      <w:pPr>
        <w:pStyle w:val="13"/>
        <w:spacing w:before="0" w:beforeAutospacing="0" w:line="560" w:lineRule="exact"/>
        <w:ind w:firstLine="0"/>
        <w:rPr>
          <w:rFonts w:ascii="宋体" w:hAnsi="宋体" w:eastAsia="宋体" w:cs="宋体"/>
          <w:b w:val="0"/>
          <w:bCs/>
          <w:color w:val="0D0D0D"/>
          <w:sz w:val="28"/>
          <w:szCs w:val="28"/>
        </w:rPr>
      </w:pPr>
      <w:r>
        <w:rPr>
          <w:rFonts w:hint="eastAsia" w:ascii="宋体" w:hAnsi="宋体" w:eastAsia="宋体" w:cs="宋体"/>
          <w:b w:val="0"/>
          <w:bCs/>
          <w:color w:val="0D0D0D"/>
          <w:sz w:val="28"/>
          <w:szCs w:val="28"/>
        </w:rPr>
        <w:t>图2 事发1号检查井位置及化粪池污水排放流向</w:t>
      </w:r>
    </w:p>
    <w:p>
      <w:pPr>
        <w:overflowPunct w:val="0"/>
        <w:snapToGrid w:val="0"/>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）事发作业情况</w:t>
      </w:r>
    </w:p>
    <w:p>
      <w:pPr>
        <w:spacing w:line="560" w:lineRule="exact"/>
        <w:ind w:firstLine="640"/>
        <w:rPr>
          <w:rFonts w:hint="eastAsia" w:ascii="Times New Roman" w:hAnsi="Times New Roman" w:eastAsia="仿宋_GB2312" w:cs="Times New Roman"/>
          <w:color w:val="0D0D0D"/>
          <w:sz w:val="32"/>
          <w:szCs w:val="32"/>
          <w:lang w:eastAsia="zh-CN"/>
        </w:rPr>
      </w:pPr>
      <w:r>
        <w:rPr>
          <w:rFonts w:hint="eastAsia" w:ascii="Times New Roman" w:hAnsi="Times New Roman" w:eastAsia="仿宋_GB2312" w:cs="Times New Roman"/>
          <w:color w:val="0D0D0D"/>
          <w:sz w:val="32"/>
          <w:szCs w:val="32"/>
        </w:rPr>
        <w:t>2025年11月26日10时许，因事发小区业主投诉室内存在异味问题，朝阳区生态环境局、崔各庄乡政府环境办组织相关单位在事发小区召开排查工作会。会后，志茂公司</w:t>
      </w:r>
      <w:r>
        <w:rPr>
          <w:rFonts w:hint="eastAsia" w:ascii="Times New Roman" w:hAnsi="Times New Roman" w:eastAsia="仿宋_GB2312" w:cs="Times New Roman"/>
          <w:color w:val="0D0D0D"/>
          <w:sz w:val="32"/>
          <w:szCs w:val="32"/>
          <w:lang w:eastAsia="zh-CN"/>
        </w:rPr>
        <w:t>鲁某电话</w:t>
      </w:r>
      <w:r>
        <w:rPr>
          <w:rFonts w:hint="eastAsia" w:ascii="Times New Roman" w:hAnsi="Times New Roman" w:eastAsia="仿宋_GB2312" w:cs="Times New Roman"/>
          <w:color w:val="0D0D0D"/>
          <w:sz w:val="32"/>
          <w:szCs w:val="32"/>
        </w:rPr>
        <w:t>联系隆城公司</w:t>
      </w:r>
      <w:r>
        <w:rPr>
          <w:rFonts w:hint="eastAsia" w:ascii="Times New Roman" w:hAnsi="Times New Roman" w:eastAsia="仿宋_GB2312" w:cs="Times New Roman"/>
          <w:color w:val="0D0D0D"/>
          <w:sz w:val="32"/>
          <w:szCs w:val="32"/>
          <w:lang w:eastAsia="zh-CN"/>
        </w:rPr>
        <w:t>张某勇</w:t>
      </w:r>
      <w:r>
        <w:rPr>
          <w:rFonts w:hint="eastAsia" w:ascii="Times New Roman" w:hAnsi="Times New Roman" w:eastAsia="仿宋_GB2312" w:cs="Times New Roman"/>
          <w:color w:val="0D0D0D"/>
          <w:sz w:val="32"/>
          <w:szCs w:val="32"/>
        </w:rPr>
        <w:t>，要求其于27日</w:t>
      </w:r>
      <w:r>
        <w:rPr>
          <w:rFonts w:hint="eastAsia" w:ascii="Times New Roman" w:hAnsi="Times New Roman" w:eastAsia="仿宋_GB2312" w:cs="Times New Roman"/>
          <w:color w:val="0D0D0D"/>
          <w:sz w:val="32"/>
          <w:szCs w:val="32"/>
          <w:lang w:eastAsia="zh-CN"/>
        </w:rPr>
        <w:t>指派工人</w:t>
      </w:r>
      <w:r>
        <w:rPr>
          <w:rFonts w:hint="eastAsia" w:ascii="Times New Roman" w:hAnsi="Times New Roman" w:eastAsia="仿宋_GB2312" w:cs="Times New Roman"/>
          <w:color w:val="0D0D0D"/>
          <w:sz w:val="32"/>
          <w:szCs w:val="32"/>
        </w:rPr>
        <w:t>拆除1、2、3号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井内排污管封堵，将小区内污水排入市政管网。</w:t>
      </w:r>
      <w:r>
        <w:rPr>
          <w:rFonts w:hint="eastAsia" w:ascii="Times New Roman" w:hAnsi="Times New Roman" w:eastAsia="仿宋_GB2312" w:cs="Times New Roman"/>
          <w:color w:val="0D0D0D"/>
          <w:sz w:val="32"/>
          <w:szCs w:val="32"/>
          <w:lang w:eastAsia="zh-CN"/>
        </w:rPr>
        <w:t>随后鲁某、张某勇分别将作业情况告知了金茂物业分公司崔某振。</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26日19时许，隆城公司</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接到</w:t>
      </w:r>
      <w:r>
        <w:rPr>
          <w:rFonts w:hint="eastAsia" w:ascii="Times New Roman" w:hAnsi="Times New Roman" w:eastAsia="仿宋_GB2312" w:cs="Times New Roman"/>
          <w:color w:val="0D0D0D"/>
          <w:sz w:val="32"/>
          <w:szCs w:val="32"/>
          <w:lang w:eastAsia="zh-CN"/>
        </w:rPr>
        <w:t>张某勇的</w:t>
      </w:r>
      <w:r>
        <w:rPr>
          <w:rFonts w:hint="eastAsia" w:ascii="Times New Roman" w:hAnsi="Times New Roman" w:eastAsia="仿宋_GB2312" w:cs="Times New Roman"/>
          <w:color w:val="0D0D0D"/>
          <w:sz w:val="32"/>
          <w:szCs w:val="32"/>
        </w:rPr>
        <w:t>拆除</w:t>
      </w:r>
      <w:r>
        <w:rPr>
          <w:rFonts w:hint="eastAsia" w:ascii="Times New Roman" w:hAnsi="Times New Roman" w:eastAsia="仿宋_GB2312" w:cs="Times New Roman"/>
          <w:color w:val="0D0D0D"/>
          <w:sz w:val="32"/>
          <w:szCs w:val="32"/>
          <w:lang w:eastAsia="zh-CN"/>
        </w:rPr>
        <w:t>封堵</w:t>
      </w:r>
      <w:r>
        <w:rPr>
          <w:rFonts w:hint="eastAsia" w:ascii="Times New Roman" w:hAnsi="Times New Roman" w:eastAsia="仿宋_GB2312" w:cs="Times New Roman"/>
          <w:color w:val="0D0D0D"/>
          <w:sz w:val="32"/>
          <w:szCs w:val="32"/>
        </w:rPr>
        <w:t>作业通知，</w:t>
      </w:r>
      <w:r>
        <w:rPr>
          <w:rFonts w:hint="eastAsia" w:ascii="Times New Roman" w:hAnsi="Times New Roman" w:eastAsia="仿宋_GB2312" w:cs="Times New Roman"/>
          <w:color w:val="0D0D0D"/>
          <w:sz w:val="32"/>
          <w:szCs w:val="32"/>
          <w:lang w:eastAsia="zh-CN"/>
        </w:rPr>
        <w:t>随后</w:t>
      </w:r>
      <w:r>
        <w:rPr>
          <w:rFonts w:hint="eastAsia" w:ascii="Times New Roman" w:hAnsi="Times New Roman" w:eastAsia="仿宋_GB2312" w:cs="Times New Roman"/>
          <w:color w:val="0D0D0D"/>
          <w:sz w:val="32"/>
          <w:szCs w:val="32"/>
        </w:rPr>
        <w:t>联系</w:t>
      </w:r>
      <w:r>
        <w:rPr>
          <w:rFonts w:hint="eastAsia" w:ascii="Times New Roman" w:hAnsi="Times New Roman" w:eastAsia="仿宋_GB2312" w:cs="Times New Roman"/>
          <w:color w:val="0D0D0D"/>
          <w:sz w:val="32"/>
          <w:szCs w:val="32"/>
          <w:lang w:eastAsia="zh-CN"/>
        </w:rPr>
        <w:t>了程某设</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2人参与</w:t>
      </w:r>
      <w:r>
        <w:rPr>
          <w:rFonts w:hint="eastAsia" w:ascii="Times New Roman" w:hAnsi="Times New Roman" w:eastAsia="仿宋_GB2312" w:cs="Times New Roman"/>
          <w:color w:val="0D0D0D"/>
          <w:sz w:val="32"/>
          <w:szCs w:val="32"/>
          <w:lang w:eastAsia="zh-CN"/>
        </w:rPr>
        <w:t>第二天</w:t>
      </w:r>
      <w:r>
        <w:rPr>
          <w:rFonts w:hint="eastAsia" w:ascii="Times New Roman" w:hAnsi="Times New Roman" w:eastAsia="仿宋_GB2312" w:cs="Times New Roman"/>
          <w:color w:val="0D0D0D"/>
          <w:sz w:val="32"/>
          <w:szCs w:val="32"/>
        </w:rPr>
        <w:t>作业，</w:t>
      </w:r>
      <w:r>
        <w:rPr>
          <w:rFonts w:hint="eastAsia" w:ascii="Times New Roman" w:hAnsi="Times New Roman" w:eastAsia="仿宋_GB2312" w:cs="Times New Roman"/>
          <w:color w:val="0D0D0D"/>
          <w:sz w:val="32"/>
          <w:szCs w:val="32"/>
          <w:lang w:eastAsia="zh-CN"/>
        </w:rPr>
        <w:t>联系刘某</w:t>
      </w:r>
      <w:r>
        <w:rPr>
          <w:rFonts w:hint="eastAsia" w:ascii="Times New Roman" w:hAnsi="Times New Roman" w:eastAsia="仿宋_GB2312" w:cs="Times New Roman"/>
          <w:color w:val="0D0D0D"/>
          <w:sz w:val="32"/>
          <w:szCs w:val="32"/>
        </w:rPr>
        <w:t>负责驾驶车辆。</w:t>
      </w:r>
      <w:r>
        <w:rPr>
          <w:rFonts w:hint="eastAsia" w:ascii="Times New Roman" w:hAnsi="Times New Roman" w:eastAsia="仿宋_GB2312" w:cs="Times New Roman"/>
          <w:color w:val="0D0D0D"/>
          <w:sz w:val="32"/>
          <w:szCs w:val="32"/>
          <w:lang w:eastAsia="zh-CN"/>
        </w:rPr>
        <w:t>在</w:t>
      </w:r>
      <w:r>
        <w:rPr>
          <w:rFonts w:hint="eastAsia" w:ascii="Times New Roman" w:hAnsi="Times New Roman" w:eastAsia="仿宋_GB2312" w:cs="Times New Roman"/>
          <w:color w:val="0D0D0D"/>
          <w:sz w:val="32"/>
          <w:szCs w:val="32"/>
          <w:lang w:val="en-US" w:eastAsia="zh-CN"/>
        </w:rPr>
        <w:t>3名</w:t>
      </w:r>
      <w:r>
        <w:rPr>
          <w:rFonts w:hint="eastAsia" w:ascii="Times New Roman" w:hAnsi="Times New Roman" w:eastAsia="仿宋_GB2312" w:cs="Times New Roman"/>
          <w:color w:val="0D0D0D"/>
          <w:sz w:val="32"/>
          <w:szCs w:val="32"/>
        </w:rPr>
        <w:t>作业人员中，</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负责现场管理、</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负责下井拆除管堵，</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负责提运垃圾</w:t>
      </w:r>
      <w:r>
        <w:rPr>
          <w:rFonts w:hint="eastAsia" w:ascii="Times New Roman" w:hAnsi="Times New Roman" w:eastAsia="仿宋_GB2312" w:cs="Times New Roman"/>
          <w:color w:val="0D0D0D"/>
          <w:sz w:val="32"/>
          <w:szCs w:val="32"/>
          <w:lang w:eastAsia="zh-CN"/>
        </w:rPr>
        <w:t>。</w:t>
      </w:r>
      <w:r>
        <w:rPr>
          <w:rFonts w:hint="eastAsia" w:ascii="Times New Roman" w:hAnsi="Times New Roman" w:eastAsia="仿宋_GB2312" w:cs="Times New Roman"/>
          <w:color w:val="0D0D0D"/>
          <w:sz w:val="32"/>
          <w:szCs w:val="32"/>
        </w:rPr>
        <w:t>经查，3人持有金茂物业分公司发放的事发小区施工出入证，但均无有限空间作业操作证。</w:t>
      </w:r>
      <w:r>
        <w:rPr>
          <w:rFonts w:hint="eastAsia" w:ascii="Times New Roman" w:hAnsi="Times New Roman" w:eastAsia="仿宋_GB2312"/>
          <w:sz w:val="32"/>
          <w:szCs w:val="32"/>
        </w:rPr>
        <w:t xml:space="preserve">  </w:t>
      </w:r>
    </w:p>
    <w:p>
      <w:pPr>
        <w:numPr>
          <w:ilvl w:val="0"/>
          <w:numId w:val="1"/>
        </w:numPr>
        <w:spacing w:line="560" w:lineRule="exact"/>
        <w:ind w:firstLine="640"/>
        <w:jc w:val="left"/>
        <w:rPr>
          <w:rFonts w:ascii="Times New Roman" w:hAnsi="Times New Roman" w:eastAsia="黑体" w:cs="黑体"/>
          <w:bCs/>
          <w:sz w:val="32"/>
          <w:szCs w:val="32"/>
        </w:rPr>
      </w:pPr>
      <w:r>
        <w:rPr>
          <w:rFonts w:hint="eastAsia" w:ascii="Times New Roman" w:hAnsi="Times New Roman" w:eastAsia="黑体" w:cs="黑体"/>
          <w:bCs/>
          <w:sz w:val="32"/>
          <w:szCs w:val="32"/>
        </w:rPr>
        <w:t>事故发生经过及应急救援情况</w:t>
      </w:r>
    </w:p>
    <w:p>
      <w:pPr>
        <w:numPr>
          <w:ilvl w:val="0"/>
          <w:numId w:val="3"/>
        </w:numPr>
        <w:spacing w:line="560" w:lineRule="exact"/>
        <w:ind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事故发生经过</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cs="Times New Roman"/>
          <w:color w:val="0D0D0D"/>
          <w:sz w:val="32"/>
          <w:szCs w:val="32"/>
        </w:rPr>
        <w:t>27日10时许，隆城公司</w:t>
      </w:r>
      <w:r>
        <w:rPr>
          <w:rFonts w:hint="eastAsia" w:ascii="Times New Roman" w:hAnsi="Times New Roman" w:eastAsia="仿宋_GB2312" w:cs="Times New Roman"/>
          <w:color w:val="0D0D0D"/>
          <w:sz w:val="32"/>
          <w:szCs w:val="32"/>
          <w:lang w:eastAsia="zh-CN"/>
        </w:rPr>
        <w:t>刘某</w:t>
      </w:r>
      <w:r>
        <w:rPr>
          <w:rFonts w:hint="eastAsia" w:ascii="Times New Roman" w:hAnsi="Times New Roman" w:eastAsia="仿宋_GB2312" w:cs="Times New Roman"/>
          <w:color w:val="0D0D0D"/>
          <w:sz w:val="32"/>
          <w:szCs w:val="32"/>
        </w:rPr>
        <w:t>开车将</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送达事发小区，3人按照工作安排准备依次拆除3号、2号、1号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井内的排污管道封堵。</w:t>
      </w:r>
      <w:r>
        <w:rPr>
          <w:rFonts w:hint="eastAsia" w:ascii="Times New Roman" w:hAnsi="Times New Roman" w:eastAsia="仿宋_GB2312"/>
          <w:sz w:val="32"/>
          <w:szCs w:val="32"/>
        </w:rPr>
        <w:t xml:space="preserve">                                                                                                                                                                                                                                                                                                                                                                                                                                                                          </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10时54分51秒，</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到达1号、2号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井，准备下井作业。</w:t>
      </w:r>
    </w:p>
    <w:p>
      <w:pPr>
        <w:spacing w:line="56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55分20秒，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先后打开2号、1号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井井盖进行自然通风。</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11时02分20秒，</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身穿防水裤，手持铁锤进入2号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井拆除井内排污管道封堵。</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06分05秒，</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完成拆除工作后，返回地面。</w:t>
      </w:r>
    </w:p>
    <w:p>
      <w:pPr>
        <w:spacing w:line="560" w:lineRule="exact"/>
        <w:ind w:firstLine="640" w:firstLineChars="200"/>
        <w:rPr>
          <w:rFonts w:ascii="Times New Roman" w:hAnsi="Times New Roman" w:eastAsia="仿宋_GB2312" w:cs="Times New Roman"/>
          <w:color w:val="0D0D0D"/>
          <w:sz w:val="32"/>
          <w:szCs w:val="32"/>
          <w:highlight w:val="yellow"/>
        </w:rPr>
      </w:pPr>
      <w:r>
        <w:rPr>
          <w:rFonts w:hint="eastAsia" w:ascii="Times New Roman" w:hAnsi="Times New Roman" w:eastAsia="仿宋_GB2312" w:cs="Times New Roman"/>
          <w:color w:val="0D0D0D"/>
          <w:sz w:val="32"/>
          <w:szCs w:val="32"/>
        </w:rPr>
        <w:t>06分30秒，</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身穿防水裤，手持铁锤进入1号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井拆除井内排污管道封堵。</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10分23秒，</w:t>
      </w:r>
      <w:r>
        <w:rPr>
          <w:rFonts w:hint="eastAsia" w:ascii="Times New Roman" w:hAnsi="Times New Roman" w:eastAsia="仿宋_GB2312" w:cs="Times New Roman"/>
          <w:color w:val="auto"/>
          <w:sz w:val="32"/>
          <w:szCs w:val="32"/>
        </w:rPr>
        <w:t>因井内有污水涌出声音，</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将身体贴地，头部探入1号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井内查看情况，随后脱去外套进入1号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w:t>
      </w:r>
      <w:r>
        <w:rPr>
          <w:rFonts w:hint="eastAsia" w:ascii="Times New Roman" w:hAnsi="Times New Roman" w:eastAsia="仿宋_GB2312" w:cs="Times New Roman"/>
          <w:color w:val="0D0D0D"/>
          <w:sz w:val="32"/>
          <w:szCs w:val="32"/>
          <w:lang w:val="en-US" w:eastAsia="zh-CN"/>
        </w:rPr>
        <w:t>1</w:t>
      </w:r>
      <w:r>
        <w:rPr>
          <w:rFonts w:hint="eastAsia" w:ascii="Times New Roman" w:hAnsi="Times New Roman" w:eastAsia="仿宋_GB2312" w:cs="Times New Roman"/>
          <w:color w:val="0D0D0D"/>
          <w:sz w:val="32"/>
          <w:szCs w:val="32"/>
        </w:rPr>
        <w:t>分15秒，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向1号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井内放下绳索，后又将绳索拉出。</w:t>
      </w:r>
    </w:p>
    <w:p>
      <w:pPr>
        <w:numPr>
          <w:ilvl w:val="255"/>
          <w:numId w:val="0"/>
        </w:num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（二）应急救援情况</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11时12分03秒，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电话联系</w:t>
      </w:r>
      <w:r>
        <w:rPr>
          <w:rFonts w:hint="eastAsia" w:ascii="Times New Roman" w:hAnsi="Times New Roman" w:eastAsia="仿宋_GB2312" w:cs="Times New Roman"/>
          <w:color w:val="0D0D0D"/>
          <w:sz w:val="32"/>
          <w:szCs w:val="32"/>
          <w:lang w:eastAsia="zh-CN"/>
        </w:rPr>
        <w:t>刘某</w:t>
      </w:r>
      <w:r>
        <w:rPr>
          <w:rFonts w:hint="eastAsia" w:ascii="Times New Roman" w:hAnsi="Times New Roman" w:eastAsia="仿宋_GB2312" w:cs="Times New Roman"/>
          <w:color w:val="0D0D0D"/>
          <w:sz w:val="32"/>
          <w:szCs w:val="32"/>
        </w:rPr>
        <w:t>，随后离开事发现场。</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20分39秒，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刘某</w:t>
      </w:r>
      <w:r>
        <w:rPr>
          <w:rFonts w:hint="eastAsia" w:ascii="Times New Roman" w:hAnsi="Times New Roman" w:eastAsia="仿宋_GB2312" w:cs="Times New Roman"/>
          <w:color w:val="0D0D0D"/>
          <w:sz w:val="32"/>
          <w:szCs w:val="32"/>
        </w:rPr>
        <w:t>携带鼓风机、三级配电箱返回后再次离开。</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33分01秒，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刘某</w:t>
      </w:r>
      <w:r>
        <w:rPr>
          <w:rFonts w:hint="eastAsia" w:ascii="Times New Roman" w:hAnsi="Times New Roman" w:eastAsia="仿宋_GB2312" w:cs="Times New Roman"/>
          <w:color w:val="0D0D0D"/>
          <w:sz w:val="32"/>
          <w:szCs w:val="32"/>
        </w:rPr>
        <w:t>再次返回，启动鼓风机对1号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井内采取强制通风措施，并向</w:t>
      </w:r>
      <w:r>
        <w:rPr>
          <w:rFonts w:hint="eastAsia" w:ascii="Times New Roman" w:hAnsi="Times New Roman" w:eastAsia="仿宋_GB2312" w:cs="Times New Roman"/>
          <w:color w:val="0D0D0D"/>
          <w:sz w:val="32"/>
          <w:szCs w:val="32"/>
          <w:lang w:eastAsia="zh-CN"/>
        </w:rPr>
        <w:t>张某勇</w:t>
      </w:r>
      <w:r>
        <w:rPr>
          <w:rFonts w:hint="eastAsia" w:ascii="Times New Roman" w:hAnsi="Times New Roman" w:eastAsia="仿宋_GB2312" w:cs="Times New Roman"/>
          <w:color w:val="0D0D0D"/>
          <w:sz w:val="32"/>
          <w:szCs w:val="32"/>
        </w:rPr>
        <w:t>汇报了事故情况。随后志茂公司、金茂物业分公司相关人员抵达现场并拨打了“120”急救电话。</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54分43秒，</w:t>
      </w:r>
      <w:r>
        <w:rPr>
          <w:rFonts w:hint="eastAsia" w:ascii="Times New Roman" w:hAnsi="Times New Roman" w:eastAsia="仿宋_GB2312" w:cs="Times New Roman"/>
          <w:color w:val="0D0D0D"/>
          <w:sz w:val="32"/>
          <w:szCs w:val="32"/>
          <w:lang w:eastAsia="zh-CN"/>
        </w:rPr>
        <w:t>张某军</w:t>
      </w:r>
      <w:r>
        <w:rPr>
          <w:rFonts w:hint="eastAsia" w:ascii="Times New Roman" w:hAnsi="Times New Roman" w:eastAsia="仿宋_GB2312" w:cs="Times New Roman"/>
          <w:color w:val="0D0D0D"/>
          <w:sz w:val="32"/>
          <w:szCs w:val="32"/>
        </w:rPr>
        <w:t>进入1号</w:t>
      </w:r>
      <w:r>
        <w:rPr>
          <w:rFonts w:hint="eastAsia" w:ascii="Times New Roman" w:hAnsi="Times New Roman" w:eastAsia="仿宋_GB2312" w:cs="Times New Roman"/>
          <w:color w:val="0D0D0D"/>
          <w:sz w:val="32"/>
          <w:szCs w:val="32"/>
          <w:lang w:eastAsia="zh-CN"/>
        </w:rPr>
        <w:t>检查</w:t>
      </w:r>
      <w:r>
        <w:rPr>
          <w:rFonts w:hint="eastAsia" w:ascii="Times New Roman" w:hAnsi="Times New Roman" w:eastAsia="仿宋_GB2312" w:cs="Times New Roman"/>
          <w:color w:val="0D0D0D"/>
          <w:sz w:val="32"/>
          <w:szCs w:val="32"/>
        </w:rPr>
        <w:t>井内，与地面人员配合使用绳索先后将</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救出。</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12时16分28秒，“120”急救人员抵达现场，对</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二人采取了急救措施。</w:t>
      </w:r>
    </w:p>
    <w:p>
      <w:pPr>
        <w:spacing w:line="560" w:lineRule="exact"/>
        <w:ind w:firstLine="640" w:firstLineChars="200"/>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仿宋_GB2312" w:cs="Times New Roman"/>
          <w:color w:val="0D0D0D"/>
          <w:sz w:val="32"/>
          <w:szCs w:val="32"/>
        </w:rPr>
        <w:t>55分许，“120”急救人员宣布</w:t>
      </w:r>
      <w:r>
        <w:rPr>
          <w:rFonts w:hint="eastAsia" w:ascii="Times New Roman" w:hAnsi="Times New Roman" w:eastAsia="仿宋_GB2312" w:cs="Times New Roman"/>
          <w:color w:val="0D0D0D"/>
          <w:sz w:val="32"/>
          <w:szCs w:val="32"/>
          <w:lang w:eastAsia="zh-CN"/>
        </w:rPr>
        <w:t>程某设</w:t>
      </w:r>
      <w:r>
        <w:rPr>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lang w:eastAsia="zh-CN"/>
        </w:rPr>
        <w:t>张某海</w:t>
      </w:r>
      <w:r>
        <w:rPr>
          <w:rFonts w:hint="eastAsia" w:ascii="Times New Roman" w:hAnsi="Times New Roman" w:eastAsia="仿宋_GB2312" w:cs="Times New Roman"/>
          <w:color w:val="0D0D0D"/>
          <w:sz w:val="32"/>
          <w:szCs w:val="32"/>
        </w:rPr>
        <w:t>死亡。</w:t>
      </w:r>
    </w:p>
    <w:p>
      <w:pPr>
        <w:numPr>
          <w:ilvl w:val="255"/>
          <w:numId w:val="0"/>
        </w:numPr>
        <w:spacing w:line="560" w:lineRule="exact"/>
        <w:ind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（三）事故现场情况</w:t>
      </w:r>
    </w:p>
    <w:p>
      <w:pPr>
        <w:spacing w:line="560" w:lineRule="exact"/>
        <w:ind w:firstLine="640" w:firstLineChars="20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sz w:val="32"/>
          <w:szCs w:val="32"/>
        </w:rPr>
        <w:t>事故现场位于首开金茂望京樾小区1号检查井内，该井口直径约0.7m，深约5.4m；井室底部为筒形，高约2.4m，井底直径约1.5m，井室容积约4.24m</w:t>
      </w:r>
      <w:r>
        <w:rPr>
          <w:rFonts w:hint="eastAsia" w:ascii="Times New Roman" w:hAnsi="Times New Roman" w:eastAsia="仿宋_GB2312" w:cs="Times New Roman"/>
          <w:color w:val="0D0D0D"/>
          <w:sz w:val="32"/>
          <w:szCs w:val="32"/>
          <w:vertAlign w:val="superscript"/>
        </w:rPr>
        <w:t>3</w:t>
      </w:r>
      <w:r>
        <w:rPr>
          <w:rFonts w:hint="eastAsia" w:ascii="Times New Roman" w:hAnsi="Times New Roman" w:eastAsia="仿宋_GB2312" w:cs="Times New Roman"/>
          <w:color w:val="0D0D0D"/>
          <w:sz w:val="32"/>
          <w:szCs w:val="32"/>
        </w:rPr>
        <w:t>；北侧井壁上设有一与化粪池相连的排污管，管道直径300mm，距井底约2m；井底设有与2号井相连的排污管，管道直径300mm。</w:t>
      </w:r>
    </w:p>
    <w:p>
      <w:pPr>
        <w:pStyle w:val="13"/>
        <w:jc w:val="both"/>
        <w:rPr>
          <w:rFonts w:ascii="Times New Roman" w:hAnsi="Times New Roman" w:eastAsia="仿宋_GB2312" w:cs="Times New Roman"/>
          <w:b w:val="0"/>
          <w:color w:val="0D0D0D"/>
          <w:sz w:val="32"/>
          <w:szCs w:val="32"/>
        </w:rPr>
      </w:pPr>
      <w:r>
        <w:rPr>
          <w:rFonts w:hint="eastAsia" w:ascii="Times New Roman" w:hAnsi="Times New Roman" w:eastAsia="仿宋_GB2312" w:cs="Times New Roman"/>
          <w:b w:val="0"/>
          <w:color w:val="0D0D0D"/>
          <w:sz w:val="32"/>
          <w:szCs w:val="32"/>
        </w:rPr>
        <w:drawing>
          <wp:anchor distT="0" distB="0" distL="114300" distR="114300" simplePos="0" relativeHeight="251660288" behindDoc="0" locked="0" layoutInCell="1" allowOverlap="1">
            <wp:simplePos x="0" y="0"/>
            <wp:positionH relativeFrom="column">
              <wp:posOffset>1229995</wp:posOffset>
            </wp:positionH>
            <wp:positionV relativeFrom="paragraph">
              <wp:posOffset>108585</wp:posOffset>
            </wp:positionV>
            <wp:extent cx="2746375" cy="3325495"/>
            <wp:effectExtent l="0" t="0" r="15875" b="8255"/>
            <wp:wrapNone/>
            <wp:docPr id="7" name="图片 7" descr="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改1"/>
                    <pic:cNvPicPr>
                      <a:picLocks noChangeAspect="1"/>
                    </pic:cNvPicPr>
                  </pic:nvPicPr>
                  <pic:blipFill>
                    <a:blip r:embed="rId8" cstate="print"/>
                    <a:stretch>
                      <a:fillRect/>
                    </a:stretch>
                  </pic:blipFill>
                  <pic:spPr>
                    <a:xfrm>
                      <a:off x="0" y="0"/>
                      <a:ext cx="2746375" cy="3325495"/>
                    </a:xfrm>
                    <a:prstGeom prst="rect">
                      <a:avLst/>
                    </a:prstGeom>
                  </pic:spPr>
                </pic:pic>
              </a:graphicData>
            </a:graphic>
          </wp:anchor>
        </w:drawing>
      </w:r>
    </w:p>
    <w:p>
      <w:pPr>
        <w:pStyle w:val="13"/>
        <w:jc w:val="both"/>
        <w:rPr>
          <w:rFonts w:ascii="Times New Roman" w:hAnsi="Times New Roman" w:eastAsia="仿宋_GB2312" w:cs="Times New Roman"/>
          <w:b w:val="0"/>
          <w:color w:val="0D0D0D"/>
          <w:sz w:val="32"/>
          <w:szCs w:val="32"/>
        </w:rPr>
      </w:pPr>
    </w:p>
    <w:p>
      <w:pPr>
        <w:pStyle w:val="13"/>
        <w:jc w:val="both"/>
        <w:rPr>
          <w:rFonts w:ascii="Times New Roman" w:hAnsi="Times New Roman" w:eastAsia="仿宋_GB2312" w:cs="Times New Roman"/>
          <w:b w:val="0"/>
          <w:color w:val="0D0D0D"/>
          <w:sz w:val="32"/>
          <w:szCs w:val="32"/>
        </w:rPr>
      </w:pPr>
    </w:p>
    <w:p>
      <w:pPr>
        <w:pStyle w:val="13"/>
        <w:jc w:val="both"/>
        <w:rPr>
          <w:rFonts w:ascii="Times New Roman" w:hAnsi="Times New Roman" w:eastAsia="仿宋_GB2312" w:cs="Times New Roman"/>
          <w:b w:val="0"/>
          <w:color w:val="0D0D0D"/>
          <w:sz w:val="32"/>
          <w:szCs w:val="32"/>
        </w:rPr>
      </w:pPr>
    </w:p>
    <w:p>
      <w:pPr>
        <w:pStyle w:val="13"/>
        <w:jc w:val="both"/>
        <w:rPr>
          <w:rFonts w:ascii="Times New Roman" w:hAnsi="Times New Roman" w:eastAsia="仿宋_GB2312" w:cs="Times New Roman"/>
          <w:b w:val="0"/>
          <w:color w:val="0D0D0D"/>
          <w:sz w:val="32"/>
          <w:szCs w:val="32"/>
        </w:rPr>
      </w:pPr>
    </w:p>
    <w:p>
      <w:pPr>
        <w:pStyle w:val="13"/>
        <w:spacing w:before="0" w:beforeAutospacing="0" w:line="560" w:lineRule="exact"/>
        <w:ind w:firstLine="0"/>
        <w:jc w:val="both"/>
        <w:rPr>
          <w:rFonts w:ascii="Times New Roman" w:hAnsi="Times New Roman" w:eastAsia="仿宋_GB2312" w:cs="Times New Roman"/>
          <w:b w:val="0"/>
          <w:color w:val="0D0D0D"/>
          <w:sz w:val="32"/>
          <w:szCs w:val="32"/>
        </w:rPr>
      </w:pPr>
    </w:p>
    <w:p>
      <w:pPr>
        <w:pStyle w:val="13"/>
        <w:spacing w:before="0" w:beforeAutospacing="0" w:line="560" w:lineRule="exact"/>
        <w:ind w:firstLine="0"/>
        <w:jc w:val="both"/>
        <w:rPr>
          <w:rFonts w:hint="eastAsia" w:ascii="宋体" w:hAnsi="宋体" w:eastAsia="宋体" w:cs="宋体"/>
          <w:b w:val="0"/>
          <w:bCs/>
          <w:color w:val="0D0D0D"/>
          <w:sz w:val="28"/>
          <w:szCs w:val="28"/>
        </w:rPr>
      </w:pPr>
    </w:p>
    <w:p>
      <w:pPr>
        <w:pStyle w:val="13"/>
        <w:spacing w:before="0" w:beforeAutospacing="0" w:line="560" w:lineRule="exact"/>
        <w:ind w:firstLine="0"/>
        <w:rPr>
          <w:rFonts w:ascii="宋体" w:hAnsi="宋体" w:eastAsia="宋体" w:cs="宋体"/>
          <w:b w:val="0"/>
          <w:bCs/>
          <w:color w:val="0D0D0D"/>
          <w:sz w:val="28"/>
          <w:szCs w:val="28"/>
        </w:rPr>
      </w:pPr>
      <w:r>
        <w:rPr>
          <w:rFonts w:hint="eastAsia" w:ascii="宋体" w:hAnsi="宋体" w:eastAsia="宋体" w:cs="宋体"/>
          <w:b w:val="0"/>
          <w:bCs/>
          <w:color w:val="0D0D0D"/>
          <w:sz w:val="28"/>
          <w:szCs w:val="28"/>
        </w:rPr>
        <w:t>图3 1号</w:t>
      </w:r>
      <w:r>
        <w:rPr>
          <w:rFonts w:hint="eastAsia" w:ascii="宋体" w:hAnsi="宋体" w:eastAsia="宋体" w:cs="宋体"/>
          <w:b w:val="0"/>
          <w:bCs/>
          <w:color w:val="0D0D0D"/>
          <w:sz w:val="28"/>
          <w:szCs w:val="28"/>
          <w:lang w:eastAsia="zh-CN"/>
        </w:rPr>
        <w:t>检查</w:t>
      </w:r>
      <w:r>
        <w:rPr>
          <w:rFonts w:hint="eastAsia" w:ascii="宋体" w:hAnsi="宋体" w:eastAsia="宋体" w:cs="宋体"/>
          <w:b w:val="0"/>
          <w:bCs/>
          <w:color w:val="0D0D0D"/>
          <w:sz w:val="28"/>
          <w:szCs w:val="28"/>
        </w:rPr>
        <w:t>井与化粪池连接位置剖面图</w:t>
      </w:r>
    </w:p>
    <w:p>
      <w:pPr>
        <w:numPr>
          <w:ilvl w:val="255"/>
          <w:numId w:val="0"/>
        </w:numPr>
        <w:spacing w:line="560" w:lineRule="exact"/>
        <w:ind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（四）人员伤亡及直接经济损失情况</w:t>
      </w:r>
    </w:p>
    <w:p>
      <w:pPr>
        <w:numPr>
          <w:ilvl w:val="255"/>
          <w:numId w:val="0"/>
        </w:numPr>
        <w:overflowPunct w:val="0"/>
        <w:snapToGrid w:val="0"/>
        <w:spacing w:line="560" w:lineRule="exact"/>
        <w:ind w:firstLine="640" w:firstLineChars="200"/>
        <w:rPr>
          <w:rFonts w:ascii="仿宋_GB2312" w:hAnsi="宋体" w:eastAsia="仿宋_GB2312" w:cs="仿宋_GB2312"/>
          <w:color w:val="000000"/>
          <w:kern w:val="0"/>
          <w:sz w:val="32"/>
          <w:szCs w:val="32"/>
        </w:rPr>
      </w:pPr>
      <w:r>
        <w:rPr>
          <w:rFonts w:hint="eastAsia" w:ascii="Times New Roman" w:hAnsi="Times New Roman" w:eastAsia="仿宋_GB2312"/>
          <w:sz w:val="32"/>
          <w:szCs w:val="32"/>
        </w:rPr>
        <w:t>事故造成2人死亡。</w:t>
      </w:r>
      <w:r>
        <w:rPr>
          <w:rFonts w:hint="eastAsia" w:ascii="Times New Roman" w:hAnsi="Times New Roman" w:eastAsia="仿宋_GB2312"/>
          <w:sz w:val="32"/>
          <w:szCs w:val="32"/>
          <w:lang w:eastAsia="zh-CN"/>
        </w:rPr>
        <w:t>程某设</w:t>
      </w:r>
      <w:r>
        <w:rPr>
          <w:rFonts w:hint="eastAsia" w:ascii="Times New Roman" w:hAnsi="Times New Roman" w:eastAsia="仿宋_GB2312"/>
          <w:sz w:val="32"/>
          <w:szCs w:val="32"/>
        </w:rPr>
        <w:t>，男，59岁，河南人，隆城公司施工人员。经北京市朝阳区公安司法鉴定中心鉴定：</w:t>
      </w:r>
      <w:r>
        <w:rPr>
          <w:rFonts w:hint="eastAsia" w:ascii="Times New Roman" w:hAnsi="Times New Roman" w:eastAsia="仿宋_GB2312"/>
          <w:sz w:val="32"/>
          <w:szCs w:val="32"/>
          <w:lang w:eastAsia="zh-CN"/>
        </w:rPr>
        <w:t>程某设</w:t>
      </w:r>
      <w:r>
        <w:rPr>
          <w:rFonts w:hint="eastAsia" w:ascii="Times New Roman" w:hAnsi="Times New Roman" w:eastAsia="仿宋_GB2312"/>
          <w:sz w:val="32"/>
          <w:szCs w:val="32"/>
        </w:rPr>
        <w:t>符合溺死（鉴定书编号：CY2025BL0305）；</w:t>
      </w:r>
      <w:r>
        <w:rPr>
          <w:rFonts w:hint="eastAsia" w:ascii="Times New Roman" w:hAnsi="Times New Roman" w:eastAsia="仿宋_GB2312"/>
          <w:sz w:val="32"/>
          <w:szCs w:val="32"/>
          <w:lang w:eastAsia="zh-CN"/>
        </w:rPr>
        <w:t>张某海</w:t>
      </w:r>
      <w:r>
        <w:rPr>
          <w:rFonts w:hint="eastAsia" w:ascii="Times New Roman" w:hAnsi="Times New Roman" w:eastAsia="仿宋_GB2312"/>
          <w:sz w:val="32"/>
          <w:szCs w:val="32"/>
        </w:rPr>
        <w:t>，男，57岁，河南人，隆城公司施工现场管理人员。经北京市朝阳区公安司法鉴定中心鉴定：</w:t>
      </w:r>
      <w:r>
        <w:rPr>
          <w:rFonts w:hint="eastAsia" w:ascii="Times New Roman" w:hAnsi="Times New Roman" w:eastAsia="仿宋_GB2312"/>
          <w:sz w:val="32"/>
          <w:szCs w:val="32"/>
          <w:lang w:eastAsia="zh-CN"/>
        </w:rPr>
        <w:t>张某海</w:t>
      </w:r>
      <w:r>
        <w:rPr>
          <w:rFonts w:hint="eastAsia" w:ascii="Times New Roman" w:hAnsi="Times New Roman" w:eastAsia="仿宋_GB2312"/>
          <w:sz w:val="32"/>
          <w:szCs w:val="32"/>
        </w:rPr>
        <w:t>符合溺死（鉴定书编号：CY2025BL0306）。</w:t>
      </w:r>
    </w:p>
    <w:p>
      <w:pPr>
        <w:widowControl/>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仿宋_GB2312" w:hAnsi="宋体" w:eastAsia="仿宋_GB2312" w:cs="仿宋_GB2312"/>
          <w:color w:val="000000"/>
          <w:kern w:val="0"/>
          <w:sz w:val="32"/>
          <w:szCs w:val="32"/>
        </w:rPr>
        <w:t>事故直接经济损失</w:t>
      </w:r>
      <w:r>
        <w:rPr>
          <w:rFonts w:hint="eastAsia" w:ascii="仿宋_GB2312" w:hAnsi="宋体" w:eastAsia="仿宋_GB2312" w:cs="仿宋_GB2312"/>
          <w:color w:val="000000"/>
          <w:kern w:val="0"/>
          <w:sz w:val="32"/>
          <w:szCs w:val="32"/>
        </w:rPr>
        <w:t>约</w:t>
      </w:r>
      <w:r>
        <w:rPr>
          <w:rFonts w:hint="eastAsia" w:ascii="Times New Roman" w:hAnsi="Times New Roman" w:eastAsia="仿宋_GB2312" w:cs="Times New Roman"/>
          <w:color w:val="000000"/>
          <w:kern w:val="0"/>
          <w:sz w:val="32"/>
          <w:szCs w:val="32"/>
        </w:rPr>
        <w:t>480</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rPr>
        <w:t>其中含赔付死者家</w:t>
      </w:r>
      <w:r>
        <w:rPr>
          <w:rFonts w:ascii="Times New Roman" w:hAnsi="Times New Roman" w:eastAsia="仿宋_GB2312" w:cs="Times New Roman"/>
          <w:color w:val="000000"/>
          <w:kern w:val="0"/>
          <w:sz w:val="32"/>
          <w:szCs w:val="32"/>
        </w:rPr>
        <w:t>属</w:t>
      </w:r>
      <w:r>
        <w:rPr>
          <w:rFonts w:hint="eastAsia" w:ascii="Times New Roman" w:hAnsi="Times New Roman" w:eastAsia="仿宋_GB2312" w:cs="Times New Roman"/>
          <w:color w:val="000000"/>
          <w:kern w:val="0"/>
          <w:sz w:val="32"/>
          <w:szCs w:val="32"/>
        </w:rPr>
        <w:t>245</w:t>
      </w:r>
      <w:r>
        <w:rPr>
          <w:rFonts w:ascii="Times New Roman" w:hAnsi="Times New Roman" w:eastAsia="仿宋_GB2312" w:cs="Times New Roman"/>
          <w:color w:val="000000"/>
          <w:kern w:val="0"/>
          <w:sz w:val="32"/>
          <w:szCs w:val="32"/>
        </w:rPr>
        <w:t>万</w:t>
      </w:r>
      <w:r>
        <w:rPr>
          <w:rFonts w:hint="eastAsia" w:ascii="仿宋_GB2312" w:hAnsi="宋体" w:eastAsia="仿宋_GB2312" w:cs="仿宋_GB2312"/>
          <w:color w:val="000000"/>
          <w:kern w:val="0"/>
          <w:sz w:val="32"/>
          <w:szCs w:val="32"/>
        </w:rPr>
        <w:t>元</w:t>
      </w:r>
      <w:r>
        <w:rPr>
          <w:rFonts w:ascii="Times New Roman" w:hAnsi="Times New Roman" w:eastAsia="仿宋_GB2312" w:cs="Times New Roman"/>
          <w:color w:val="000000" w:themeColor="text1"/>
          <w:kern w:val="0"/>
          <w:sz w:val="32"/>
          <w:szCs w:val="32"/>
          <w14:textFill>
            <w14:solidFill>
              <w14:schemeClr w14:val="tx1"/>
            </w14:solidFill>
          </w14:textFill>
        </w:rPr>
        <w:t>。</w:t>
      </w:r>
    </w:p>
    <w:p>
      <w:pPr>
        <w:numPr>
          <w:ilvl w:val="0"/>
          <w:numId w:val="1"/>
        </w:numPr>
        <w:spacing w:line="560" w:lineRule="exact"/>
        <w:ind w:firstLine="640"/>
        <w:jc w:val="left"/>
        <w:rPr>
          <w:rFonts w:ascii="Times New Roman" w:hAnsi="Times New Roman" w:eastAsia="黑体" w:cs="黑体"/>
          <w:bCs/>
          <w:sz w:val="32"/>
          <w:szCs w:val="32"/>
        </w:rPr>
      </w:pPr>
      <w:r>
        <w:rPr>
          <w:rFonts w:hint="eastAsia" w:ascii="Times New Roman" w:hAnsi="Times New Roman" w:eastAsia="黑体" w:cs="黑体"/>
          <w:bCs/>
          <w:sz w:val="32"/>
          <w:szCs w:val="32"/>
        </w:rPr>
        <w:t>事故应急处置及评估情况</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隆城公司现场作业人员应急处置不符合该公司编制的《北京望京樾项目雨污水工程施工应急预案》规定及要求</w:t>
      </w:r>
      <w:r>
        <w:rPr>
          <w:rStyle w:val="11"/>
          <w:rFonts w:hint="eastAsia" w:ascii="Times New Roman" w:hAnsi="Times New Roman" w:eastAsia="仿宋_GB2312"/>
          <w:sz w:val="32"/>
          <w:szCs w:val="32"/>
        </w:rPr>
        <w:t>[</w:t>
      </w:r>
      <w:r>
        <w:rPr>
          <w:rStyle w:val="11"/>
          <w:rFonts w:hint="eastAsia" w:ascii="Times New Roman" w:hAnsi="Times New Roman" w:eastAsia="仿宋_GB2312"/>
          <w:sz w:val="32"/>
          <w:szCs w:val="32"/>
        </w:rPr>
        <w:footnoteReference w:id="0"/>
      </w:r>
      <w:r>
        <w:rPr>
          <w:rStyle w:val="11"/>
          <w:rFonts w:hint="eastAsia" w:ascii="Times New Roman" w:hAnsi="Times New Roman" w:eastAsia="仿宋_GB2312"/>
          <w:sz w:val="32"/>
          <w:szCs w:val="32"/>
        </w:rPr>
        <w:t>][</w:t>
      </w:r>
      <w:r>
        <w:rPr>
          <w:rStyle w:val="11"/>
          <w:rFonts w:hint="eastAsia" w:ascii="Times New Roman" w:hAnsi="Times New Roman" w:eastAsia="仿宋_GB2312"/>
          <w:sz w:val="32"/>
          <w:szCs w:val="32"/>
        </w:rPr>
        <w:footnoteReference w:id="1"/>
      </w:r>
      <w:r>
        <w:rPr>
          <w:rStyle w:val="11"/>
          <w:rFonts w:hint="eastAsia" w:ascii="Times New Roman" w:hAnsi="Times New Roman" w:eastAsia="仿宋_GB2312"/>
          <w:sz w:val="32"/>
          <w:szCs w:val="32"/>
        </w:rPr>
        <w:t>]</w:t>
      </w:r>
      <w:r>
        <w:rPr>
          <w:rFonts w:hint="eastAsia" w:ascii="Times New Roman" w:hAnsi="Times New Roman" w:eastAsia="仿宋_GB2312"/>
          <w:sz w:val="32"/>
          <w:szCs w:val="32"/>
        </w:rPr>
        <w:t xml:space="preserve">，应急处置措施、流程不当。 </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志茂公司、金茂物业分公司接事故报告后，第一时间赶到现场，拨打了“120”急救电话，并对现场进行封锁保护，同时向区政府相关单位报告了事故情况。区政府相关部门在应急救援过程中，应急值守到位，应急响应迅速，信息报送渠道通畅，信息流转及时有效，现场救援处置措施得当，救援力量配备充分，善后工作及时有效，对事故信息和舆情进行了有效的管理。 </w:t>
      </w:r>
    </w:p>
    <w:p>
      <w:pPr>
        <w:spacing w:line="560" w:lineRule="exact"/>
        <w:ind w:firstLine="640" w:firstLineChars="200"/>
        <w:jc w:val="left"/>
        <w:rPr>
          <w:rFonts w:ascii="Times New Roman" w:hAnsi="Times New Roman" w:eastAsia="黑体" w:cs="黑体"/>
          <w:bCs/>
          <w:sz w:val="32"/>
          <w:szCs w:val="32"/>
        </w:rPr>
      </w:pPr>
      <w:r>
        <w:rPr>
          <w:rFonts w:ascii="Times New Roman" w:hAnsi="Times New Roman" w:eastAsia="黑体" w:cs="黑体"/>
          <w:bCs/>
          <w:sz w:val="32"/>
          <w:szCs w:val="32"/>
        </w:rPr>
        <w:t>四、</w:t>
      </w:r>
      <w:r>
        <w:rPr>
          <w:rFonts w:hint="eastAsia" w:ascii="Times New Roman" w:hAnsi="Times New Roman" w:eastAsia="黑体" w:cs="黑体"/>
          <w:bCs/>
          <w:sz w:val="32"/>
          <w:szCs w:val="32"/>
        </w:rPr>
        <w:t>事故原因分析</w:t>
      </w:r>
    </w:p>
    <w:p>
      <w:pPr>
        <w:overflowPunct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综合相关调查结论，认定本起事故直接原因是：隆城公司</w:t>
      </w:r>
      <w:r>
        <w:rPr>
          <w:rFonts w:hint="eastAsia" w:ascii="Times New Roman" w:hAnsi="Times New Roman" w:eastAsia="仿宋_GB2312"/>
          <w:color w:val="auto"/>
          <w:sz w:val="32"/>
          <w:szCs w:val="32"/>
          <w:lang w:eastAsia="zh-CN"/>
        </w:rPr>
        <w:t>程某设</w:t>
      </w:r>
      <w:r>
        <w:rPr>
          <w:rFonts w:hint="eastAsia" w:ascii="Times New Roman" w:hAnsi="Times New Roman" w:eastAsia="仿宋_GB2312"/>
          <w:color w:val="auto"/>
          <w:sz w:val="32"/>
          <w:szCs w:val="32"/>
        </w:rPr>
        <w:t>违规进入有限空间进行拆除作业，大量污水涌出后将其淹溺，</w:t>
      </w:r>
      <w:r>
        <w:rPr>
          <w:rFonts w:hint="eastAsia" w:ascii="Times New Roman" w:hAnsi="Times New Roman" w:eastAsia="仿宋_GB2312"/>
          <w:color w:val="auto"/>
          <w:sz w:val="32"/>
          <w:szCs w:val="32"/>
          <w:lang w:eastAsia="zh-CN"/>
        </w:rPr>
        <w:t>张某海</w:t>
      </w:r>
      <w:r>
        <w:rPr>
          <w:rFonts w:hint="eastAsia" w:ascii="Times New Roman" w:hAnsi="Times New Roman" w:eastAsia="仿宋_GB2312"/>
          <w:color w:val="auto"/>
          <w:sz w:val="32"/>
          <w:szCs w:val="32"/>
        </w:rPr>
        <w:t>盲目下井施救，导致事故后果扩大，造成二人死亡。</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（一）其他可能因素排除</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公安机关结合现场勘查和技术鉴定等情况，排除人为故意刑事案件嫌疑。</w:t>
      </w:r>
    </w:p>
    <w:p>
      <w:pPr>
        <w:overflowPunct w:val="0"/>
        <w:snapToGrid w:val="0"/>
        <w:spacing w:line="56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（二）直接原因分析</w:t>
      </w:r>
    </w:p>
    <w:p>
      <w:pPr>
        <w:overflowPunct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程某设</w:t>
      </w:r>
      <w:r>
        <w:rPr>
          <w:rFonts w:hint="eastAsia" w:ascii="Times New Roman" w:hAnsi="Times New Roman" w:eastAsia="仿宋_GB2312"/>
          <w:color w:val="auto"/>
          <w:sz w:val="32"/>
          <w:szCs w:val="32"/>
        </w:rPr>
        <w:t>违规进入有限空间进行拆除作业，大量污水涌出后将其淹溺，</w:t>
      </w:r>
      <w:r>
        <w:rPr>
          <w:rFonts w:hint="eastAsia" w:ascii="Times New Roman" w:hAnsi="Times New Roman" w:eastAsia="仿宋_GB2312"/>
          <w:color w:val="auto"/>
          <w:sz w:val="32"/>
          <w:szCs w:val="32"/>
          <w:lang w:eastAsia="zh-CN"/>
        </w:rPr>
        <w:t>张某海未采取任何安全防护措施</w:t>
      </w:r>
      <w:r>
        <w:rPr>
          <w:rFonts w:hint="eastAsia" w:ascii="Times New Roman" w:hAnsi="Times New Roman" w:eastAsia="仿宋_GB2312"/>
          <w:color w:val="auto"/>
          <w:sz w:val="32"/>
          <w:szCs w:val="32"/>
        </w:rPr>
        <w:t>盲目下井施救是导致本次事故发生的直接原因。</w:t>
      </w:r>
    </w:p>
    <w:p>
      <w:pPr>
        <w:overflowPunct w:val="0"/>
        <w:snapToGrid w:val="0"/>
        <w:spacing w:line="56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（三）间接原因分析</w:t>
      </w:r>
    </w:p>
    <w:p>
      <w:pPr>
        <w:pStyle w:val="13"/>
        <w:spacing w:before="0" w:beforeAutospacing="0" w:line="560" w:lineRule="exact"/>
        <w:ind w:firstLine="640" w:firstLineChars="200"/>
        <w:jc w:val="both"/>
        <w:rPr>
          <w:rFonts w:hint="eastAsia" w:ascii="Times New Roman" w:hAnsi="Times New Roman" w:eastAsia="仿宋_GB2312"/>
          <w:b w:val="0"/>
          <w:sz w:val="32"/>
          <w:szCs w:val="32"/>
          <w:lang w:eastAsia="zh-CN"/>
        </w:rPr>
      </w:pPr>
      <w:r>
        <w:rPr>
          <w:rFonts w:hint="eastAsia" w:ascii="Times New Roman" w:hAnsi="Times New Roman" w:eastAsia="宋体" w:cs="Times New Roman"/>
          <w:b w:val="0"/>
          <w:color w:val="000000" w:themeColor="text1"/>
          <w:sz w:val="32"/>
          <w:szCs w:val="32"/>
          <w14:textFill>
            <w14:solidFill>
              <w14:schemeClr w14:val="tx1"/>
            </w14:solidFill>
          </w14:textFill>
        </w:rPr>
        <w:t>1.</w:t>
      </w:r>
      <w:r>
        <w:rPr>
          <w:rFonts w:hint="eastAsia" w:eastAsia="仿宋_GB2312" w:cs="仿宋_GB2312"/>
          <w:b w:val="0"/>
          <w:bCs/>
          <w:sz w:val="32"/>
          <w:szCs w:val="32"/>
        </w:rPr>
        <w:t>违规组织施工。</w:t>
      </w:r>
      <w:r>
        <w:rPr>
          <w:rFonts w:hint="eastAsia" w:ascii="Times New Roman" w:hAnsi="Times New Roman" w:eastAsia="仿宋_GB2312" w:cs="Times New Roman"/>
          <w:b w:val="0"/>
          <w:bCs/>
          <w:sz w:val="32"/>
          <w:szCs w:val="32"/>
        </w:rPr>
        <w:t>隆城公司作为施工单位，未制定、审核事发小区污水管封堵拆除作业方案</w:t>
      </w:r>
      <w:r>
        <w:rPr>
          <w:rStyle w:val="11"/>
          <w:rFonts w:hint="eastAsia" w:ascii="Times New Roman" w:hAnsi="Times New Roman" w:eastAsia="仿宋_GB2312"/>
          <w:b w:val="0"/>
          <w:sz w:val="32"/>
          <w:szCs w:val="32"/>
        </w:rPr>
        <w:t>[</w:t>
      </w:r>
      <w:r>
        <w:rPr>
          <w:rStyle w:val="11"/>
          <w:rFonts w:ascii="Times New Roman" w:hAnsi="Times New Roman" w:eastAsia="仿宋_GB2312"/>
          <w:b w:val="0"/>
          <w:sz w:val="32"/>
          <w:szCs w:val="32"/>
        </w:rPr>
        <w:footnoteReference w:id="2"/>
      </w:r>
      <w:r>
        <w:rPr>
          <w:rStyle w:val="11"/>
          <w:rFonts w:hint="eastAsia" w:ascii="Times New Roman" w:hAnsi="Times New Roman" w:eastAsia="仿宋_GB2312"/>
          <w:b w:val="0"/>
          <w:sz w:val="32"/>
          <w:szCs w:val="32"/>
        </w:rPr>
        <w:t>]</w:t>
      </w:r>
      <w:r>
        <w:rPr>
          <w:rFonts w:hint="eastAsia" w:eastAsia="仿宋_GB2312" w:cs="仿宋_GB2312"/>
          <w:b w:val="0"/>
          <w:bCs/>
          <w:sz w:val="32"/>
          <w:szCs w:val="32"/>
          <w:lang w:eastAsia="zh-CN"/>
        </w:rPr>
        <w:t>；</w:t>
      </w:r>
      <w:r>
        <w:rPr>
          <w:rFonts w:ascii="Times New Roman" w:hAnsi="Times New Roman" w:eastAsia="仿宋_GB2312" w:cs="Times New Roman"/>
          <w:b w:val="0"/>
          <w:bCs/>
          <w:sz w:val="32"/>
          <w:szCs w:val="32"/>
        </w:rPr>
        <w:t>在</w:t>
      </w:r>
      <w:r>
        <w:rPr>
          <w:rFonts w:hint="eastAsia" w:ascii="Times New Roman" w:hAnsi="Times New Roman" w:eastAsia="仿宋_GB2312" w:cs="Times New Roman"/>
          <w:b w:val="0"/>
          <w:bCs/>
          <w:sz w:val="32"/>
          <w:szCs w:val="32"/>
        </w:rPr>
        <w:t>作业</w:t>
      </w:r>
      <w:r>
        <w:rPr>
          <w:rFonts w:ascii="Times New Roman" w:hAnsi="Times New Roman" w:eastAsia="仿宋_GB2312" w:cs="Times New Roman"/>
          <w:b w:val="0"/>
          <w:bCs/>
          <w:sz w:val="32"/>
          <w:szCs w:val="32"/>
        </w:rPr>
        <w:t>前</w:t>
      </w:r>
      <w:r>
        <w:rPr>
          <w:rFonts w:ascii="Times New Roman" w:hAnsi="Times New Roman" w:eastAsia="仿宋_GB2312" w:cs="Times New Roman"/>
          <w:b w:val="0"/>
          <w:color w:val="0D0D0D"/>
          <w:sz w:val="32"/>
          <w:szCs w:val="32"/>
        </w:rPr>
        <w:t>未进行有限空间作</w:t>
      </w:r>
      <w:r>
        <w:rPr>
          <w:rFonts w:hint="eastAsia" w:ascii="Times New Roman" w:hAnsi="Times New Roman" w:eastAsia="仿宋_GB2312" w:cs="Times New Roman"/>
          <w:b w:val="0"/>
          <w:color w:val="0D0D0D"/>
          <w:sz w:val="32"/>
          <w:szCs w:val="32"/>
        </w:rPr>
        <w:t>业审批</w:t>
      </w:r>
      <w:r>
        <w:rPr>
          <w:rStyle w:val="11"/>
          <w:rFonts w:hint="eastAsia" w:ascii="Times New Roman" w:hAnsi="Times New Roman" w:eastAsia="仿宋_GB2312"/>
          <w:b w:val="0"/>
          <w:sz w:val="32"/>
          <w:szCs w:val="32"/>
        </w:rPr>
        <w:t>[</w:t>
      </w:r>
      <w:r>
        <w:rPr>
          <w:rStyle w:val="11"/>
          <w:rFonts w:hint="eastAsia" w:ascii="Times New Roman" w:hAnsi="Times New Roman" w:eastAsia="仿宋_GB2312"/>
          <w:b w:val="0"/>
          <w:sz w:val="32"/>
          <w:szCs w:val="32"/>
        </w:rPr>
        <w:footnoteReference w:id="3"/>
      </w:r>
      <w:r>
        <w:rPr>
          <w:rStyle w:val="11"/>
          <w:rFonts w:hint="eastAsia" w:ascii="Times New Roman" w:hAnsi="Times New Roman" w:eastAsia="仿宋_GB2312"/>
          <w:b w:val="0"/>
          <w:sz w:val="32"/>
          <w:szCs w:val="32"/>
        </w:rPr>
        <w:t>]</w:t>
      </w:r>
      <w:r>
        <w:rPr>
          <w:rFonts w:hint="eastAsia" w:ascii="Times New Roman" w:hAnsi="Times New Roman" w:eastAsia="仿宋_GB2312"/>
          <w:b w:val="0"/>
          <w:sz w:val="32"/>
          <w:szCs w:val="32"/>
          <w:lang w:eastAsia="zh-CN"/>
        </w:rPr>
        <w:t>；</w:t>
      </w:r>
      <w:r>
        <w:rPr>
          <w:rFonts w:hint="eastAsia" w:ascii="Times New Roman" w:hAnsi="Times New Roman" w:eastAsia="仿宋_GB2312" w:cs="Times New Roman"/>
          <w:b w:val="0"/>
          <w:color w:val="0D0D0D"/>
          <w:sz w:val="32"/>
          <w:szCs w:val="32"/>
          <w:lang w:eastAsia="zh-CN"/>
        </w:rPr>
        <w:t>指派不具备</w:t>
      </w:r>
      <w:r>
        <w:rPr>
          <w:rFonts w:hint="eastAsia" w:ascii="Times New Roman" w:hAnsi="Times New Roman" w:eastAsia="仿宋_GB2312" w:cs="Times New Roman"/>
          <w:b w:val="0"/>
          <w:color w:val="0D0D0D"/>
          <w:sz w:val="32"/>
          <w:szCs w:val="32"/>
        </w:rPr>
        <w:t>有限空间作业</w:t>
      </w:r>
      <w:r>
        <w:rPr>
          <w:rFonts w:hint="eastAsia" w:ascii="Times New Roman" w:hAnsi="Times New Roman" w:eastAsia="仿宋_GB2312" w:cs="Times New Roman"/>
          <w:b w:val="0"/>
          <w:color w:val="0D0D0D"/>
          <w:sz w:val="32"/>
          <w:szCs w:val="32"/>
          <w:lang w:eastAsia="zh-CN"/>
        </w:rPr>
        <w:t>操作证的张某海、程某设、张某军开展有限空间作业</w:t>
      </w:r>
      <w:r>
        <w:rPr>
          <w:rStyle w:val="11"/>
          <w:rFonts w:hint="eastAsia" w:ascii="Times New Roman" w:hAnsi="Times New Roman" w:eastAsia="仿宋_GB2312" w:cs="Times New Roman"/>
          <w:b w:val="0"/>
          <w:color w:val="0D0D0D"/>
          <w:sz w:val="32"/>
          <w:szCs w:val="32"/>
        </w:rPr>
        <w:t>[</w:t>
      </w:r>
      <w:r>
        <w:rPr>
          <w:rStyle w:val="11"/>
          <w:rFonts w:hint="eastAsia" w:ascii="Times New Roman" w:hAnsi="Times New Roman" w:eastAsia="仿宋_GB2312" w:cs="Times New Roman"/>
          <w:b w:val="0"/>
          <w:color w:val="0D0D0D"/>
          <w:sz w:val="32"/>
          <w:szCs w:val="32"/>
        </w:rPr>
        <w:footnoteReference w:id="4"/>
      </w:r>
      <w:r>
        <w:rPr>
          <w:rStyle w:val="11"/>
          <w:rFonts w:hint="eastAsia" w:ascii="Times New Roman" w:hAnsi="Times New Roman" w:eastAsia="仿宋_GB2312" w:cs="Times New Roman"/>
          <w:b w:val="0"/>
          <w:color w:val="0D0D0D"/>
          <w:sz w:val="32"/>
          <w:szCs w:val="32"/>
        </w:rPr>
        <w:t>]</w:t>
      </w:r>
      <w:r>
        <w:rPr>
          <w:rFonts w:hint="eastAsia" w:ascii="Times New Roman" w:hAnsi="Times New Roman" w:eastAsia="仿宋_GB2312" w:cs="Times New Roman"/>
          <w:b w:val="0"/>
          <w:color w:val="0D0D0D"/>
          <w:sz w:val="32"/>
          <w:szCs w:val="32"/>
          <w:lang w:eastAsia="zh-CN"/>
        </w:rPr>
        <w:t>。</w:t>
      </w:r>
    </w:p>
    <w:p>
      <w:pPr>
        <w:pStyle w:val="13"/>
        <w:spacing w:before="0" w:beforeAutospacing="0" w:line="560" w:lineRule="exact"/>
        <w:ind w:firstLine="640" w:firstLineChars="200"/>
        <w:jc w:val="both"/>
        <w:rPr>
          <w:rFonts w:hint="eastAsia" w:ascii="Times New Roman" w:hAnsi="Times New Roman" w:eastAsia="仿宋_GB2312"/>
          <w:b w:val="0"/>
          <w:sz w:val="32"/>
          <w:szCs w:val="32"/>
          <w:lang w:eastAsia="zh-CN"/>
        </w:rPr>
      </w:pPr>
      <w:r>
        <w:rPr>
          <w:rFonts w:hint="eastAsia" w:ascii="Times New Roman" w:hAnsi="Times New Roman" w:eastAsia="仿宋_GB2312"/>
          <w:b w:val="0"/>
          <w:sz w:val="32"/>
          <w:szCs w:val="32"/>
        </w:rPr>
        <w:t>志茂公司</w:t>
      </w:r>
      <w:r>
        <w:rPr>
          <w:rFonts w:hint="eastAsia" w:ascii="Times New Roman" w:hAnsi="Times New Roman" w:eastAsia="仿宋_GB2312" w:cs="Times New Roman"/>
          <w:b w:val="0"/>
          <w:color w:val="0D0D0D"/>
          <w:sz w:val="32"/>
          <w:szCs w:val="32"/>
        </w:rPr>
        <w:t>未对隆城公司的</w:t>
      </w:r>
      <w:r>
        <w:rPr>
          <w:rFonts w:ascii="Times New Roman" w:hAnsi="Times New Roman" w:eastAsia="仿宋_GB2312" w:cs="Times New Roman"/>
          <w:b w:val="0"/>
          <w:color w:val="0D0D0D"/>
          <w:sz w:val="32"/>
          <w:szCs w:val="32"/>
        </w:rPr>
        <w:t>有限空间作</w:t>
      </w:r>
      <w:r>
        <w:rPr>
          <w:rFonts w:hint="eastAsia" w:ascii="Times New Roman" w:hAnsi="Times New Roman" w:eastAsia="仿宋_GB2312" w:cs="Times New Roman"/>
          <w:b w:val="0"/>
          <w:color w:val="0D0D0D"/>
          <w:sz w:val="32"/>
          <w:szCs w:val="32"/>
        </w:rPr>
        <w:t>业进行审批</w:t>
      </w:r>
      <w:r>
        <w:rPr>
          <w:rStyle w:val="11"/>
          <w:rFonts w:hint="eastAsia" w:ascii="Times New Roman" w:hAnsi="Times New Roman" w:eastAsia="仿宋_GB2312" w:cs="Times New Roman"/>
          <w:b w:val="0"/>
          <w:color w:val="0D0D0D"/>
          <w:sz w:val="32"/>
          <w:szCs w:val="32"/>
        </w:rPr>
        <w:t>[</w:t>
      </w:r>
      <w:r>
        <w:rPr>
          <w:rStyle w:val="11"/>
          <w:rFonts w:hint="eastAsia" w:ascii="Times New Roman" w:hAnsi="Times New Roman" w:eastAsia="仿宋_GB2312" w:cs="Times New Roman"/>
          <w:b w:val="0"/>
          <w:color w:val="0D0D0D"/>
          <w:sz w:val="32"/>
          <w:szCs w:val="32"/>
        </w:rPr>
        <w:footnoteReference w:id="5"/>
      </w:r>
      <w:r>
        <w:rPr>
          <w:rStyle w:val="11"/>
          <w:rFonts w:hint="eastAsia" w:ascii="Times New Roman" w:hAnsi="Times New Roman" w:eastAsia="仿宋_GB2312" w:cs="Times New Roman"/>
          <w:b w:val="0"/>
          <w:color w:val="0D0D0D"/>
          <w:sz w:val="32"/>
          <w:szCs w:val="32"/>
        </w:rPr>
        <w:t>]</w:t>
      </w:r>
      <w:r>
        <w:rPr>
          <w:rFonts w:hint="eastAsia" w:ascii="Times New Roman" w:hAnsi="Times New Roman" w:eastAsia="仿宋_GB2312" w:cs="Times New Roman"/>
          <w:b w:val="0"/>
          <w:color w:val="0D0D0D"/>
          <w:sz w:val="32"/>
          <w:szCs w:val="32"/>
        </w:rPr>
        <w:t>，未</w:t>
      </w:r>
      <w:r>
        <w:rPr>
          <w:rFonts w:hint="eastAsia" w:ascii="Times New Roman" w:hAnsi="Times New Roman" w:eastAsia="仿宋_GB2312"/>
          <w:b w:val="0"/>
          <w:sz w:val="32"/>
          <w:szCs w:val="32"/>
        </w:rPr>
        <w:t>与隆城公司</w:t>
      </w:r>
      <w:r>
        <w:rPr>
          <w:rFonts w:hint="eastAsia" w:ascii="Times New Roman" w:hAnsi="Times New Roman" w:eastAsia="仿宋_GB2312" w:cs="Times New Roman"/>
          <w:b w:val="0"/>
          <w:color w:val="0D0D0D"/>
          <w:sz w:val="32"/>
          <w:szCs w:val="32"/>
        </w:rPr>
        <w:t>签订有限空间作业安全生产管理协议，对各自的安全生产职责进行约定</w:t>
      </w:r>
      <w:r>
        <w:rPr>
          <w:rStyle w:val="11"/>
          <w:rFonts w:hint="eastAsia" w:ascii="Times New Roman" w:hAnsi="Times New Roman" w:eastAsia="仿宋_GB2312"/>
          <w:b w:val="0"/>
          <w:sz w:val="32"/>
          <w:szCs w:val="32"/>
        </w:rPr>
        <w:t>[</w:t>
      </w:r>
      <w:r>
        <w:rPr>
          <w:rStyle w:val="11"/>
          <w:rFonts w:hint="eastAsia" w:ascii="Times New Roman" w:hAnsi="Times New Roman" w:eastAsia="仿宋_GB2312"/>
          <w:b w:val="0"/>
          <w:sz w:val="32"/>
          <w:szCs w:val="32"/>
        </w:rPr>
        <w:footnoteReference w:id="6"/>
      </w:r>
      <w:r>
        <w:rPr>
          <w:rStyle w:val="11"/>
          <w:rFonts w:hint="eastAsia" w:ascii="Times New Roman" w:hAnsi="Times New Roman" w:eastAsia="仿宋_GB2312"/>
          <w:b w:val="0"/>
          <w:sz w:val="32"/>
          <w:szCs w:val="32"/>
        </w:rPr>
        <w:t>]</w:t>
      </w:r>
      <w:r>
        <w:rPr>
          <w:rFonts w:hint="eastAsia" w:ascii="Times New Roman" w:hAnsi="Times New Roman" w:eastAsia="仿宋_GB2312"/>
          <w:b w:val="0"/>
          <w:sz w:val="32"/>
          <w:szCs w:val="32"/>
          <w:lang w:eastAsia="zh-CN"/>
        </w:rPr>
        <w:t>。</w:t>
      </w:r>
    </w:p>
    <w:p>
      <w:pPr>
        <w:pStyle w:val="13"/>
        <w:spacing w:before="0" w:beforeAutospacing="0" w:line="560" w:lineRule="exact"/>
        <w:ind w:firstLine="640" w:firstLineChars="200"/>
        <w:jc w:val="both"/>
        <w:rPr>
          <w:rFonts w:ascii="Times New Roman" w:hAnsi="Times New Roman" w:eastAsia="仿宋_GB2312" w:cs="Times New Roman"/>
          <w:b w:val="0"/>
          <w:color w:val="0D0D0D"/>
          <w:sz w:val="32"/>
          <w:szCs w:val="32"/>
        </w:rPr>
      </w:pPr>
      <w:r>
        <w:rPr>
          <w:rFonts w:hint="eastAsia" w:ascii="Times New Roman" w:hAnsi="Times New Roman" w:eastAsia="仿宋_GB2312"/>
          <w:b w:val="0"/>
          <w:sz w:val="32"/>
          <w:szCs w:val="32"/>
        </w:rPr>
        <w:t>金茂物业分公司作为物业管理单位，</w:t>
      </w:r>
      <w:r>
        <w:rPr>
          <w:rFonts w:hint="eastAsia" w:ascii="Times New Roman" w:hAnsi="Times New Roman" w:eastAsia="仿宋_GB2312" w:cs="Times New Roman"/>
          <w:b w:val="0"/>
          <w:color w:val="0D0D0D"/>
          <w:sz w:val="32"/>
          <w:szCs w:val="32"/>
        </w:rPr>
        <w:t>未</w:t>
      </w:r>
      <w:r>
        <w:rPr>
          <w:rFonts w:hint="eastAsia" w:ascii="Times New Roman" w:hAnsi="Times New Roman" w:eastAsia="仿宋_GB2312"/>
          <w:b w:val="0"/>
          <w:sz w:val="32"/>
          <w:szCs w:val="32"/>
        </w:rPr>
        <w:t>与隆城公司</w:t>
      </w:r>
      <w:r>
        <w:rPr>
          <w:rFonts w:hint="eastAsia" w:ascii="Times New Roman" w:hAnsi="Times New Roman" w:eastAsia="仿宋_GB2312" w:cs="Times New Roman"/>
          <w:b w:val="0"/>
          <w:color w:val="0D0D0D"/>
          <w:sz w:val="32"/>
          <w:szCs w:val="32"/>
        </w:rPr>
        <w:t>签订安全生产管理协议</w:t>
      </w:r>
      <w:r>
        <w:rPr>
          <w:rStyle w:val="11"/>
          <w:rFonts w:hint="eastAsia" w:ascii="Times New Roman" w:hAnsi="Times New Roman" w:eastAsia="仿宋_GB2312" w:cs="Times New Roman"/>
          <w:b w:val="0"/>
          <w:color w:val="0D0D0D"/>
          <w:sz w:val="32"/>
          <w:szCs w:val="32"/>
        </w:rPr>
        <w:t>[</w:t>
      </w:r>
      <w:r>
        <w:rPr>
          <w:rStyle w:val="11"/>
          <w:rFonts w:hint="eastAsia" w:ascii="Times New Roman" w:hAnsi="Times New Roman" w:eastAsia="仿宋_GB2312" w:cs="Times New Roman"/>
          <w:b w:val="0"/>
          <w:color w:val="0D0D0D"/>
          <w:sz w:val="32"/>
          <w:szCs w:val="32"/>
        </w:rPr>
        <w:footnoteReference w:id="7"/>
      </w:r>
      <w:r>
        <w:rPr>
          <w:rStyle w:val="11"/>
          <w:rFonts w:hint="eastAsia" w:ascii="Times New Roman" w:hAnsi="Times New Roman" w:eastAsia="仿宋_GB2312" w:cs="Times New Roman"/>
          <w:b w:val="0"/>
          <w:color w:val="0D0D0D"/>
          <w:sz w:val="32"/>
          <w:szCs w:val="32"/>
        </w:rPr>
        <w:t>]</w:t>
      </w:r>
      <w:r>
        <w:rPr>
          <w:rFonts w:hint="eastAsia" w:ascii="Times New Roman" w:hAnsi="Times New Roman" w:eastAsia="仿宋_GB2312" w:cs="Times New Roman"/>
          <w:b w:val="0"/>
          <w:color w:val="0D0D0D"/>
          <w:sz w:val="32"/>
          <w:szCs w:val="32"/>
        </w:rPr>
        <w:t>，</w:t>
      </w:r>
      <w:r>
        <w:rPr>
          <w:rFonts w:ascii="Times New Roman" w:hAnsi="Times New Roman" w:eastAsia="仿宋_GB2312" w:cs="Times New Roman"/>
          <w:b w:val="0"/>
          <w:color w:val="0D0D0D"/>
          <w:sz w:val="32"/>
          <w:szCs w:val="32"/>
        </w:rPr>
        <w:t>未</w:t>
      </w:r>
      <w:r>
        <w:rPr>
          <w:rFonts w:hint="eastAsia" w:ascii="Times New Roman" w:hAnsi="Times New Roman" w:eastAsia="仿宋_GB2312" w:cs="Times New Roman"/>
          <w:b w:val="0"/>
          <w:color w:val="0D0D0D"/>
          <w:sz w:val="32"/>
          <w:szCs w:val="32"/>
        </w:rPr>
        <w:t>对事发作业办理《有限空间作业许可证》</w:t>
      </w:r>
      <w:r>
        <w:rPr>
          <w:rStyle w:val="11"/>
          <w:rFonts w:hint="eastAsia" w:ascii="Times New Roman" w:hAnsi="Times New Roman" w:eastAsia="仿宋_GB2312" w:cs="Times New Roman"/>
          <w:b w:val="0"/>
          <w:color w:val="0D0D0D"/>
          <w:sz w:val="32"/>
          <w:szCs w:val="32"/>
        </w:rPr>
        <w:t>[</w:t>
      </w:r>
      <w:r>
        <w:rPr>
          <w:rStyle w:val="11"/>
          <w:rFonts w:hint="eastAsia" w:ascii="Times New Roman" w:hAnsi="Times New Roman" w:eastAsia="仿宋_GB2312" w:cs="Times New Roman"/>
          <w:b w:val="0"/>
          <w:color w:val="0D0D0D"/>
          <w:sz w:val="32"/>
          <w:szCs w:val="32"/>
        </w:rPr>
        <w:footnoteReference w:id="8"/>
      </w:r>
      <w:r>
        <w:rPr>
          <w:rStyle w:val="11"/>
          <w:rFonts w:hint="eastAsia" w:ascii="Times New Roman" w:hAnsi="Times New Roman" w:eastAsia="仿宋_GB2312" w:cs="Times New Roman"/>
          <w:b w:val="0"/>
          <w:color w:val="0D0D0D"/>
          <w:sz w:val="32"/>
          <w:szCs w:val="32"/>
        </w:rPr>
        <w:t>]</w:t>
      </w:r>
      <w:r>
        <w:rPr>
          <w:rFonts w:hint="eastAsia" w:ascii="Times New Roman" w:hAnsi="Times New Roman" w:eastAsia="仿宋_GB2312" w:cs="Times New Roman"/>
          <w:b w:val="0"/>
          <w:color w:val="0D0D0D"/>
          <w:sz w:val="32"/>
          <w:szCs w:val="32"/>
        </w:rPr>
        <w:t>。</w:t>
      </w:r>
    </w:p>
    <w:p>
      <w:pPr>
        <w:overflowPunct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2.施工现场安全管理不力。</w:t>
      </w:r>
      <w:r>
        <w:rPr>
          <w:rFonts w:hint="eastAsia" w:eastAsia="仿宋_GB2312" w:cs="仿宋_GB2312"/>
          <w:sz w:val="32"/>
          <w:szCs w:val="32"/>
        </w:rPr>
        <w:t>隆城公司未指派具备有限空间作业</w:t>
      </w:r>
      <w:r>
        <w:rPr>
          <w:rFonts w:hint="eastAsia" w:ascii="Times New Roman" w:hAnsi="Times New Roman" w:eastAsia="仿宋_GB2312" w:cs="Times New Roman"/>
          <w:color w:val="0D0D0D"/>
          <w:sz w:val="32"/>
          <w:szCs w:val="32"/>
        </w:rPr>
        <w:t>操作证的人员进行旁站监护</w:t>
      </w:r>
      <w:r>
        <w:rPr>
          <w:rStyle w:val="11"/>
          <w:rFonts w:hint="eastAsia" w:ascii="Times New Roman" w:hAnsi="Times New Roman" w:eastAsia="仿宋_GB2312" w:cs="仿宋_GB2312"/>
          <w:color w:val="000000" w:themeColor="text1"/>
          <w:sz w:val="32"/>
          <w:szCs w:val="32"/>
          <w14:textFill>
            <w14:solidFill>
              <w14:schemeClr w14:val="tx1"/>
            </w14:solidFill>
          </w14:textFill>
        </w:rPr>
        <w:t>[</w:t>
      </w:r>
      <w:r>
        <w:rPr>
          <w:rStyle w:val="11"/>
          <w:rFonts w:hint="eastAsia" w:ascii="Times New Roman" w:hAnsi="Times New Roman" w:eastAsia="仿宋_GB2312" w:cs="仿宋_GB2312"/>
          <w:color w:val="000000" w:themeColor="text1"/>
          <w:sz w:val="32"/>
          <w:szCs w:val="32"/>
          <w14:textFill>
            <w14:solidFill>
              <w14:schemeClr w14:val="tx1"/>
            </w14:solidFill>
          </w14:textFill>
        </w:rPr>
        <w:footnoteReference w:id="9"/>
      </w:r>
      <w:r>
        <w:rPr>
          <w:rStyle w:val="11"/>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0D0D0D"/>
          <w:sz w:val="32"/>
          <w:szCs w:val="32"/>
        </w:rPr>
        <w:t>；未按规范要求落实井下排污管道封堵拆除作业人员的安全防范措施</w:t>
      </w:r>
      <w:r>
        <w:rPr>
          <w:rStyle w:val="11"/>
          <w:rFonts w:hint="eastAsia" w:ascii="Times New Roman" w:hAnsi="Times New Roman" w:eastAsia="仿宋_GB2312" w:cs="Times New Roman"/>
          <w:color w:val="0D0D0D"/>
          <w:sz w:val="32"/>
          <w:szCs w:val="32"/>
        </w:rPr>
        <w:t>[</w:t>
      </w:r>
      <w:r>
        <w:rPr>
          <w:rStyle w:val="11"/>
          <w:rFonts w:hint="eastAsia" w:ascii="Times New Roman" w:hAnsi="Times New Roman" w:eastAsia="仿宋_GB2312" w:cs="Times New Roman"/>
          <w:color w:val="0D0D0D"/>
          <w:sz w:val="32"/>
          <w:szCs w:val="32"/>
        </w:rPr>
        <w:footnoteReference w:id="10"/>
      </w:r>
      <w:r>
        <w:rPr>
          <w:rStyle w:val="11"/>
          <w:rFonts w:hint="eastAsia" w:ascii="Times New Roman" w:hAnsi="Times New Roman" w:eastAsia="仿宋_GB2312" w:cs="Times New Roman"/>
          <w:color w:val="0D0D0D"/>
          <w:sz w:val="32"/>
          <w:szCs w:val="32"/>
        </w:rPr>
        <w:t>]</w:t>
      </w:r>
      <w:r>
        <w:rPr>
          <w:rFonts w:hint="eastAsia" w:ascii="Times New Roman" w:hAnsi="Times New Roman" w:eastAsia="仿宋_GB2312" w:cs="Times New Roman"/>
          <w:color w:val="0D0D0D"/>
          <w:sz w:val="32"/>
          <w:szCs w:val="32"/>
        </w:rPr>
        <w:t>；未向作业人员提供有限空间作业</w:t>
      </w:r>
      <w:r>
        <w:rPr>
          <w:rFonts w:hint="eastAsia" w:ascii="Times New Roman" w:hAnsi="Times New Roman" w:eastAsia="仿宋_GB2312" w:cs="仿宋_GB2312"/>
          <w:sz w:val="32"/>
          <w:szCs w:val="32"/>
        </w:rPr>
        <w:t>安全防护装备并监督其按使用规则佩戴、使用</w:t>
      </w:r>
      <w:r>
        <w:rPr>
          <w:rStyle w:val="11"/>
          <w:rFonts w:hint="eastAsia" w:ascii="Times New Roman" w:hAnsi="Times New Roman" w:eastAsia="仿宋_GB2312"/>
          <w:sz w:val="32"/>
          <w:szCs w:val="32"/>
        </w:rPr>
        <w:t>[</w:t>
      </w:r>
      <w:r>
        <w:rPr>
          <w:rStyle w:val="11"/>
          <w:rFonts w:hint="eastAsia" w:ascii="Times New Roman" w:hAnsi="Times New Roman" w:eastAsia="仿宋_GB2312"/>
          <w:sz w:val="32"/>
          <w:szCs w:val="32"/>
        </w:rPr>
        <w:footnoteReference w:id="11"/>
      </w:r>
      <w:r>
        <w:rPr>
          <w:rStyle w:val="11"/>
          <w:rFonts w:hint="eastAsia" w:ascii="Times New Roman" w:hAnsi="Times New Roman" w:eastAsia="仿宋_GB2312"/>
          <w:sz w:val="32"/>
          <w:szCs w:val="32"/>
        </w:rPr>
        <w:t>]</w:t>
      </w:r>
      <w:r>
        <w:rPr>
          <w:rFonts w:hint="eastAsia" w:ascii="Times New Roman" w:hAnsi="Times New Roman" w:eastAsia="仿宋_GB2312" w:cs="仿宋_GB2312"/>
          <w:sz w:val="32"/>
          <w:szCs w:val="32"/>
        </w:rPr>
        <w:t>。</w:t>
      </w:r>
    </w:p>
    <w:p>
      <w:pPr>
        <w:pStyle w:val="13"/>
        <w:spacing w:before="0" w:beforeAutospacing="0" w:line="560" w:lineRule="exact"/>
        <w:ind w:firstLine="640" w:firstLineChars="200"/>
        <w:jc w:val="both"/>
        <w:rPr>
          <w:rFonts w:eastAsia="仿宋_GB2312" w:cs="仿宋_GB2312"/>
          <w:b w:val="0"/>
          <w:bCs/>
          <w:sz w:val="32"/>
          <w:szCs w:val="32"/>
        </w:rPr>
      </w:pPr>
      <w:r>
        <w:rPr>
          <w:rFonts w:hint="eastAsia" w:eastAsia="仿宋_GB2312" w:cs="仿宋_GB2312"/>
          <w:b w:val="0"/>
          <w:sz w:val="32"/>
          <w:szCs w:val="32"/>
        </w:rPr>
        <w:t>志茂公司</w:t>
      </w:r>
      <w:r>
        <w:rPr>
          <w:rFonts w:hint="eastAsia" w:eastAsia="仿宋_GB2312" w:cs="仿宋_GB2312"/>
          <w:b w:val="0"/>
          <w:bCs/>
          <w:sz w:val="32"/>
          <w:szCs w:val="32"/>
        </w:rPr>
        <w:t>在事发作业期间，未指派相关人员在现场进行安全检查</w:t>
      </w:r>
      <w:r>
        <w:rPr>
          <w:rStyle w:val="11"/>
          <w:rFonts w:hint="eastAsia" w:ascii="Times New Roman" w:hAnsi="Times New Roman" w:eastAsia="仿宋_GB2312" w:cs="Times New Roman"/>
          <w:b w:val="0"/>
          <w:bCs/>
          <w:sz w:val="32"/>
          <w:szCs w:val="32"/>
        </w:rPr>
        <w:t>[</w:t>
      </w:r>
      <w:r>
        <w:rPr>
          <w:rStyle w:val="11"/>
          <w:rFonts w:hint="eastAsia" w:ascii="Times New Roman" w:hAnsi="Times New Roman" w:eastAsia="仿宋_GB2312" w:cs="Times New Roman"/>
          <w:b w:val="0"/>
          <w:bCs/>
          <w:sz w:val="32"/>
          <w:szCs w:val="32"/>
        </w:rPr>
        <w:footnoteReference w:id="12"/>
      </w:r>
      <w:r>
        <w:rPr>
          <w:rStyle w:val="11"/>
          <w:rFonts w:hint="eastAsia" w:ascii="Times New Roman" w:hAnsi="Times New Roman" w:eastAsia="仿宋_GB2312" w:cs="Times New Roman"/>
          <w:b w:val="0"/>
          <w:bCs/>
          <w:sz w:val="32"/>
          <w:szCs w:val="32"/>
        </w:rPr>
        <w:t>]</w:t>
      </w:r>
      <w:r>
        <w:rPr>
          <w:rFonts w:hint="eastAsia" w:eastAsia="仿宋_GB2312" w:cs="仿宋_GB2312"/>
          <w:b w:val="0"/>
          <w:bCs/>
          <w:sz w:val="32"/>
          <w:szCs w:val="32"/>
        </w:rPr>
        <w:t>；未落实生产安全事故隐患排查治理制度，未采取技术、管理措施，及时发现并消除在未经作业审批、无具备有限空间作业操作证人员监护情况下，</w:t>
      </w:r>
      <w:r>
        <w:rPr>
          <w:rFonts w:hint="eastAsia" w:eastAsia="仿宋_GB2312" w:cs="仿宋_GB2312"/>
          <w:b w:val="0"/>
          <w:bCs/>
          <w:sz w:val="32"/>
          <w:szCs w:val="32"/>
          <w:lang w:eastAsia="zh-CN"/>
        </w:rPr>
        <w:t>程某设</w:t>
      </w:r>
      <w:r>
        <w:rPr>
          <w:rFonts w:hint="eastAsia" w:eastAsia="仿宋_GB2312" w:cs="仿宋_GB2312"/>
          <w:b w:val="0"/>
          <w:bCs/>
          <w:sz w:val="32"/>
          <w:szCs w:val="32"/>
        </w:rPr>
        <w:t>违规开展有限空间作业、</w:t>
      </w:r>
      <w:r>
        <w:rPr>
          <w:rFonts w:hint="eastAsia" w:eastAsia="仿宋_GB2312" w:cs="仿宋_GB2312"/>
          <w:b w:val="0"/>
          <w:bCs/>
          <w:sz w:val="32"/>
          <w:szCs w:val="32"/>
          <w:lang w:eastAsia="zh-CN"/>
        </w:rPr>
        <w:t>张某海</w:t>
      </w:r>
      <w:r>
        <w:rPr>
          <w:rFonts w:hint="eastAsia" w:eastAsia="仿宋_GB2312" w:cs="仿宋_GB2312"/>
          <w:b w:val="0"/>
          <w:bCs/>
          <w:sz w:val="32"/>
          <w:szCs w:val="32"/>
        </w:rPr>
        <w:t>盲目下井施救的生产安全事故隐患</w:t>
      </w:r>
      <w:r>
        <w:rPr>
          <w:rStyle w:val="11"/>
          <w:rFonts w:ascii="Times New Roman" w:hAnsi="Times New Roman" w:eastAsia="仿宋_GB2312" w:cs="Times New Roman"/>
          <w:b w:val="0"/>
          <w:bCs/>
          <w:sz w:val="32"/>
          <w:szCs w:val="32"/>
        </w:rPr>
        <w:t>[</w:t>
      </w:r>
      <w:r>
        <w:rPr>
          <w:rStyle w:val="11"/>
          <w:rFonts w:ascii="Times New Roman" w:hAnsi="Times New Roman" w:eastAsia="仿宋_GB2312" w:cs="Times New Roman"/>
          <w:b w:val="0"/>
          <w:bCs/>
          <w:sz w:val="32"/>
          <w:szCs w:val="32"/>
        </w:rPr>
        <w:footnoteReference w:id="13"/>
      </w:r>
      <w:r>
        <w:rPr>
          <w:rStyle w:val="11"/>
          <w:rFonts w:ascii="Times New Roman" w:hAnsi="Times New Roman" w:eastAsia="仿宋_GB2312" w:cs="Times New Roman"/>
          <w:b w:val="0"/>
          <w:bCs/>
          <w:sz w:val="32"/>
          <w:szCs w:val="32"/>
        </w:rPr>
        <w:t>]</w:t>
      </w:r>
      <w:r>
        <w:rPr>
          <w:rFonts w:hint="eastAsia" w:eastAsia="仿宋_GB2312" w:cs="仿宋_GB2312"/>
          <w:b w:val="0"/>
          <w:bCs/>
          <w:sz w:val="32"/>
          <w:szCs w:val="32"/>
        </w:rPr>
        <w:t>。</w:t>
      </w:r>
    </w:p>
    <w:p>
      <w:pPr>
        <w:pStyle w:val="13"/>
        <w:spacing w:before="0" w:beforeAutospacing="0" w:line="560" w:lineRule="exact"/>
        <w:ind w:firstLine="640" w:firstLineChars="200"/>
        <w:jc w:val="both"/>
        <w:rPr>
          <w:rFonts w:eastAsia="仿宋_GB2312" w:cs="仿宋_GB2312"/>
          <w:b w:val="0"/>
          <w:bCs/>
          <w:sz w:val="32"/>
          <w:szCs w:val="32"/>
        </w:rPr>
      </w:pPr>
      <w:r>
        <w:rPr>
          <w:rFonts w:hint="eastAsia" w:eastAsia="仿宋_GB2312" w:cs="仿宋_GB2312"/>
          <w:b w:val="0"/>
          <w:bCs/>
          <w:sz w:val="32"/>
          <w:szCs w:val="32"/>
        </w:rPr>
        <w:t>金茂物业分公司未在小区事发区域设置有限空间作业安全告知牌</w:t>
      </w:r>
      <w:r>
        <w:rPr>
          <w:rStyle w:val="11"/>
          <w:rFonts w:hint="eastAsia" w:eastAsia="仿宋_GB2312" w:cs="仿宋_GB2312"/>
          <w:b w:val="0"/>
          <w:bCs/>
          <w:sz w:val="32"/>
          <w:szCs w:val="32"/>
        </w:rPr>
        <w:t>[</w:t>
      </w:r>
      <w:r>
        <w:rPr>
          <w:rStyle w:val="11"/>
          <w:rFonts w:hint="eastAsia" w:ascii="Times New Roman" w:hAnsi="Times New Roman" w:eastAsia="仿宋_GB2312" w:cs="Times New Roman"/>
          <w:b w:val="0"/>
          <w:sz w:val="32"/>
          <w:szCs w:val="32"/>
        </w:rPr>
        <w:footnoteReference w:id="14"/>
      </w:r>
      <w:r>
        <w:rPr>
          <w:rStyle w:val="11"/>
          <w:rFonts w:hint="eastAsia" w:eastAsia="仿宋_GB2312" w:cs="仿宋_GB2312"/>
          <w:b w:val="0"/>
          <w:bCs/>
          <w:sz w:val="32"/>
          <w:szCs w:val="32"/>
        </w:rPr>
        <w:t>]</w:t>
      </w:r>
      <w:r>
        <w:rPr>
          <w:rFonts w:hint="eastAsia" w:eastAsia="仿宋_GB2312" w:cs="仿宋_GB2312"/>
          <w:b w:val="0"/>
          <w:bCs/>
          <w:sz w:val="32"/>
          <w:szCs w:val="32"/>
        </w:rPr>
        <w:t>；</w:t>
      </w:r>
      <w:r>
        <w:rPr>
          <w:rFonts w:hint="eastAsia" w:ascii="Times New Roman" w:hAnsi="Times New Roman" w:eastAsia="仿宋_GB2312"/>
          <w:b w:val="0"/>
          <w:sz w:val="32"/>
          <w:szCs w:val="32"/>
          <w:lang w:eastAsia="zh-CN"/>
        </w:rPr>
        <w:t>未指派相关人员在作业现场进行安全管理；</w:t>
      </w:r>
      <w:r>
        <w:rPr>
          <w:rFonts w:hint="eastAsia" w:eastAsia="仿宋_GB2312" w:cs="仿宋_GB2312"/>
          <w:b w:val="0"/>
          <w:bCs/>
          <w:sz w:val="32"/>
          <w:szCs w:val="32"/>
        </w:rPr>
        <w:t>未落实生产安全事故隐患排查治理制度，未采取技术、管理措施，及时发现并消除在未经作业审批、无具备有限空间作业操作证人员监护情况下，</w:t>
      </w:r>
      <w:r>
        <w:rPr>
          <w:rFonts w:hint="eastAsia" w:eastAsia="仿宋_GB2312" w:cs="仿宋_GB2312"/>
          <w:b w:val="0"/>
          <w:bCs/>
          <w:sz w:val="32"/>
          <w:szCs w:val="32"/>
          <w:lang w:eastAsia="zh-CN"/>
        </w:rPr>
        <w:t>程某设</w:t>
      </w:r>
      <w:r>
        <w:rPr>
          <w:rFonts w:hint="eastAsia" w:eastAsia="仿宋_GB2312" w:cs="仿宋_GB2312"/>
          <w:b w:val="0"/>
          <w:bCs/>
          <w:sz w:val="32"/>
          <w:szCs w:val="32"/>
        </w:rPr>
        <w:t>违规进行有限空间作业、</w:t>
      </w:r>
      <w:r>
        <w:rPr>
          <w:rFonts w:hint="eastAsia" w:eastAsia="仿宋_GB2312" w:cs="仿宋_GB2312"/>
          <w:b w:val="0"/>
          <w:bCs/>
          <w:sz w:val="32"/>
          <w:szCs w:val="32"/>
          <w:lang w:eastAsia="zh-CN"/>
        </w:rPr>
        <w:t>张某海</w:t>
      </w:r>
      <w:r>
        <w:rPr>
          <w:rFonts w:hint="eastAsia" w:eastAsia="仿宋_GB2312" w:cs="仿宋_GB2312"/>
          <w:b w:val="0"/>
          <w:bCs/>
          <w:sz w:val="32"/>
          <w:szCs w:val="32"/>
        </w:rPr>
        <w:t>盲目下井施救的生产安全事故隐患。</w:t>
      </w:r>
    </w:p>
    <w:p>
      <w:pPr>
        <w:numPr>
          <w:ilvl w:val="255"/>
          <w:numId w:val="0"/>
        </w:num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3.安全教育培训不到位。</w:t>
      </w:r>
      <w:r>
        <w:rPr>
          <w:rFonts w:hint="eastAsia" w:eastAsia="仿宋_GB2312" w:cs="仿宋_GB2312"/>
          <w:sz w:val="32"/>
          <w:szCs w:val="32"/>
        </w:rPr>
        <w:t>志茂</w:t>
      </w:r>
      <w:r>
        <w:rPr>
          <w:rFonts w:hint="eastAsia" w:ascii="Times New Roman" w:hAnsi="Times New Roman" w:eastAsia="仿宋_GB2312" w:cs="仿宋_GB2312"/>
          <w:sz w:val="32"/>
          <w:szCs w:val="32"/>
        </w:rPr>
        <w:t>公司、</w:t>
      </w:r>
      <w:r>
        <w:rPr>
          <w:rFonts w:hint="eastAsia" w:eastAsia="仿宋_GB2312" w:cs="仿宋_GB2312"/>
          <w:sz w:val="32"/>
          <w:szCs w:val="32"/>
        </w:rPr>
        <w:t>隆城</w:t>
      </w:r>
      <w:r>
        <w:rPr>
          <w:rFonts w:hint="eastAsia" w:ascii="Times New Roman" w:hAnsi="Times New Roman" w:eastAsia="仿宋_GB2312" w:cs="仿宋_GB2312"/>
          <w:sz w:val="32"/>
          <w:szCs w:val="32"/>
        </w:rPr>
        <w:t>公司</w:t>
      </w:r>
      <w:r>
        <w:rPr>
          <w:rFonts w:hint="eastAsia" w:ascii="Times New Roman" w:hAnsi="Times New Roman" w:eastAsia="仿宋_GB2312"/>
          <w:sz w:val="32"/>
          <w:szCs w:val="32"/>
        </w:rPr>
        <w:t>对事发作业相关人员的安全教育、应急处置</w:t>
      </w:r>
      <w:r>
        <w:rPr>
          <w:rFonts w:hint="eastAsia" w:ascii="Times New Roman" w:hAnsi="Times New Roman" w:eastAsia="仿宋_GB2312"/>
          <w:sz w:val="32"/>
          <w:szCs w:val="32"/>
          <w:lang w:eastAsia="zh-CN"/>
        </w:rPr>
        <w:t>演练</w:t>
      </w:r>
      <w:r>
        <w:rPr>
          <w:rFonts w:hint="eastAsia" w:ascii="Times New Roman" w:hAnsi="Times New Roman" w:eastAsia="仿宋_GB2312"/>
          <w:sz w:val="32"/>
          <w:szCs w:val="32"/>
        </w:rPr>
        <w:t>不到位</w:t>
      </w:r>
      <w:r>
        <w:rPr>
          <w:rStyle w:val="11"/>
          <w:rFonts w:ascii="Times New Roman" w:hAnsi="Times New Roman" w:eastAsia="仿宋_GB2312" w:cs="Times New Roman"/>
          <w:sz w:val="32"/>
          <w:szCs w:val="32"/>
        </w:rPr>
        <w:t>[</w:t>
      </w:r>
      <w:r>
        <w:rPr>
          <w:rStyle w:val="11"/>
          <w:rFonts w:ascii="Times New Roman" w:hAnsi="Times New Roman" w:eastAsia="仿宋_GB2312" w:cs="Times New Roman"/>
          <w:sz w:val="32"/>
          <w:szCs w:val="32"/>
        </w:rPr>
        <w:footnoteReference w:id="15"/>
      </w:r>
      <w:r>
        <w:rPr>
          <w:rStyle w:val="11"/>
          <w:rFonts w:ascii="Times New Roman" w:hAnsi="Times New Roman" w:eastAsia="仿宋_GB2312" w:cs="Times New Roman"/>
          <w:sz w:val="32"/>
          <w:szCs w:val="32"/>
        </w:rPr>
        <w:t>][</w:t>
      </w:r>
      <w:r>
        <w:rPr>
          <w:rStyle w:val="11"/>
          <w:rFonts w:ascii="Times New Roman" w:hAnsi="Times New Roman" w:eastAsia="仿宋_GB2312" w:cs="Times New Roman"/>
          <w:sz w:val="32"/>
          <w:szCs w:val="32"/>
        </w:rPr>
        <w:footnoteReference w:id="16"/>
      </w:r>
      <w:r>
        <w:rPr>
          <w:rStyle w:val="11"/>
          <w:rFonts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现场未进行</w:t>
      </w:r>
      <w:r>
        <w:rPr>
          <w:rFonts w:ascii="Times New Roman" w:hAnsi="Times New Roman" w:eastAsia="仿宋_GB2312" w:cs="Times New Roman"/>
          <w:sz w:val="32"/>
          <w:szCs w:val="32"/>
        </w:rPr>
        <w:t>安全</w:t>
      </w:r>
      <w:r>
        <w:rPr>
          <w:rFonts w:hint="eastAsia" w:ascii="Times New Roman" w:hAnsi="Times New Roman" w:eastAsia="仿宋_GB2312" w:cs="Times New Roman"/>
          <w:sz w:val="32"/>
          <w:szCs w:val="32"/>
        </w:rPr>
        <w:t>技术</w:t>
      </w:r>
      <w:r>
        <w:rPr>
          <w:rFonts w:ascii="Times New Roman" w:hAnsi="Times New Roman" w:eastAsia="仿宋_GB2312" w:cs="Times New Roman"/>
          <w:sz w:val="32"/>
          <w:szCs w:val="32"/>
        </w:rPr>
        <w:t>交底</w:t>
      </w:r>
      <w:r>
        <w:rPr>
          <w:rStyle w:val="11"/>
          <w:rFonts w:ascii="Times New Roman" w:hAnsi="Times New Roman" w:eastAsia="仿宋_GB2312" w:cs="Times New Roman"/>
          <w:sz w:val="32"/>
          <w:szCs w:val="32"/>
        </w:rPr>
        <w:t>[</w:t>
      </w:r>
      <w:r>
        <w:rPr>
          <w:rStyle w:val="11"/>
          <w:rFonts w:ascii="Times New Roman" w:hAnsi="Times New Roman" w:eastAsia="仿宋_GB2312" w:cs="Times New Roman"/>
          <w:sz w:val="32"/>
          <w:szCs w:val="32"/>
        </w:rPr>
        <w:footnoteReference w:id="17"/>
      </w:r>
      <w:r>
        <w:rPr>
          <w:rStyle w:val="11"/>
          <w:rFonts w:ascii="Times New Roman" w:hAnsi="Times New Roman" w:eastAsia="仿宋_GB2312" w:cs="Times New Roman"/>
          <w:sz w:val="32"/>
          <w:szCs w:val="32"/>
        </w:rPr>
        <w:t>]</w:t>
      </w:r>
      <w:r>
        <w:rPr>
          <w:rFonts w:hint="eastAsia" w:ascii="Times New Roman" w:hAnsi="Times New Roman" w:eastAsia="仿宋_GB2312"/>
          <w:sz w:val="32"/>
          <w:szCs w:val="32"/>
        </w:rPr>
        <w:t>，致使</w:t>
      </w:r>
      <w:r>
        <w:rPr>
          <w:rFonts w:hint="eastAsia" w:ascii="Times New Roman" w:hAnsi="Times New Roman" w:eastAsia="仿宋_GB2312"/>
          <w:sz w:val="32"/>
          <w:szCs w:val="32"/>
          <w:lang w:eastAsia="zh-CN"/>
        </w:rPr>
        <w:t>张某海、程某设、张某军</w:t>
      </w:r>
      <w:r>
        <w:rPr>
          <w:rFonts w:hint="eastAsia" w:ascii="Times New Roman" w:hAnsi="Times New Roman" w:eastAsia="仿宋_GB2312"/>
          <w:sz w:val="32"/>
          <w:szCs w:val="32"/>
        </w:rPr>
        <w:t>安全意识淡薄，不熟悉有限空间作业</w:t>
      </w:r>
      <w:r>
        <w:rPr>
          <w:rFonts w:hint="eastAsia" w:ascii="Times New Roman" w:hAnsi="Times New Roman" w:eastAsia="仿宋_GB2312"/>
          <w:sz w:val="32"/>
          <w:szCs w:val="32"/>
          <w:lang w:eastAsia="zh-CN"/>
        </w:rPr>
        <w:t>安全技术</w:t>
      </w:r>
      <w:r>
        <w:rPr>
          <w:rFonts w:hint="eastAsia" w:ascii="Times New Roman" w:hAnsi="Times New Roman" w:eastAsia="仿宋_GB2312"/>
          <w:sz w:val="32"/>
          <w:szCs w:val="32"/>
        </w:rPr>
        <w:t>规范</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rPr>
        <w:t>应急处置措施流程，</w:t>
      </w:r>
      <w:r>
        <w:rPr>
          <w:rFonts w:hint="eastAsia" w:eastAsia="仿宋_GB2312"/>
          <w:sz w:val="32"/>
          <w:szCs w:val="32"/>
        </w:rPr>
        <w:t>导致事故发生。</w:t>
      </w:r>
    </w:p>
    <w:p>
      <w:pPr>
        <w:spacing w:line="560" w:lineRule="exact"/>
        <w:ind w:left="630"/>
        <w:jc w:val="left"/>
        <w:rPr>
          <w:rFonts w:ascii="Times New Roman" w:hAnsi="Times New Roman" w:eastAsia="黑体" w:cs="黑体"/>
          <w:bCs/>
          <w:sz w:val="32"/>
          <w:szCs w:val="32"/>
        </w:rPr>
      </w:pPr>
      <w:r>
        <w:rPr>
          <w:rFonts w:hint="eastAsia" w:ascii="Times New Roman" w:hAnsi="Times New Roman" w:eastAsia="黑体" w:cs="黑体"/>
          <w:bCs/>
          <w:sz w:val="32"/>
          <w:szCs w:val="32"/>
        </w:rPr>
        <w:t xml:space="preserve">五、对有关责任人员和责任单位的处理建议 </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根据《中华人民共和国安全生产法》等有关法律法规的规定，调查组依据事故调查核实情况和事故原因分析，认定下列人员及单位应承担相应责任，并提出如下处理建议：</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（一）因在事故中死亡免予或不予追究责任人员</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程某设</w:t>
      </w:r>
      <w:r>
        <w:rPr>
          <w:rFonts w:hint="eastAsia" w:ascii="Times New Roman" w:hAnsi="Times New Roman" w:eastAsia="仿宋_GB2312"/>
          <w:sz w:val="32"/>
          <w:szCs w:val="32"/>
        </w:rPr>
        <w:t>，男，群众，河南人，隆城公司事发作业人员。在未经有限空间作业审批、现场无具备有限空间作业操作证人员监护情况下，违规进入事发检查井内拆除管道封堵，对事故发生负有直接责任。因其在事故中死亡，免予责任追究。</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张某海</w:t>
      </w:r>
      <w:r>
        <w:rPr>
          <w:rFonts w:hint="eastAsia" w:ascii="Times New Roman" w:hAnsi="Times New Roman" w:eastAsia="仿宋_GB2312"/>
          <w:sz w:val="32"/>
          <w:szCs w:val="32"/>
        </w:rPr>
        <w:t>，男，群众，河南人，隆城公司事发作业现场管理人员。在未确认事发1号检查井内安全环境的情况下盲目下井施救，对事故发生负有直接责任。因其在事故中死亡，</w:t>
      </w:r>
    </w:p>
    <w:p>
      <w:pPr>
        <w:overflowPunct w:val="0"/>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免于责任追究。</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（二）建议移送司法机关处理的人员</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崔某振</w:t>
      </w:r>
      <w:r>
        <w:rPr>
          <w:rFonts w:hint="eastAsia" w:ascii="Times New Roman" w:hAnsi="Times New Roman" w:eastAsia="仿宋_GB2312"/>
          <w:sz w:val="32"/>
          <w:szCs w:val="32"/>
        </w:rPr>
        <w:t>，男，群众，金茂物业分公司工程部负责人，负责事发小区各类工程管理工作。</w:t>
      </w:r>
      <w:r>
        <w:rPr>
          <w:rFonts w:ascii="Times New Roman" w:hAnsi="Times New Roman" w:eastAsia="仿宋_GB2312" w:cs="Times New Roman"/>
          <w:color w:val="0D0D0D"/>
          <w:sz w:val="32"/>
          <w:szCs w:val="32"/>
        </w:rPr>
        <w:t>未</w:t>
      </w:r>
      <w:r>
        <w:rPr>
          <w:rFonts w:hint="eastAsia" w:ascii="Times New Roman" w:hAnsi="Times New Roman" w:eastAsia="仿宋_GB2312" w:cs="Times New Roman"/>
          <w:color w:val="0D0D0D"/>
          <w:sz w:val="32"/>
          <w:szCs w:val="32"/>
        </w:rPr>
        <w:t>对事发有限空间作业进行审批</w:t>
      </w:r>
      <w:r>
        <w:rPr>
          <w:rFonts w:hint="eastAsia" w:ascii="Times New Roman" w:hAnsi="Times New Roman" w:eastAsia="仿宋_GB2312" w:cs="Times New Roman"/>
          <w:color w:val="0D0D0D"/>
          <w:sz w:val="32"/>
          <w:szCs w:val="32"/>
          <w:lang w:eastAsia="zh-CN"/>
        </w:rPr>
        <w:t>，未</w:t>
      </w:r>
      <w:r>
        <w:rPr>
          <w:rFonts w:hint="eastAsia" w:ascii="Times New Roman" w:hAnsi="Times New Roman" w:eastAsia="仿宋_GB2312"/>
          <w:sz w:val="32"/>
          <w:szCs w:val="32"/>
        </w:rPr>
        <w:t>审核</w:t>
      </w:r>
      <w:r>
        <w:rPr>
          <w:rFonts w:hint="eastAsia" w:ascii="Times New Roman" w:hAnsi="Times New Roman" w:eastAsia="仿宋_GB2312"/>
          <w:sz w:val="32"/>
          <w:szCs w:val="32"/>
          <w:lang w:eastAsia="zh-CN"/>
        </w:rPr>
        <w:t>作业人员的</w:t>
      </w:r>
      <w:r>
        <w:rPr>
          <w:rFonts w:hint="eastAsia" w:ascii="Times New Roman" w:hAnsi="Times New Roman" w:eastAsia="仿宋_GB2312"/>
          <w:sz w:val="32"/>
          <w:szCs w:val="32"/>
        </w:rPr>
        <w:t>有限空间作业资格</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未对作业现场</w:t>
      </w:r>
      <w:r>
        <w:rPr>
          <w:rFonts w:hint="eastAsia" w:ascii="Times New Roman" w:hAnsi="Times New Roman" w:eastAsia="仿宋_GB2312"/>
          <w:sz w:val="32"/>
          <w:szCs w:val="32"/>
          <w:lang w:eastAsia="zh-CN"/>
        </w:rPr>
        <w:t>开展</w:t>
      </w:r>
      <w:r>
        <w:rPr>
          <w:rFonts w:hint="eastAsia" w:ascii="Times New Roman" w:hAnsi="Times New Roman" w:eastAsia="仿宋_GB2312"/>
          <w:sz w:val="32"/>
          <w:szCs w:val="32"/>
        </w:rPr>
        <w:t>安全检查，未</w:t>
      </w:r>
      <w:r>
        <w:rPr>
          <w:rFonts w:hint="eastAsia" w:eastAsia="仿宋_GB2312" w:cs="Times New Roman"/>
          <w:color w:val="000000"/>
          <w:sz w:val="32"/>
          <w:szCs w:val="32"/>
        </w:rPr>
        <w:t>制止和纠正隆城公司</w:t>
      </w:r>
      <w:r>
        <w:rPr>
          <w:rFonts w:hint="eastAsia" w:eastAsia="仿宋_GB2312" w:cs="仿宋_GB2312"/>
          <w:bCs/>
          <w:sz w:val="32"/>
          <w:szCs w:val="32"/>
        </w:rPr>
        <w:t>作业人员</w:t>
      </w:r>
      <w:r>
        <w:rPr>
          <w:rFonts w:hint="eastAsia" w:eastAsia="仿宋_GB2312" w:cs="Times New Roman"/>
          <w:color w:val="000000"/>
          <w:sz w:val="32"/>
          <w:szCs w:val="32"/>
        </w:rPr>
        <w:t>违章作业及盲目施救行为，</w:t>
      </w:r>
      <w:r>
        <w:rPr>
          <w:rFonts w:hint="eastAsia" w:ascii="Times New Roman" w:hAnsi="Times New Roman" w:eastAsia="仿宋_GB2312"/>
          <w:sz w:val="32"/>
          <w:szCs w:val="32"/>
        </w:rPr>
        <w:t>对事故发生负有直接责任，建议公安机关立案侦查。</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（三）对事故有关责任人员和责任单位的行政处罚建议</w:t>
      </w:r>
    </w:p>
    <w:p>
      <w:pPr>
        <w:overflowPunct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方某</w:t>
      </w:r>
      <w:r>
        <w:rPr>
          <w:rFonts w:hint="eastAsia" w:ascii="Times New Roman" w:hAnsi="Times New Roman" w:eastAsia="仿宋_GB2312"/>
          <w:sz w:val="32"/>
          <w:szCs w:val="32"/>
        </w:rPr>
        <w:t>，女，群众，</w:t>
      </w:r>
      <w:r>
        <w:rPr>
          <w:rFonts w:hint="eastAsia" w:ascii="Times New Roman" w:hAnsi="Times New Roman" w:eastAsia="仿宋_GB2312"/>
          <w:color w:val="000000" w:themeColor="text1"/>
          <w:sz w:val="32"/>
          <w:szCs w:val="32"/>
          <w14:textFill>
            <w14:solidFill>
              <w14:schemeClr w14:val="tx1"/>
            </w14:solidFill>
          </w14:textFill>
        </w:rPr>
        <w:t>隆城公司总经理</w:t>
      </w:r>
      <w:r>
        <w:rPr>
          <w:rFonts w:hint="eastAsia" w:ascii="Times New Roman" w:hAnsi="Times New Roman" w:eastAsia="仿宋_GB2312"/>
          <w:sz w:val="32"/>
          <w:szCs w:val="32"/>
        </w:rPr>
        <w:t>，负责公司全面工作。</w:t>
      </w:r>
      <w:r>
        <w:rPr>
          <w:rFonts w:ascii="Times New Roman" w:hAnsi="Times New Roman" w:eastAsia="仿宋_GB2312" w:cs="Times New Roman"/>
          <w:sz w:val="32"/>
          <w:szCs w:val="32"/>
        </w:rPr>
        <w:t>未落实安全风险分级管控和隐患排查治理双重预防工作机制，安全生产管理</w:t>
      </w:r>
      <w:r>
        <w:rPr>
          <w:rFonts w:hint="eastAsia" w:ascii="Times New Roman" w:hAnsi="Times New Roman" w:eastAsia="仿宋_GB2312" w:cs="Times New Roman"/>
          <w:sz w:val="32"/>
          <w:szCs w:val="32"/>
        </w:rPr>
        <w:t>职责履行不到位，</w:t>
      </w:r>
      <w:r>
        <w:rPr>
          <w:rFonts w:hint="eastAsia" w:eastAsia="仿宋_GB2312" w:cs="Times New Roman"/>
          <w:color w:val="000000"/>
          <w:sz w:val="32"/>
          <w:szCs w:val="32"/>
        </w:rPr>
        <w:t>未及时消除</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Times New Roman"/>
          <w:color w:val="000000"/>
          <w:sz w:val="32"/>
          <w:szCs w:val="32"/>
        </w:rPr>
        <w:t>生产安全事故隐患</w:t>
      </w:r>
      <w:r>
        <w:rPr>
          <w:rFonts w:ascii="Times New Roman" w:hAnsi="Times New Roman" w:eastAsia="仿宋_GB2312" w:cs="Times New Roman"/>
          <w:color w:val="000000"/>
          <w:sz w:val="32"/>
          <w:szCs w:val="32"/>
        </w:rPr>
        <w:t>。其行为违反了《中华人民共和国安全生产法》第二十一条第（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）项的规定，对事故发生负有管理责任。依据《中华人民共和国安全生产法》第九十五条第（一）项的规定，建议由朝阳区应急管理局给予</w:t>
      </w:r>
      <w:r>
        <w:rPr>
          <w:rFonts w:hint="eastAsia" w:ascii="Times New Roman" w:hAnsi="Times New Roman" w:eastAsia="仿宋_GB2312" w:cs="Times New Roman"/>
          <w:color w:val="000000"/>
          <w:sz w:val="32"/>
          <w:szCs w:val="32"/>
          <w:lang w:eastAsia="zh-CN"/>
        </w:rPr>
        <w:t>方某</w:t>
      </w:r>
      <w:r>
        <w:rPr>
          <w:rFonts w:ascii="Times New Roman" w:hAnsi="Times New Roman" w:eastAsia="仿宋_GB2312" w:cs="Times New Roman"/>
          <w:color w:val="000000"/>
          <w:sz w:val="32"/>
          <w:szCs w:val="32"/>
        </w:rPr>
        <w:t>处上一年年收入百分之四十罚款的行政处罚。</w:t>
      </w:r>
    </w:p>
    <w:p>
      <w:pPr>
        <w:overflowPunct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周某</w:t>
      </w:r>
      <w:r>
        <w:rPr>
          <w:rFonts w:hint="eastAsia" w:ascii="Times New Roman" w:hAnsi="Times New Roman" w:eastAsia="仿宋_GB2312"/>
          <w:sz w:val="32"/>
          <w:szCs w:val="32"/>
        </w:rPr>
        <w:t>，男，群众，</w:t>
      </w:r>
      <w:r>
        <w:rPr>
          <w:rFonts w:hint="eastAsia" w:ascii="Times New Roman" w:hAnsi="Times New Roman" w:eastAsia="仿宋_GB2312"/>
          <w:color w:val="000000" w:themeColor="text1"/>
          <w:sz w:val="32"/>
          <w:szCs w:val="32"/>
          <w14:textFill>
            <w14:solidFill>
              <w14:schemeClr w14:val="tx1"/>
            </w14:solidFill>
          </w14:textFill>
        </w:rPr>
        <w:t>隆城公司项目经理</w:t>
      </w:r>
      <w:r>
        <w:rPr>
          <w:rFonts w:hint="eastAsia" w:ascii="Times New Roman" w:hAnsi="Times New Roman" w:eastAsia="仿宋_GB2312"/>
          <w:sz w:val="32"/>
          <w:szCs w:val="32"/>
        </w:rPr>
        <w:t>，负责事发小区小市政工</w:t>
      </w:r>
      <w:r>
        <w:rPr>
          <w:rFonts w:hint="eastAsia" w:ascii="Times New Roman" w:hAnsi="Times New Roman" w:eastAsia="仿宋_GB2312"/>
          <w:sz w:val="32"/>
          <w:szCs w:val="32"/>
          <w:lang w:eastAsia="zh-CN"/>
        </w:rPr>
        <w:t>程某设</w:t>
      </w:r>
      <w:r>
        <w:rPr>
          <w:rFonts w:hint="eastAsia" w:ascii="Times New Roman" w:hAnsi="Times New Roman" w:eastAsia="仿宋_GB2312"/>
          <w:sz w:val="32"/>
          <w:szCs w:val="32"/>
        </w:rPr>
        <w:t>管理工作。</w:t>
      </w:r>
      <w:r>
        <w:rPr>
          <w:rFonts w:hint="eastAsia" w:ascii="Times New Roman" w:hAnsi="Times New Roman" w:eastAsia="仿宋_GB2312"/>
          <w:sz w:val="32"/>
          <w:szCs w:val="32"/>
          <w:lang w:eastAsia="zh-CN"/>
        </w:rPr>
        <w:t>对事发项目</w:t>
      </w:r>
      <w:r>
        <w:rPr>
          <w:rFonts w:hint="eastAsia" w:ascii="Times New Roman" w:hAnsi="Times New Roman" w:eastAsia="仿宋_GB2312"/>
          <w:sz w:val="32"/>
          <w:szCs w:val="32"/>
        </w:rPr>
        <w:t>安全</w:t>
      </w:r>
      <w:r>
        <w:rPr>
          <w:rFonts w:hint="eastAsia" w:ascii="Times New Roman" w:hAnsi="Times New Roman" w:eastAsia="仿宋_GB2312"/>
          <w:sz w:val="32"/>
          <w:szCs w:val="32"/>
          <w:lang w:eastAsia="zh-CN"/>
        </w:rPr>
        <w:t>检查</w:t>
      </w:r>
      <w:r>
        <w:rPr>
          <w:rFonts w:hint="eastAsia" w:ascii="Times New Roman" w:hAnsi="Times New Roman" w:eastAsia="仿宋_GB2312"/>
          <w:sz w:val="32"/>
          <w:szCs w:val="32"/>
        </w:rPr>
        <w:t>不到位，未及时</w:t>
      </w:r>
      <w:r>
        <w:rPr>
          <w:rFonts w:hint="eastAsia" w:eastAsia="仿宋_GB2312" w:cs="Times New Roman"/>
          <w:color w:val="000000"/>
          <w:sz w:val="32"/>
          <w:szCs w:val="32"/>
        </w:rPr>
        <w:t>制止和纠正</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的违章</w:t>
      </w:r>
      <w:r>
        <w:rPr>
          <w:rFonts w:hint="eastAsia" w:eastAsia="仿宋_GB2312" w:cs="Times New Roman"/>
          <w:color w:val="000000"/>
          <w:sz w:val="32"/>
          <w:szCs w:val="32"/>
        </w:rPr>
        <w:t>行为</w:t>
      </w:r>
      <w:r>
        <w:rPr>
          <w:rFonts w:ascii="Times New Roman" w:hAnsi="Times New Roman" w:eastAsia="仿宋_GB2312" w:cs="Times New Roman"/>
          <w:color w:val="000000"/>
          <w:sz w:val="32"/>
          <w:szCs w:val="32"/>
        </w:rPr>
        <w:t>。其行为违反了《中华人民共和国安全生产法》第二十</w:t>
      </w: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sz w:val="32"/>
          <w:szCs w:val="32"/>
        </w:rPr>
        <w:t>条</w:t>
      </w:r>
      <w:r>
        <w:rPr>
          <w:rFonts w:hint="eastAsia" w:ascii="Times New Roman" w:hAnsi="Times New Roman" w:eastAsia="仿宋_GB2312" w:cs="Times New Roman"/>
          <w:color w:val="000000"/>
          <w:sz w:val="32"/>
          <w:szCs w:val="32"/>
          <w:lang w:eastAsia="zh-CN"/>
        </w:rPr>
        <w:t>第一款</w:t>
      </w:r>
      <w:r>
        <w:rPr>
          <w:rFonts w:ascii="Times New Roman" w:hAnsi="Times New Roman" w:eastAsia="仿宋_GB2312" w:cs="Times New Roman"/>
          <w:color w:val="000000"/>
          <w:sz w:val="32"/>
          <w:szCs w:val="32"/>
        </w:rPr>
        <w:t>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w:t>
      </w:r>
      <w:r>
        <w:rPr>
          <w:rFonts w:hint="eastAsia" w:ascii="Times New Roman" w:hAnsi="Times New Roman" w:eastAsia="仿宋_GB2312" w:cs="Times New Roman"/>
          <w:color w:val="000000"/>
          <w:sz w:val="32"/>
          <w:szCs w:val="32"/>
        </w:rPr>
        <w:t>、第（六）项</w:t>
      </w:r>
      <w:r>
        <w:rPr>
          <w:rFonts w:ascii="Times New Roman" w:hAnsi="Times New Roman" w:eastAsia="仿宋_GB2312" w:cs="Times New Roman"/>
          <w:color w:val="000000"/>
          <w:sz w:val="32"/>
          <w:szCs w:val="32"/>
        </w:rPr>
        <w:t>的规定，对事故发生负有管理责任。依据《中华人民共和国安全生产法》第九十</w:t>
      </w: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条的规定，建议由朝阳区应急管理局给予</w:t>
      </w:r>
      <w:r>
        <w:rPr>
          <w:rFonts w:hint="eastAsia" w:ascii="Times New Roman" w:hAnsi="Times New Roman" w:eastAsia="仿宋_GB2312" w:cs="Times New Roman"/>
          <w:color w:val="000000"/>
          <w:sz w:val="32"/>
          <w:szCs w:val="32"/>
          <w:lang w:eastAsia="zh-CN"/>
        </w:rPr>
        <w:t>周某</w:t>
      </w:r>
      <w:r>
        <w:rPr>
          <w:rFonts w:ascii="Times New Roman" w:hAnsi="Times New Roman" w:eastAsia="仿宋_GB2312" w:cs="Times New Roman"/>
          <w:color w:val="000000"/>
          <w:sz w:val="32"/>
          <w:szCs w:val="32"/>
        </w:rPr>
        <w:t>处上一年年收入百分之</w:t>
      </w:r>
      <w:r>
        <w:rPr>
          <w:rFonts w:hint="eastAsia" w:ascii="Times New Roman" w:hAnsi="Times New Roman" w:eastAsia="仿宋_GB2312" w:cs="Times New Roman"/>
          <w:color w:val="000000"/>
          <w:sz w:val="32"/>
          <w:szCs w:val="32"/>
        </w:rPr>
        <w:t>二十五</w:t>
      </w:r>
      <w:r>
        <w:rPr>
          <w:rFonts w:ascii="Times New Roman" w:hAnsi="Times New Roman" w:eastAsia="仿宋_GB2312" w:cs="Times New Roman"/>
          <w:color w:val="000000"/>
          <w:sz w:val="32"/>
          <w:szCs w:val="32"/>
        </w:rPr>
        <w:t>罚款的行政处罚。</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田某</w:t>
      </w:r>
      <w:r>
        <w:rPr>
          <w:rFonts w:hint="eastAsia" w:ascii="Times New Roman" w:hAnsi="Times New Roman" w:eastAsia="仿宋_GB2312"/>
          <w:sz w:val="32"/>
          <w:szCs w:val="32"/>
        </w:rPr>
        <w:t>，男，群众，</w:t>
      </w:r>
      <w:r>
        <w:rPr>
          <w:rFonts w:hint="eastAsia" w:ascii="Times New Roman" w:hAnsi="Times New Roman" w:eastAsia="仿宋_GB2312"/>
          <w:color w:val="000000" w:themeColor="text1"/>
          <w:sz w:val="32"/>
          <w:szCs w:val="32"/>
          <w14:textFill>
            <w14:solidFill>
              <w14:schemeClr w14:val="tx1"/>
            </w14:solidFill>
          </w14:textFill>
        </w:rPr>
        <w:t>志茂公司董事长</w:t>
      </w:r>
      <w:r>
        <w:rPr>
          <w:rFonts w:hint="eastAsia" w:ascii="Times New Roman" w:hAnsi="Times New Roman" w:eastAsia="仿宋_GB2312"/>
          <w:sz w:val="32"/>
          <w:szCs w:val="32"/>
        </w:rPr>
        <w:t>，负责公司全面工作。</w:t>
      </w:r>
      <w:r>
        <w:rPr>
          <w:rFonts w:ascii="Times New Roman" w:hAnsi="Times New Roman" w:eastAsia="仿宋_GB2312" w:cs="Times New Roman"/>
          <w:sz w:val="32"/>
          <w:szCs w:val="32"/>
        </w:rPr>
        <w:t>未落实安全风险分级管控和隐患排查治理双重预防工作机制，安全生产管理</w:t>
      </w:r>
      <w:r>
        <w:rPr>
          <w:rFonts w:hint="eastAsia" w:ascii="Times New Roman" w:hAnsi="Times New Roman" w:eastAsia="仿宋_GB2312" w:cs="Times New Roman"/>
          <w:sz w:val="32"/>
          <w:szCs w:val="32"/>
        </w:rPr>
        <w:t>职责履行不到位，</w:t>
      </w:r>
      <w:r>
        <w:rPr>
          <w:rFonts w:hint="eastAsia" w:eastAsia="仿宋_GB2312" w:cs="Times New Roman"/>
          <w:color w:val="000000"/>
          <w:sz w:val="32"/>
          <w:szCs w:val="32"/>
        </w:rPr>
        <w:t>未及时消除</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Times New Roman"/>
          <w:color w:val="000000"/>
          <w:sz w:val="32"/>
          <w:szCs w:val="32"/>
        </w:rPr>
        <w:t>生产安全事故隐患</w:t>
      </w:r>
      <w:r>
        <w:rPr>
          <w:rFonts w:ascii="Times New Roman" w:hAnsi="Times New Roman" w:eastAsia="仿宋_GB2312" w:cs="Times New Roman"/>
          <w:color w:val="000000"/>
          <w:sz w:val="32"/>
          <w:szCs w:val="32"/>
        </w:rPr>
        <w:t>。其行为违反了《中华人民共和国安全生产法》第二十一条第（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）项的规定，对事故发生负有管理责任。依据《中华人民共和国安全生产法》第九十五条第（一）项的规定，建议由朝阳区应急管理局给予</w:t>
      </w:r>
      <w:r>
        <w:rPr>
          <w:rFonts w:hint="eastAsia" w:ascii="Times New Roman" w:hAnsi="Times New Roman" w:eastAsia="仿宋_GB2312" w:cs="Times New Roman"/>
          <w:color w:val="000000"/>
          <w:sz w:val="32"/>
          <w:szCs w:val="32"/>
          <w:lang w:eastAsia="zh-CN"/>
        </w:rPr>
        <w:t>田某</w:t>
      </w:r>
      <w:r>
        <w:rPr>
          <w:rFonts w:ascii="Times New Roman" w:hAnsi="Times New Roman" w:eastAsia="仿宋_GB2312" w:cs="Times New Roman"/>
          <w:color w:val="000000"/>
          <w:sz w:val="32"/>
          <w:szCs w:val="32"/>
        </w:rPr>
        <w:t>处上一年年收入百分之四十罚款的行政处罚。</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lang w:eastAsia="zh-CN"/>
        </w:rPr>
        <w:t>杨某</w:t>
      </w:r>
      <w:r>
        <w:rPr>
          <w:rFonts w:hint="eastAsia" w:ascii="Times New Roman" w:hAnsi="Times New Roman" w:eastAsia="仿宋_GB2312"/>
          <w:sz w:val="32"/>
          <w:szCs w:val="32"/>
        </w:rPr>
        <w:t>，男，中共党员，</w:t>
      </w:r>
      <w:r>
        <w:rPr>
          <w:rFonts w:hint="eastAsia" w:ascii="Times New Roman" w:hAnsi="Times New Roman" w:eastAsia="仿宋_GB2312"/>
          <w:color w:val="000000" w:themeColor="text1"/>
          <w:sz w:val="32"/>
          <w:szCs w:val="32"/>
          <w14:textFill>
            <w14:solidFill>
              <w14:schemeClr w14:val="tx1"/>
            </w14:solidFill>
          </w14:textFill>
        </w:rPr>
        <w:t>志茂公司项目经理</w:t>
      </w:r>
      <w:r>
        <w:rPr>
          <w:rFonts w:hint="eastAsia" w:ascii="Times New Roman" w:hAnsi="Times New Roman" w:eastAsia="仿宋_GB2312"/>
          <w:sz w:val="32"/>
          <w:szCs w:val="32"/>
        </w:rPr>
        <w:t>，负责事发小区建设项目管理工作。</w:t>
      </w:r>
      <w:r>
        <w:rPr>
          <w:rFonts w:hint="eastAsia" w:ascii="Times New Roman" w:hAnsi="Times New Roman" w:eastAsia="仿宋_GB2312"/>
          <w:sz w:val="32"/>
          <w:szCs w:val="32"/>
          <w:lang w:eastAsia="zh-CN"/>
        </w:rPr>
        <w:t>对事发项目</w:t>
      </w:r>
      <w:r>
        <w:rPr>
          <w:rFonts w:hint="eastAsia" w:ascii="Times New Roman" w:hAnsi="Times New Roman" w:eastAsia="仿宋_GB2312"/>
          <w:sz w:val="32"/>
          <w:szCs w:val="32"/>
        </w:rPr>
        <w:t>安全</w:t>
      </w:r>
      <w:r>
        <w:rPr>
          <w:rFonts w:hint="eastAsia" w:ascii="Times New Roman" w:hAnsi="Times New Roman" w:eastAsia="仿宋_GB2312"/>
          <w:sz w:val="32"/>
          <w:szCs w:val="32"/>
          <w:lang w:eastAsia="zh-CN"/>
        </w:rPr>
        <w:t>检查</w:t>
      </w:r>
      <w:r>
        <w:rPr>
          <w:rFonts w:hint="eastAsia" w:ascii="Times New Roman" w:hAnsi="Times New Roman" w:eastAsia="仿宋_GB2312"/>
          <w:sz w:val="32"/>
          <w:szCs w:val="32"/>
        </w:rPr>
        <w:t>不到位，</w:t>
      </w:r>
      <w:r>
        <w:rPr>
          <w:rFonts w:hint="eastAsia" w:eastAsia="仿宋_GB2312" w:cs="Times New Roman"/>
          <w:color w:val="000000"/>
          <w:sz w:val="32"/>
          <w:szCs w:val="32"/>
        </w:rPr>
        <w:t>未制止和纠正</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Times New Roman"/>
          <w:color w:val="000000"/>
          <w:sz w:val="32"/>
          <w:szCs w:val="32"/>
        </w:rPr>
        <w:t>违章行为</w:t>
      </w:r>
      <w:r>
        <w:rPr>
          <w:rFonts w:ascii="Times New Roman" w:hAnsi="Times New Roman" w:eastAsia="仿宋_GB2312" w:cs="Times New Roman"/>
          <w:color w:val="000000"/>
          <w:sz w:val="32"/>
          <w:szCs w:val="32"/>
        </w:rPr>
        <w:t>。其行为违反了《中华人民共和国安全生产法》第二十</w:t>
      </w: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sz w:val="32"/>
          <w:szCs w:val="32"/>
        </w:rPr>
        <w:t>条</w:t>
      </w:r>
      <w:r>
        <w:rPr>
          <w:rFonts w:hint="eastAsia" w:ascii="Times New Roman" w:hAnsi="Times New Roman" w:eastAsia="仿宋_GB2312" w:cs="Times New Roman"/>
          <w:color w:val="000000"/>
          <w:sz w:val="32"/>
          <w:szCs w:val="32"/>
          <w:lang w:eastAsia="zh-CN"/>
        </w:rPr>
        <w:t>第一款</w:t>
      </w:r>
      <w:r>
        <w:rPr>
          <w:rFonts w:ascii="Times New Roman" w:hAnsi="Times New Roman" w:eastAsia="仿宋_GB2312" w:cs="Times New Roman"/>
          <w:color w:val="000000"/>
          <w:sz w:val="32"/>
          <w:szCs w:val="32"/>
        </w:rPr>
        <w:t>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w:t>
      </w:r>
      <w:r>
        <w:rPr>
          <w:rFonts w:hint="eastAsia" w:ascii="Times New Roman" w:hAnsi="Times New Roman" w:eastAsia="仿宋_GB2312" w:cs="Times New Roman"/>
          <w:color w:val="000000"/>
          <w:sz w:val="32"/>
          <w:szCs w:val="32"/>
        </w:rPr>
        <w:t>、第（六）项</w:t>
      </w:r>
      <w:r>
        <w:rPr>
          <w:rFonts w:ascii="Times New Roman" w:hAnsi="Times New Roman" w:eastAsia="仿宋_GB2312" w:cs="Times New Roman"/>
          <w:color w:val="000000"/>
          <w:sz w:val="32"/>
          <w:szCs w:val="32"/>
        </w:rPr>
        <w:t>的规定，对事故发生负有管理责任。依据《中华人民共和国安全生产法》第九十</w:t>
      </w: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条的规定，建议由朝阳区应急管理局给予</w:t>
      </w:r>
      <w:r>
        <w:rPr>
          <w:rFonts w:hint="eastAsia" w:ascii="Times New Roman" w:hAnsi="Times New Roman" w:eastAsia="仿宋_GB2312" w:cs="Times New Roman"/>
          <w:color w:val="000000"/>
          <w:sz w:val="32"/>
          <w:szCs w:val="32"/>
          <w:lang w:eastAsia="zh-CN"/>
        </w:rPr>
        <w:t>杨某</w:t>
      </w:r>
      <w:r>
        <w:rPr>
          <w:rFonts w:ascii="Times New Roman" w:hAnsi="Times New Roman" w:eastAsia="仿宋_GB2312" w:cs="Times New Roman"/>
          <w:color w:val="000000"/>
          <w:sz w:val="32"/>
          <w:szCs w:val="32"/>
        </w:rPr>
        <w:t>处上一年年收入百分之</w:t>
      </w:r>
      <w:r>
        <w:rPr>
          <w:rFonts w:hint="eastAsia" w:ascii="Times New Roman" w:hAnsi="Times New Roman" w:eastAsia="仿宋_GB2312" w:cs="Times New Roman"/>
          <w:color w:val="000000"/>
          <w:sz w:val="32"/>
          <w:szCs w:val="32"/>
        </w:rPr>
        <w:t>二十五</w:t>
      </w:r>
      <w:r>
        <w:rPr>
          <w:rFonts w:ascii="Times New Roman" w:hAnsi="Times New Roman" w:eastAsia="仿宋_GB2312" w:cs="Times New Roman"/>
          <w:color w:val="000000"/>
          <w:sz w:val="32"/>
          <w:szCs w:val="32"/>
        </w:rPr>
        <w:t>罚款的行政处罚。</w:t>
      </w:r>
    </w:p>
    <w:p>
      <w:pPr>
        <w:overflowPunct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李某龙</w:t>
      </w:r>
      <w:r>
        <w:rPr>
          <w:rFonts w:hint="eastAsia" w:ascii="Times New Roman" w:hAnsi="Times New Roman" w:eastAsia="仿宋_GB2312"/>
          <w:sz w:val="32"/>
          <w:szCs w:val="32"/>
        </w:rPr>
        <w:t>，男，群众，</w:t>
      </w:r>
      <w:r>
        <w:rPr>
          <w:rFonts w:hint="eastAsia" w:ascii="Times New Roman" w:hAnsi="Times New Roman" w:eastAsia="仿宋_GB2312"/>
          <w:color w:val="000000" w:themeColor="text1"/>
          <w:sz w:val="32"/>
          <w:szCs w:val="32"/>
          <w14:textFill>
            <w14:solidFill>
              <w14:schemeClr w14:val="tx1"/>
            </w14:solidFill>
          </w14:textFill>
        </w:rPr>
        <w:t>金茂物业公司总经理</w:t>
      </w:r>
      <w:r>
        <w:rPr>
          <w:rFonts w:hint="eastAsia" w:ascii="Times New Roman" w:hAnsi="Times New Roman" w:eastAsia="仿宋_GB2312"/>
          <w:sz w:val="32"/>
          <w:szCs w:val="32"/>
        </w:rPr>
        <w:t>，负责公司全面工作。</w:t>
      </w:r>
      <w:r>
        <w:rPr>
          <w:rFonts w:ascii="Times New Roman" w:hAnsi="Times New Roman" w:eastAsia="仿宋_GB2312" w:cs="Times New Roman"/>
          <w:sz w:val="32"/>
          <w:szCs w:val="32"/>
        </w:rPr>
        <w:t>未落实安全风险分级管控和隐患排查治理双重预防工作机制，安全生产管理</w:t>
      </w:r>
      <w:r>
        <w:rPr>
          <w:rFonts w:hint="eastAsia" w:ascii="Times New Roman" w:hAnsi="Times New Roman" w:eastAsia="仿宋_GB2312" w:cs="Times New Roman"/>
          <w:sz w:val="32"/>
          <w:szCs w:val="32"/>
        </w:rPr>
        <w:t>职责履行不到位，</w:t>
      </w:r>
      <w:r>
        <w:rPr>
          <w:rFonts w:hint="eastAsia" w:eastAsia="仿宋_GB2312" w:cs="Times New Roman"/>
          <w:color w:val="000000"/>
          <w:sz w:val="32"/>
          <w:szCs w:val="32"/>
        </w:rPr>
        <w:t>未及时消除</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w:t>
      </w:r>
      <w:r>
        <w:rPr>
          <w:rFonts w:hint="eastAsia" w:eastAsia="仿宋_GB2312" w:cs="Times New Roman"/>
          <w:color w:val="000000"/>
          <w:sz w:val="32"/>
          <w:szCs w:val="32"/>
        </w:rPr>
        <w:t>生产安全事故隐患</w:t>
      </w:r>
      <w:r>
        <w:rPr>
          <w:rFonts w:ascii="Times New Roman" w:hAnsi="Times New Roman" w:eastAsia="仿宋_GB2312" w:cs="Times New Roman"/>
          <w:color w:val="000000"/>
          <w:sz w:val="32"/>
          <w:szCs w:val="32"/>
        </w:rPr>
        <w:t>。其行为违反了《中华人民共和国安全生产法》第二十一条第（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）项的规定，对事故发生负有管理责任。依据《中华人民共和国安全生产法》第九十五条第（一）项的规定，建议由朝阳区应急管理局给予</w:t>
      </w:r>
      <w:r>
        <w:rPr>
          <w:rFonts w:hint="eastAsia" w:ascii="Times New Roman" w:hAnsi="Times New Roman" w:eastAsia="仿宋_GB2312" w:cs="Times New Roman"/>
          <w:color w:val="000000"/>
          <w:sz w:val="32"/>
          <w:szCs w:val="32"/>
          <w:lang w:eastAsia="zh-CN"/>
        </w:rPr>
        <w:t>李某龙</w:t>
      </w:r>
      <w:r>
        <w:rPr>
          <w:rFonts w:ascii="Times New Roman" w:hAnsi="Times New Roman" w:eastAsia="仿宋_GB2312" w:cs="Times New Roman"/>
          <w:color w:val="000000"/>
          <w:sz w:val="32"/>
          <w:szCs w:val="32"/>
        </w:rPr>
        <w:t>处上一年年收入百分之四十罚款的行政处罚。</w:t>
      </w:r>
    </w:p>
    <w:p>
      <w:pPr>
        <w:overflowPunct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sz w:val="32"/>
          <w:szCs w:val="32"/>
        </w:rPr>
        <w:t>6.</w:t>
      </w:r>
      <w:r>
        <w:rPr>
          <w:rFonts w:hint="eastAsia" w:ascii="Times New Roman" w:hAnsi="Times New Roman" w:eastAsia="仿宋_GB2312"/>
          <w:sz w:val="32"/>
          <w:szCs w:val="32"/>
          <w:lang w:eastAsia="zh-CN"/>
        </w:rPr>
        <w:t>张某华</w:t>
      </w:r>
      <w:r>
        <w:rPr>
          <w:rFonts w:hint="eastAsia" w:ascii="Times New Roman" w:hAnsi="Times New Roman" w:eastAsia="仿宋_GB2312"/>
          <w:sz w:val="32"/>
          <w:szCs w:val="32"/>
        </w:rPr>
        <w:t>，男，中共预备党员，</w:t>
      </w:r>
      <w:r>
        <w:rPr>
          <w:rFonts w:hint="eastAsia" w:ascii="Times New Roman" w:hAnsi="Times New Roman" w:eastAsia="仿宋_GB2312"/>
          <w:color w:val="000000" w:themeColor="text1"/>
          <w:sz w:val="32"/>
          <w:szCs w:val="32"/>
          <w14:textFill>
            <w14:solidFill>
              <w14:schemeClr w14:val="tx1"/>
            </w14:solidFill>
          </w14:textFill>
        </w:rPr>
        <w:t>金茂物业分公司项目负责人</w:t>
      </w:r>
      <w:r>
        <w:rPr>
          <w:rFonts w:hint="eastAsia" w:ascii="Times New Roman" w:hAnsi="Times New Roman" w:eastAsia="仿宋_GB2312"/>
          <w:sz w:val="32"/>
          <w:szCs w:val="32"/>
        </w:rPr>
        <w:t>，负责事发小区物业管理工作。</w:t>
      </w:r>
      <w:r>
        <w:rPr>
          <w:rFonts w:hint="eastAsia" w:ascii="Times New Roman" w:hAnsi="Times New Roman" w:eastAsia="仿宋_GB2312"/>
          <w:sz w:val="32"/>
          <w:szCs w:val="32"/>
          <w:lang w:eastAsia="zh-CN"/>
        </w:rPr>
        <w:t>对事发小区</w:t>
      </w:r>
      <w:r>
        <w:rPr>
          <w:rFonts w:hint="eastAsia" w:ascii="Times New Roman" w:hAnsi="Times New Roman" w:eastAsia="仿宋_GB2312"/>
          <w:sz w:val="32"/>
          <w:szCs w:val="32"/>
        </w:rPr>
        <w:t>的安全</w:t>
      </w:r>
      <w:r>
        <w:rPr>
          <w:rFonts w:hint="eastAsia" w:ascii="Times New Roman" w:hAnsi="Times New Roman" w:eastAsia="仿宋_GB2312"/>
          <w:sz w:val="32"/>
          <w:szCs w:val="32"/>
          <w:lang w:eastAsia="zh-CN"/>
        </w:rPr>
        <w:t>检查</w:t>
      </w:r>
      <w:r>
        <w:rPr>
          <w:rFonts w:hint="eastAsia" w:ascii="Times New Roman" w:hAnsi="Times New Roman" w:eastAsia="仿宋_GB2312"/>
          <w:sz w:val="32"/>
          <w:szCs w:val="32"/>
        </w:rPr>
        <w:t>不到位，未及时</w:t>
      </w:r>
      <w:r>
        <w:rPr>
          <w:rFonts w:hint="eastAsia" w:eastAsia="仿宋_GB2312" w:cs="Times New Roman"/>
          <w:color w:val="000000"/>
          <w:sz w:val="32"/>
          <w:szCs w:val="32"/>
        </w:rPr>
        <w:t>制止和纠正</w:t>
      </w:r>
      <w:r>
        <w:rPr>
          <w:rFonts w:hint="eastAsia" w:eastAsia="仿宋_GB2312" w:cs="仿宋_GB2312"/>
          <w:bCs/>
          <w:sz w:val="32"/>
          <w:szCs w:val="32"/>
          <w:lang w:eastAsia="zh-CN"/>
        </w:rPr>
        <w:t>程某设</w:t>
      </w:r>
      <w:r>
        <w:rPr>
          <w:rFonts w:hint="eastAsia" w:eastAsia="仿宋_GB2312" w:cs="仿宋_GB2312"/>
          <w:bCs/>
          <w:sz w:val="32"/>
          <w:szCs w:val="32"/>
        </w:rPr>
        <w:t>违规开展有限空间作业，</w:t>
      </w:r>
      <w:r>
        <w:rPr>
          <w:rFonts w:hint="eastAsia" w:eastAsia="仿宋_GB2312" w:cs="仿宋_GB2312"/>
          <w:bCs/>
          <w:sz w:val="32"/>
          <w:szCs w:val="32"/>
          <w:lang w:eastAsia="zh-CN"/>
        </w:rPr>
        <w:t>张某海</w:t>
      </w:r>
      <w:r>
        <w:rPr>
          <w:rFonts w:hint="eastAsia" w:eastAsia="仿宋_GB2312" w:cs="仿宋_GB2312"/>
          <w:bCs/>
          <w:sz w:val="32"/>
          <w:szCs w:val="32"/>
        </w:rPr>
        <w:t>盲目下井施救</w:t>
      </w:r>
      <w:r>
        <w:rPr>
          <w:rFonts w:hint="eastAsia" w:eastAsia="仿宋_GB2312" w:cs="仿宋_GB2312"/>
          <w:color w:val="000000" w:themeColor="text1"/>
          <w:sz w:val="32"/>
          <w:szCs w:val="32"/>
          <w14:textFill>
            <w14:solidFill>
              <w14:schemeClr w14:val="tx1"/>
            </w14:solidFill>
          </w14:textFill>
        </w:rPr>
        <w:t>的违章</w:t>
      </w:r>
      <w:r>
        <w:rPr>
          <w:rFonts w:hint="eastAsia" w:eastAsia="仿宋_GB2312" w:cs="Times New Roman"/>
          <w:color w:val="000000"/>
          <w:sz w:val="32"/>
          <w:szCs w:val="32"/>
        </w:rPr>
        <w:t>行为</w:t>
      </w:r>
      <w:r>
        <w:rPr>
          <w:rFonts w:ascii="Times New Roman" w:hAnsi="Times New Roman" w:eastAsia="仿宋_GB2312" w:cs="Times New Roman"/>
          <w:color w:val="000000"/>
          <w:sz w:val="32"/>
          <w:szCs w:val="32"/>
        </w:rPr>
        <w:t>。其行为违反了《中华人民共和国安全生产法》第二十</w:t>
      </w: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sz w:val="32"/>
          <w:szCs w:val="32"/>
        </w:rPr>
        <w:t>条</w:t>
      </w:r>
      <w:r>
        <w:rPr>
          <w:rFonts w:hint="eastAsia" w:ascii="Times New Roman" w:hAnsi="Times New Roman" w:eastAsia="仿宋_GB2312" w:cs="Times New Roman"/>
          <w:color w:val="000000"/>
          <w:sz w:val="32"/>
          <w:szCs w:val="32"/>
          <w:lang w:eastAsia="zh-CN"/>
        </w:rPr>
        <w:t>第一款</w:t>
      </w:r>
      <w:r>
        <w:rPr>
          <w:rFonts w:ascii="Times New Roman" w:hAnsi="Times New Roman" w:eastAsia="仿宋_GB2312" w:cs="Times New Roman"/>
          <w:color w:val="000000"/>
          <w:sz w:val="32"/>
          <w:szCs w:val="32"/>
        </w:rPr>
        <w:t>第（</w:t>
      </w:r>
      <w:r>
        <w:rPr>
          <w:rFonts w:hint="eastAsia" w:eastAsia="仿宋_GB2312" w:cs="Times New Roman"/>
          <w:color w:val="000000"/>
          <w:sz w:val="32"/>
          <w:szCs w:val="32"/>
        </w:rPr>
        <w:t>五</w:t>
      </w:r>
      <w:r>
        <w:rPr>
          <w:rFonts w:ascii="Times New Roman" w:hAnsi="Times New Roman" w:eastAsia="仿宋_GB2312" w:cs="Times New Roman"/>
          <w:color w:val="000000"/>
          <w:sz w:val="32"/>
          <w:szCs w:val="32"/>
        </w:rPr>
        <w:t>）项</w:t>
      </w:r>
      <w:r>
        <w:rPr>
          <w:rFonts w:hint="eastAsia" w:ascii="Times New Roman" w:hAnsi="Times New Roman" w:eastAsia="仿宋_GB2312" w:cs="Times New Roman"/>
          <w:color w:val="000000"/>
          <w:sz w:val="32"/>
          <w:szCs w:val="32"/>
        </w:rPr>
        <w:t>、第（六）项</w:t>
      </w:r>
      <w:r>
        <w:rPr>
          <w:rFonts w:ascii="Times New Roman" w:hAnsi="Times New Roman" w:eastAsia="仿宋_GB2312" w:cs="Times New Roman"/>
          <w:color w:val="000000"/>
          <w:sz w:val="32"/>
          <w:szCs w:val="32"/>
        </w:rPr>
        <w:t>的规定，对事故发生负有管理责任。依据《中华人民共和国安全生产法》第九十</w:t>
      </w: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条的规定，建议由朝阳区应急管理局给予</w:t>
      </w:r>
      <w:r>
        <w:rPr>
          <w:rFonts w:hint="eastAsia" w:ascii="Times New Roman" w:hAnsi="Times New Roman" w:eastAsia="仿宋_GB2312" w:cs="Times New Roman"/>
          <w:color w:val="000000"/>
          <w:sz w:val="32"/>
          <w:szCs w:val="32"/>
          <w:lang w:eastAsia="zh-CN"/>
        </w:rPr>
        <w:t>张某华</w:t>
      </w:r>
      <w:r>
        <w:rPr>
          <w:rFonts w:ascii="Times New Roman" w:hAnsi="Times New Roman" w:eastAsia="仿宋_GB2312" w:cs="Times New Roman"/>
          <w:color w:val="000000"/>
          <w:sz w:val="32"/>
          <w:szCs w:val="32"/>
        </w:rPr>
        <w:t>处上一年年收入百分之</w:t>
      </w:r>
      <w:r>
        <w:rPr>
          <w:rFonts w:hint="eastAsia" w:ascii="Times New Roman" w:hAnsi="Times New Roman" w:eastAsia="仿宋_GB2312" w:cs="Times New Roman"/>
          <w:color w:val="000000"/>
          <w:sz w:val="32"/>
          <w:szCs w:val="32"/>
        </w:rPr>
        <w:t>二十五</w:t>
      </w:r>
      <w:r>
        <w:rPr>
          <w:rFonts w:ascii="Times New Roman" w:hAnsi="Times New Roman" w:eastAsia="仿宋_GB2312" w:cs="Times New Roman"/>
          <w:color w:val="000000"/>
          <w:sz w:val="32"/>
          <w:szCs w:val="32"/>
        </w:rPr>
        <w:t>罚款的行政处罚。</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hint="eastAsia" w:ascii="Times New Roman" w:hAnsi="Times New Roman" w:eastAsia="仿宋_GB2312"/>
          <w:color w:val="000000" w:themeColor="text1"/>
          <w:sz w:val="32"/>
          <w:szCs w:val="32"/>
          <w14:textFill>
            <w14:solidFill>
              <w14:schemeClr w14:val="tx1"/>
            </w14:solidFill>
          </w14:textFill>
        </w:rPr>
        <w:t>隆城公司</w:t>
      </w:r>
      <w:r>
        <w:rPr>
          <w:rFonts w:hint="eastAsia" w:ascii="Times New Roman" w:hAnsi="Times New Roman" w:eastAsia="仿宋_GB2312"/>
          <w:sz w:val="32"/>
          <w:szCs w:val="32"/>
        </w:rPr>
        <w:t>。安全管理缺失，未对事发作业人员进行安全生产教育和培训，未组织事发作业人员参与应急演练，未向从业人员提供符合国家标准或者行业标准的劳动防护用品并监督、教育</w:t>
      </w:r>
      <w:r>
        <w:rPr>
          <w:rFonts w:hint="eastAsia" w:ascii="Times New Roman" w:hAnsi="Times New Roman" w:eastAsia="仿宋_GB2312"/>
          <w:sz w:val="32"/>
          <w:szCs w:val="32"/>
          <w:lang w:eastAsia="zh-CN"/>
        </w:rPr>
        <w:t>其</w:t>
      </w:r>
      <w:r>
        <w:rPr>
          <w:rFonts w:hint="eastAsia" w:ascii="Times New Roman" w:hAnsi="Times New Roman" w:eastAsia="仿宋_GB2312"/>
          <w:sz w:val="32"/>
          <w:szCs w:val="32"/>
        </w:rPr>
        <w:t>按照使用规则佩戴、使用；未指派具备相应资格的人员进行有限空间作业监护。其行为违反了《中华人民共和国安全生产法》第二十八条第二款、第三十条第一款、第四十五条的规定，对事故发生负有主要管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14:textFill>
            <w14:solidFill>
              <w14:schemeClr w14:val="tx1"/>
            </w14:solidFill>
          </w14:textFill>
        </w:rPr>
        <w:t>隆城公司</w:t>
      </w:r>
      <w:r>
        <w:rPr>
          <w:rFonts w:hint="eastAsia" w:ascii="Times New Roman" w:hAnsi="Times New Roman" w:eastAsia="仿宋_GB2312"/>
          <w:sz w:val="32"/>
          <w:szCs w:val="32"/>
        </w:rPr>
        <w:t>罚款的行政处罚。</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hint="eastAsia" w:ascii="Times New Roman" w:hAnsi="Times New Roman" w:eastAsia="仿宋_GB2312"/>
          <w:color w:val="000000" w:themeColor="text1"/>
          <w:sz w:val="32"/>
          <w:szCs w:val="32"/>
          <w14:textFill>
            <w14:solidFill>
              <w14:schemeClr w14:val="tx1"/>
            </w14:solidFill>
          </w14:textFill>
        </w:rPr>
        <w:t>志茂公司</w:t>
      </w:r>
      <w:r>
        <w:rPr>
          <w:rFonts w:hint="eastAsia" w:ascii="Times New Roman" w:hAnsi="Times New Roman" w:eastAsia="仿宋_GB2312"/>
          <w:sz w:val="32"/>
          <w:szCs w:val="32"/>
        </w:rPr>
        <w:t>。对事发项目安全管理缺失，未对隆城公司安全生产工作进行统一协调和管理；</w:t>
      </w:r>
      <w:r>
        <w:rPr>
          <w:rFonts w:ascii="Times New Roman" w:hAnsi="Times New Roman" w:eastAsia="仿宋_GB2312" w:cs="Times New Roman"/>
          <w:color w:val="000000"/>
          <w:sz w:val="32"/>
          <w:szCs w:val="32"/>
        </w:rPr>
        <w:t>未</w:t>
      </w:r>
      <w:r>
        <w:rPr>
          <w:rFonts w:hint="eastAsia" w:ascii="Times New Roman" w:hAnsi="Times New Roman" w:eastAsia="仿宋_GB2312" w:cs="Times New Roman"/>
          <w:color w:val="000000"/>
          <w:sz w:val="32"/>
          <w:szCs w:val="32"/>
        </w:rPr>
        <w:t>严格</w:t>
      </w:r>
      <w:r>
        <w:rPr>
          <w:rFonts w:ascii="Times New Roman" w:hAnsi="Times New Roman" w:eastAsia="仿宋_GB2312" w:cs="Times New Roman"/>
          <w:color w:val="000000"/>
          <w:sz w:val="32"/>
          <w:szCs w:val="32"/>
        </w:rPr>
        <w:t>落实生产安全事故隐患排查治理制度，未采取技术措施、管理措施</w:t>
      </w:r>
      <w:r>
        <w:rPr>
          <w:rFonts w:hint="eastAsia" w:eastAsia="仿宋_GB2312" w:cs="Times New Roman"/>
          <w:color w:val="000000"/>
          <w:sz w:val="32"/>
          <w:szCs w:val="32"/>
        </w:rPr>
        <w:t>，</w:t>
      </w:r>
      <w:r>
        <w:rPr>
          <w:rFonts w:ascii="Times New Roman" w:hAnsi="Times New Roman" w:eastAsia="仿宋_GB2312" w:cs="Times New Roman"/>
          <w:color w:val="000000"/>
          <w:sz w:val="32"/>
          <w:szCs w:val="32"/>
        </w:rPr>
        <w:t>及时发现并</w:t>
      </w:r>
      <w:r>
        <w:rPr>
          <w:rFonts w:hint="eastAsia" w:eastAsia="仿宋_GB2312" w:cs="Times New Roman"/>
          <w:color w:val="000000"/>
          <w:sz w:val="32"/>
          <w:szCs w:val="32"/>
        </w:rPr>
        <w:t>消除</w:t>
      </w:r>
      <w:r>
        <w:rPr>
          <w:rFonts w:hint="eastAsia" w:eastAsia="仿宋_GB2312" w:cs="仿宋_GB2312"/>
          <w:bCs/>
          <w:sz w:val="32"/>
          <w:szCs w:val="32"/>
        </w:rPr>
        <w:t>隆城公司违规开展有限空间作业</w:t>
      </w:r>
      <w:r>
        <w:rPr>
          <w:rFonts w:hint="eastAsia" w:ascii="Times New Roman" w:hAnsi="Times New Roman" w:eastAsia="仿宋_GB2312"/>
          <w:sz w:val="32"/>
          <w:szCs w:val="32"/>
        </w:rPr>
        <w:t>的生产安全事故隐患。其行为违反了《中华人民共和国安全生产法》第四十九条第二款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第四十一条第二款的规定，对事故发生负有主要管理责任。依据《中华人民共和国安全生产法》第一百一十四条第一款第（一）项的规定，建议由朝阳区应急管理局给予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14:textFill>
            <w14:solidFill>
              <w14:schemeClr w14:val="tx1"/>
            </w14:solidFill>
          </w14:textFill>
        </w:rPr>
        <w:t>志茂公司</w:t>
      </w:r>
      <w:r>
        <w:rPr>
          <w:rFonts w:hint="eastAsia" w:ascii="Times New Roman" w:hAnsi="Times New Roman" w:eastAsia="仿宋_GB2312"/>
          <w:sz w:val="32"/>
          <w:szCs w:val="32"/>
        </w:rPr>
        <w:t>罚款的行政处罚。</w:t>
      </w:r>
    </w:p>
    <w:p>
      <w:pPr>
        <w:overflowPunct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hint="eastAsia" w:ascii="Times New Roman" w:hAnsi="Times New Roman" w:eastAsia="仿宋_GB2312"/>
          <w:color w:val="000000" w:themeColor="text1"/>
          <w:sz w:val="32"/>
          <w:szCs w:val="32"/>
          <w14:textFill>
            <w14:solidFill>
              <w14:schemeClr w14:val="tx1"/>
            </w14:solidFill>
          </w14:textFill>
        </w:rPr>
        <w:t>金茂物业公司</w:t>
      </w:r>
      <w:r>
        <w:rPr>
          <w:rFonts w:hint="eastAsia" w:ascii="Times New Roman" w:hAnsi="Times New Roman" w:eastAsia="仿宋_GB2312"/>
          <w:sz w:val="32"/>
          <w:szCs w:val="32"/>
        </w:rPr>
        <w:t>。</w:t>
      </w:r>
      <w:r>
        <w:rPr>
          <w:rFonts w:hint="eastAsia" w:eastAsia="仿宋_GB2312" w:cs="仿宋_GB2312"/>
          <w:sz w:val="32"/>
          <w:szCs w:val="32"/>
        </w:rPr>
        <w:t>安全管理严重缺失，对</w:t>
      </w:r>
      <w:r>
        <w:rPr>
          <w:rFonts w:hint="eastAsia" w:eastAsia="仿宋_GB2312" w:cs="仿宋_GB2312"/>
          <w:sz w:val="32"/>
          <w:szCs w:val="32"/>
          <w:lang w:eastAsia="zh-CN"/>
        </w:rPr>
        <w:t>事发</w:t>
      </w:r>
      <w:r>
        <w:rPr>
          <w:rFonts w:hint="eastAsia" w:eastAsia="仿宋_GB2312" w:cs="仿宋_GB2312"/>
          <w:sz w:val="32"/>
          <w:szCs w:val="32"/>
        </w:rPr>
        <w:t>小区内的作业项目失管失控，未与</w:t>
      </w:r>
      <w:r>
        <w:rPr>
          <w:rFonts w:hint="eastAsia" w:eastAsia="仿宋_GB2312" w:cs="仿宋_GB2312"/>
          <w:sz w:val="32"/>
          <w:szCs w:val="32"/>
          <w:lang w:eastAsia="zh-CN"/>
        </w:rPr>
        <w:t>作业单位</w:t>
      </w:r>
      <w:r>
        <w:rPr>
          <w:rFonts w:hint="eastAsia" w:eastAsia="仿宋_GB2312" w:cs="仿宋_GB2312"/>
          <w:sz w:val="32"/>
          <w:szCs w:val="32"/>
        </w:rPr>
        <w:t>隆城公司签订安全生产管理协议</w:t>
      </w:r>
      <w:r>
        <w:rPr>
          <w:rFonts w:hint="eastAsia" w:ascii="Times New Roman" w:hAnsi="Times New Roman" w:eastAsia="仿宋_GB2312" w:cs="Times New Roman"/>
          <w:color w:val="0D0D0D"/>
          <w:sz w:val="32"/>
          <w:szCs w:val="32"/>
        </w:rPr>
        <w:t>；</w:t>
      </w:r>
      <w:r>
        <w:rPr>
          <w:rFonts w:ascii="Times New Roman" w:hAnsi="Times New Roman" w:eastAsia="仿宋_GB2312" w:cs="Times New Roman"/>
          <w:color w:val="000000"/>
          <w:sz w:val="32"/>
          <w:szCs w:val="32"/>
        </w:rPr>
        <w:t>未</w:t>
      </w:r>
      <w:r>
        <w:rPr>
          <w:rFonts w:hint="eastAsia" w:ascii="Times New Roman" w:hAnsi="Times New Roman" w:eastAsia="仿宋_GB2312" w:cs="Times New Roman"/>
          <w:color w:val="000000"/>
          <w:sz w:val="32"/>
          <w:szCs w:val="32"/>
        </w:rPr>
        <w:t>严格</w:t>
      </w:r>
      <w:r>
        <w:rPr>
          <w:rFonts w:ascii="Times New Roman" w:hAnsi="Times New Roman" w:eastAsia="仿宋_GB2312" w:cs="Times New Roman"/>
          <w:color w:val="000000"/>
          <w:sz w:val="32"/>
          <w:szCs w:val="32"/>
        </w:rPr>
        <w:t>落实生产安全事故隐患排查治理制度，未采取技术措施、管理措施</w:t>
      </w:r>
      <w:r>
        <w:rPr>
          <w:rFonts w:hint="eastAsia" w:eastAsia="仿宋_GB2312" w:cs="Times New Roman"/>
          <w:color w:val="000000"/>
          <w:sz w:val="32"/>
          <w:szCs w:val="32"/>
        </w:rPr>
        <w:t>，</w:t>
      </w:r>
      <w:r>
        <w:rPr>
          <w:rFonts w:ascii="Times New Roman" w:hAnsi="Times New Roman" w:eastAsia="仿宋_GB2312" w:cs="Times New Roman"/>
          <w:color w:val="000000"/>
          <w:sz w:val="32"/>
          <w:szCs w:val="32"/>
        </w:rPr>
        <w:t>及时发现并</w:t>
      </w:r>
      <w:r>
        <w:rPr>
          <w:rFonts w:hint="eastAsia" w:eastAsia="仿宋_GB2312" w:cs="Times New Roman"/>
          <w:color w:val="000000"/>
          <w:sz w:val="32"/>
          <w:szCs w:val="32"/>
        </w:rPr>
        <w:t>消除</w:t>
      </w:r>
      <w:r>
        <w:rPr>
          <w:rFonts w:hint="eastAsia" w:eastAsia="仿宋_GB2312" w:cs="仿宋_GB2312"/>
          <w:bCs/>
          <w:sz w:val="32"/>
          <w:szCs w:val="32"/>
        </w:rPr>
        <w:t>隆城公司违规开展有限空间作业</w:t>
      </w:r>
      <w:r>
        <w:rPr>
          <w:rFonts w:hint="eastAsia" w:ascii="Times New Roman" w:hAnsi="Times New Roman" w:eastAsia="仿宋_GB2312"/>
          <w:sz w:val="32"/>
          <w:szCs w:val="32"/>
        </w:rPr>
        <w:t>的生产安全事故隐患。其行为违反了《中华人民共和国安全生产法》第四十八条、第四十一条第二款的规定，对事故发生负有主要管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14:textFill>
            <w14:solidFill>
              <w14:schemeClr w14:val="tx1"/>
            </w14:solidFill>
          </w14:textFill>
        </w:rPr>
        <w:t>金茂物业公司</w:t>
      </w:r>
      <w:r>
        <w:rPr>
          <w:rFonts w:hint="eastAsia" w:ascii="Times New Roman" w:hAnsi="Times New Roman" w:eastAsia="仿宋_GB2312"/>
          <w:sz w:val="32"/>
          <w:szCs w:val="32"/>
        </w:rPr>
        <w:t>罚款的行政处罚。</w:t>
      </w:r>
    </w:p>
    <w:p>
      <w:pPr>
        <w:spacing w:line="560" w:lineRule="exact"/>
        <w:ind w:left="630"/>
        <w:jc w:val="left"/>
        <w:rPr>
          <w:rFonts w:ascii="Times New Roman" w:hAnsi="Times New Roman" w:eastAsia="黑体" w:cs="黑体"/>
          <w:bCs/>
          <w:sz w:val="32"/>
          <w:szCs w:val="32"/>
        </w:rPr>
      </w:pPr>
      <w:r>
        <w:rPr>
          <w:rFonts w:hint="eastAsia" w:ascii="Times New Roman" w:hAnsi="Times New Roman" w:eastAsia="黑体" w:cs="黑体"/>
          <w:bCs/>
          <w:sz w:val="32"/>
          <w:szCs w:val="32"/>
        </w:rPr>
        <w:t>六、事故整改和防范措施</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（一）严格落实各项有限空间作业制度规范</w:t>
      </w:r>
    </w:p>
    <w:p>
      <w:pPr>
        <w:overflowPunct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隆城公司、志茂公司要深刻吸取事故教训，严格按照《安全生产法》《有限空间作业安全技术规范》等法律法规要求，完善涉及有限空间作业制度规范、操作规程，督促相关从业人员严格按照规范进行作业；严格执行有限空间作业审批、报备制度，作业前制定并审核作业方案，坚决做到“未审批、不作业”；严查相关人员作业资格，杜绝不具备有限空间作业操作证人员承担现场监护工作，严防事故发生。</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（二）强化作业现场与施工人员的安全管理</w:t>
      </w:r>
    </w:p>
    <w:p>
      <w:pPr>
        <w:overflowPunct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rPr>
        <w:t>隆城公司、志茂公司</w:t>
      </w:r>
      <w:r>
        <w:rPr>
          <w:rFonts w:hint="eastAsia" w:ascii="Times New Roman" w:hAnsi="Times New Roman" w:eastAsia="仿宋_GB2312"/>
          <w:color w:val="000000" w:themeColor="text1"/>
          <w:sz w:val="32"/>
          <w:szCs w:val="32"/>
          <w14:textFill>
            <w14:solidFill>
              <w14:schemeClr w14:val="tx1"/>
            </w14:solidFill>
          </w14:textFill>
        </w:rPr>
        <w:t>要按照相关法律法规要求，明确企业内部各岗位的安全生产管理职责，压实各级管理人员安全生产责任，强化作业现场安全管理；在各类施工作业项目中加大现场安全隐患排查力度，把握好“风险辨识、风险评估、风险分级管控、隐患排查治理、持续改进提升”五个关键环节；积极制定各类奖惩、问责措施，将相关责任落实到个人，坚决杜绝违章作业，确保施工安全。</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（三）重视相关从业人员的安全教育培训</w:t>
      </w:r>
    </w:p>
    <w:p>
      <w:pPr>
        <w:overflowPunct w:val="0"/>
        <w:snapToGrid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rPr>
        <w:t>隆城公司、志茂公司</w:t>
      </w:r>
      <w:r>
        <w:rPr>
          <w:rFonts w:hint="eastAsia" w:ascii="Times New Roman" w:hAnsi="Times New Roman" w:eastAsia="仿宋_GB2312"/>
          <w:color w:val="000000" w:themeColor="text1"/>
          <w:sz w:val="32"/>
          <w:szCs w:val="32"/>
          <w14:textFill>
            <w14:solidFill>
              <w14:schemeClr w14:val="tx1"/>
            </w14:solidFill>
          </w14:textFill>
        </w:rPr>
        <w:t>要高度重视安全教育培训工作，以市、区安全生产工作部署为指导，以各类生产安全事故为警示案例，以规范作业操作流程为目标，将涉及包括有限空间作业在内的各特种作业人员全部纳入安全教育培训范围，做到培训对象</w:t>
      </w:r>
      <w:r>
        <w:rPr>
          <w:rFonts w:hint="eastAsia" w:ascii="Times New Roman" w:hAnsi="Times New Roman" w:eastAsia="仿宋_GB2312"/>
          <w:color w:val="000000" w:themeColor="text1"/>
          <w:sz w:val="32"/>
          <w:szCs w:val="32"/>
          <w:lang w:eastAsia="zh-CN"/>
          <w14:textFill>
            <w14:solidFill>
              <w14:schemeClr w14:val="tx1"/>
            </w14:solidFill>
          </w14:textFill>
        </w:rPr>
        <w:t>精准</w:t>
      </w:r>
      <w:r>
        <w:rPr>
          <w:rFonts w:hint="eastAsia" w:ascii="Times New Roman" w:hAnsi="Times New Roman" w:eastAsia="仿宋_GB2312"/>
          <w:color w:val="000000" w:themeColor="text1"/>
          <w:sz w:val="32"/>
          <w:szCs w:val="32"/>
          <w14:textFill>
            <w14:solidFill>
              <w14:schemeClr w14:val="tx1"/>
            </w14:solidFill>
          </w14:textFill>
        </w:rPr>
        <w:t>、培训内容</w:t>
      </w:r>
      <w:r>
        <w:rPr>
          <w:rFonts w:hint="eastAsia" w:ascii="Times New Roman" w:hAnsi="Times New Roman" w:eastAsia="仿宋_GB2312"/>
          <w:color w:val="000000" w:themeColor="text1"/>
          <w:sz w:val="32"/>
          <w:szCs w:val="32"/>
          <w:lang w:eastAsia="zh-CN"/>
          <w14:textFill>
            <w14:solidFill>
              <w14:schemeClr w14:val="tx1"/>
            </w14:solidFill>
          </w14:textFill>
        </w:rPr>
        <w:t>全面</w:t>
      </w:r>
      <w:r>
        <w:rPr>
          <w:rFonts w:hint="eastAsia" w:ascii="Times New Roman" w:hAnsi="Times New Roman" w:eastAsia="仿宋_GB2312"/>
          <w:color w:val="000000" w:themeColor="text1"/>
          <w:sz w:val="32"/>
          <w:szCs w:val="32"/>
          <w14:textFill>
            <w14:solidFill>
              <w14:schemeClr w14:val="tx1"/>
            </w14:solidFill>
          </w14:textFill>
        </w:rPr>
        <w:t>、培训</w:t>
      </w:r>
      <w:r>
        <w:rPr>
          <w:rFonts w:hint="eastAsia" w:ascii="Times New Roman" w:hAnsi="Times New Roman" w:eastAsia="仿宋_GB2312"/>
          <w:color w:val="000000" w:themeColor="text1"/>
          <w:sz w:val="32"/>
          <w:szCs w:val="32"/>
          <w:lang w:eastAsia="zh-CN"/>
          <w14:textFill>
            <w14:solidFill>
              <w14:schemeClr w14:val="tx1"/>
            </w14:solidFill>
          </w14:textFill>
        </w:rPr>
        <w:t>目标明确</w:t>
      </w:r>
      <w:r>
        <w:rPr>
          <w:rFonts w:hint="eastAsia" w:ascii="Times New Roman" w:hAnsi="Times New Roman" w:eastAsia="仿宋_GB2312"/>
          <w:color w:val="000000" w:themeColor="text1"/>
          <w:sz w:val="32"/>
          <w:szCs w:val="32"/>
          <w14:textFill>
            <w14:solidFill>
              <w14:schemeClr w14:val="tx1"/>
            </w14:solidFill>
          </w14:textFill>
        </w:rPr>
        <w:t>，有效提升作业人员安全意识、实操水平及应急处置能力。</w:t>
      </w:r>
    </w:p>
    <w:p>
      <w:pPr>
        <w:overflowPunct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（四）强化小区物业的安全管理</w:t>
      </w:r>
    </w:p>
    <w:p>
      <w:pPr>
        <w:overflowPunct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金茂物业公司要以本次事故为鉴，强化各</w:t>
      </w:r>
      <w:r>
        <w:rPr>
          <w:rFonts w:hint="eastAsia" w:ascii="Times New Roman" w:hAnsi="Times New Roman" w:eastAsia="仿宋_GB2312"/>
          <w:color w:val="000000" w:themeColor="text1"/>
          <w:sz w:val="32"/>
          <w:szCs w:val="32"/>
          <w:lang w:eastAsia="zh-CN"/>
          <w14:textFill>
            <w14:solidFill>
              <w14:schemeClr w14:val="tx1"/>
            </w14:solidFill>
          </w14:textFill>
        </w:rPr>
        <w:t>在</w:t>
      </w:r>
      <w:r>
        <w:rPr>
          <w:rFonts w:hint="eastAsia" w:ascii="Times New Roman" w:hAnsi="Times New Roman" w:eastAsia="仿宋_GB2312"/>
          <w:color w:val="000000" w:themeColor="text1"/>
          <w:sz w:val="32"/>
          <w:szCs w:val="32"/>
          <w14:textFill>
            <w14:solidFill>
              <w14:schemeClr w14:val="tx1"/>
            </w14:solidFill>
          </w14:textFill>
        </w:rPr>
        <w:t>管小区的安全管理，安保部门要与工程部门密切配合，加强施工人员出入</w:t>
      </w:r>
      <w:r>
        <w:rPr>
          <w:rFonts w:hint="eastAsia" w:ascii="Times New Roman" w:hAnsi="Times New Roman" w:eastAsia="仿宋_GB2312"/>
          <w:color w:val="000000" w:themeColor="text1"/>
          <w:sz w:val="32"/>
          <w:szCs w:val="32"/>
          <w:lang w:eastAsia="zh-CN"/>
          <w14:textFill>
            <w14:solidFill>
              <w14:schemeClr w14:val="tx1"/>
            </w14:solidFill>
          </w14:textFill>
        </w:rPr>
        <w:t>监管</w:t>
      </w:r>
      <w:r>
        <w:rPr>
          <w:rFonts w:hint="eastAsia" w:ascii="Times New Roman" w:hAnsi="Times New Roman" w:eastAsia="仿宋_GB2312"/>
          <w:color w:val="000000" w:themeColor="text1"/>
          <w:sz w:val="32"/>
          <w:szCs w:val="32"/>
          <w14:textFill>
            <w14:solidFill>
              <w14:schemeClr w14:val="tx1"/>
            </w14:solidFill>
          </w14:textFill>
        </w:rPr>
        <w:t>，做到“专人专证”、“一人一查”，严禁不明身份或不明作业内容的施工人员进入小区；将小区内各类有限空间场所纳入重点监管范围，增加巡查频次，强化在线监控，认真贯彻落实企业有限空间作业许可管理制度，严查施工人员的有限空间作业操作资格，同时指派专人在作业现场进行安全管理，严防违章作业发生</w:t>
      </w:r>
      <w:r>
        <w:rPr>
          <w:rFonts w:hint="eastAsia" w:ascii="Times New Roman" w:hAnsi="Times New Roman" w:eastAsia="仿宋_GB2312"/>
          <w:sz w:val="32"/>
          <w:szCs w:val="32"/>
        </w:rPr>
        <w:t>。</w:t>
      </w:r>
    </w:p>
    <w:p>
      <w:pPr>
        <w:overflowPunct w:val="0"/>
        <w:snapToGrid w:val="0"/>
        <w:spacing w:line="560" w:lineRule="exact"/>
        <w:rPr>
          <w:rFonts w:hint="eastAsia" w:ascii="Times New Roman" w:hAnsi="Times New Roman" w:eastAsia="仿宋_GB2312"/>
          <w:sz w:val="32"/>
          <w:szCs w:val="32"/>
        </w:rPr>
      </w:pPr>
    </w:p>
    <w:p>
      <w:pPr>
        <w:keepNext w:val="0"/>
        <w:keepLines w:val="0"/>
        <w:pageBreakBefore w:val="0"/>
        <w:widowControl/>
        <w:kinsoku/>
        <w:wordWrap/>
        <w:overflowPunct/>
        <w:topLinePunct w:val="0"/>
        <w:autoSpaceDE/>
        <w:autoSpaceDN/>
        <w:bidi w:val="0"/>
        <w:adjustRightInd w:val="0"/>
        <w:snapToGrid/>
        <w:spacing w:after="880" w:afterLines="200" w:line="560" w:lineRule="exact"/>
        <w:textAlignment w:val="auto"/>
        <w:rPr>
          <w:rFonts w:ascii="仿宋_GB2312" w:hAnsi="仿宋" w:eastAsia="仿宋_GB2312"/>
          <w:sz w:val="32"/>
          <w:szCs w:val="32"/>
        </w:rPr>
      </w:pPr>
    </w:p>
    <w:p>
      <w:pPr>
        <w:keepNext w:val="0"/>
        <w:keepLines w:val="0"/>
        <w:pageBreakBefore w:val="0"/>
        <w:widowControl w:val="0"/>
        <w:numPr>
          <w:ilvl w:val="0"/>
          <w:numId w:val="0"/>
        </w:numPr>
        <w:kinsoku/>
        <w:wordWrap/>
        <w:topLinePunct w:val="0"/>
        <w:bidi w:val="0"/>
        <w:spacing w:line="560" w:lineRule="exact"/>
        <w:ind w:right="0" w:rightChars="0" w:firstLine="320" w:firstLineChars="1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544185" cy="0"/>
                <wp:effectExtent l="0" t="0" r="0" b="0"/>
                <wp:wrapNone/>
                <wp:docPr id="4"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pt;height:0pt;width:436.55pt;z-index:25166438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zz63TAAAAAgEAAA8AAAAAAAAAAQAgAAAAIgAAAGRycy9k&#10;b3ducmV2LnhtbFBLAQIUABQAAAAIAIdO4kCzoGBLzgEAAI4DAAAOAAAAAAAAAAEAIAAAACIBAABk&#10;cnMvZTJvRG9jLnhtbFBLBQYAAAAABgAGAFkBAABiBQAAAAA=&#10;">
                <v:fill on="f" focussize="0,0"/>
                <v:stroke weight="1pt" color="#000000" joinstyle="round"/>
                <v:imagedata o:title=""/>
                <o:lock v:ext="edit" aspectratio="f"/>
              </v:line>
            </w:pict>
          </mc:Fallback>
        </mc:AlternateContent>
      </w:r>
      <w:r>
        <w:rPr>
          <w:rFonts w:hint="eastAsia" w:ascii="Times New Roman" w:hAnsi="Times New Roman" w:eastAsia="仿宋_GB2312" w:cs="仿宋_GB2312"/>
          <w:color w:val="auto"/>
          <w:sz w:val="32"/>
          <w:szCs w:val="32"/>
        </w:rPr>
        <w:t>朝阳区</w:t>
      </w:r>
      <w:r>
        <w:rPr>
          <w:rFonts w:hint="eastAsia" w:ascii="Times New Roman" w:hAnsi="Times New Roman" w:eastAsia="仿宋_GB2312" w:cs="仿宋_GB2312"/>
          <w:color w:val="auto"/>
          <w:sz w:val="32"/>
          <w:szCs w:val="32"/>
          <w:lang w:eastAsia="zh-CN"/>
        </w:rPr>
        <w:t>应急</w:t>
      </w:r>
      <w:r>
        <w:rPr>
          <w:rFonts w:hint="eastAsia" w:ascii="Times New Roman" w:hAnsi="Times New Roman" w:eastAsia="仿宋_GB2312" w:cs="仿宋_GB2312"/>
          <w:color w:val="auto"/>
          <w:sz w:val="32"/>
          <w:szCs w:val="32"/>
        </w:rPr>
        <w:t xml:space="preserve">管理局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4</w:t>
      </w:r>
      <w:bookmarkStart w:id="0" w:name="_GoBack"/>
      <w:bookmarkEnd w:id="0"/>
      <w:r>
        <w:rPr>
          <w:rFonts w:hint="eastAsia" w:ascii="Times New Roman" w:hAnsi="Times New Roman" w:eastAsia="仿宋_GB2312" w:cs="仿宋_GB2312"/>
          <w:color w:val="auto"/>
          <w:sz w:val="32"/>
          <w:szCs w:val="32"/>
        </w:rPr>
        <w:t>日印发</w:t>
      </w:r>
    </w:p>
    <w:p>
      <w:pPr>
        <w:widowControl/>
        <w:spacing w:line="360" w:lineRule="auto"/>
        <w:ind w:right="641"/>
        <w:rPr>
          <w:rFonts w:hint="eastAsia" w:ascii="Times New Roman" w:hAnsi="Times New Roman"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544185" cy="0"/>
                <wp:effectExtent l="0" t="0" r="0" b="0"/>
                <wp:wrapNone/>
                <wp:docPr id="1"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pt;height:0pt;width:436.55pt;z-index:25166540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zz63TAAAAAgEAAA8AAAAAAAAAAQAgAAAAIgAAAGRycy9k&#10;b3ducmV2LnhtbFBLAQIUABQAAAAIAIdO4kBQzle8zgEAAI4DAAAOAAAAAAAAAAEAIAAAACIBAABk&#10;cnMvZTJvRG9jLnhtbFBLBQYAAAAABgAGAFkBAABiBQAAAAA=&#10;">
                <v:fill on="f" focussize="0,0"/>
                <v:stroke weight="1pt" color="#000000" joinstyle="round"/>
                <v:imagedata o:title=""/>
                <o:lock v:ext="edit" aspectratio="f"/>
              </v:line>
            </w:pict>
          </mc:Fallback>
        </mc:AlternateContent>
      </w:r>
    </w:p>
    <w:sectPr>
      <w:footerReference r:id="rId4" w:type="default"/>
      <w:pgSz w:w="11906" w:h="16838"/>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jc w:val="both"/>
        <w:rPr>
          <w:rFonts w:ascii="宋体" w:hAnsi="宋体" w:eastAsia="宋体" w:cs="宋体"/>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《北京望京樾项目雨污水工程施工应急预案》 第3.2.6：事故发现人员应立即向总指挥（副总指挥）报告，如果是火灾事故必须同时拨打110向公安消防部门报警，急救拨打120、999。</w:t>
      </w:r>
    </w:p>
  </w:footnote>
  <w:footnote w:id="1">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《北京望京樾项目雨污水工程施工应急预案》 第3.3.4“抢险救援措施”第3条：抢险人员要穿戴好必要的劳动防护用品（呼吸器、工作服、工作帽、手套、工作鞋、安全绳等），系好安全带，以防止抢险救援人员受到伤害。</w:t>
      </w:r>
    </w:p>
  </w:footnote>
  <w:footnote w:id="2">
    <w:p>
      <w:pPr>
        <w:pStyle w:val="6"/>
        <w:jc w:val="both"/>
        <w:rPr>
          <w:rFonts w:ascii="Times New Roman" w:hAnsi="Times New Roman" w:cs="Times New Roman"/>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rPr>
        <w:t>《有限空间作业安全技术规范》</w:t>
      </w:r>
      <w:r>
        <w:rPr>
          <w:rFonts w:ascii="Times New Roman" w:hAnsi="Times New Roman" w:cs="Times New Roman"/>
        </w:rPr>
        <w:t>（</w:t>
      </w:r>
      <w:r>
        <w:rPr>
          <w:rStyle w:val="11"/>
          <w:rFonts w:ascii="宋体" w:hAnsi="宋体" w:eastAsia="宋体" w:cs="宋体"/>
          <w:vertAlign w:val="baseline"/>
        </w:rPr>
        <w:t>DB11/T 852—2019）第5.1.1：实施</w:t>
      </w:r>
      <w:r>
        <w:rPr>
          <w:rFonts w:ascii="Times New Roman" w:hAnsi="Times New Roman" w:cs="Times New Roman"/>
        </w:rPr>
        <w:t>有限空间作业前，作业单位应对作业环境及作业过程进行风险评估，分析可能存在的危险有害因素，提出消除、控制危害的措施，制定作业方案，并经本单位安全生产管理人员审核，负责人批准。</w:t>
      </w:r>
    </w:p>
  </w:footnote>
  <w:footnote w:id="3">
    <w:p>
      <w:pPr>
        <w:pStyle w:val="6"/>
        <w:jc w:val="both"/>
        <w:rPr>
          <w:rStyle w:val="11"/>
          <w:rFonts w:ascii="宋体" w:hAnsi="宋体" w:eastAsia="宋体" w:cs="宋体"/>
          <w:vertAlign w:val="baseline"/>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]《有限空间作业安全技术规范》（DB11/T 852—2019）第</w:t>
      </w:r>
      <w:r>
        <w:rPr>
          <w:rFonts w:hint="eastAsia" w:ascii="宋体" w:hAnsi="宋体" w:eastAsia="宋体" w:cs="宋体"/>
        </w:rPr>
        <w:t>5</w:t>
      </w:r>
      <w:r>
        <w:rPr>
          <w:rStyle w:val="11"/>
          <w:rFonts w:hint="eastAsia" w:ascii="宋体" w:hAnsi="宋体" w:eastAsia="宋体" w:cs="宋体"/>
          <w:vertAlign w:val="baseline"/>
        </w:rPr>
        <w:t>.</w:t>
      </w:r>
      <w:r>
        <w:rPr>
          <w:rFonts w:hint="eastAsia" w:ascii="宋体" w:hAnsi="宋体" w:eastAsia="宋体" w:cs="宋体"/>
        </w:rPr>
        <w:t>2</w:t>
      </w:r>
      <w:r>
        <w:rPr>
          <w:rStyle w:val="11"/>
          <w:rFonts w:hint="eastAsia" w:ascii="宋体" w:hAnsi="宋体" w:eastAsia="宋体" w:cs="宋体"/>
          <w:vertAlign w:val="baseline"/>
        </w:rPr>
        <w:t>.</w:t>
      </w:r>
      <w:r>
        <w:rPr>
          <w:rFonts w:hint="eastAsia" w:ascii="宋体" w:hAnsi="宋体" w:eastAsia="宋体" w:cs="宋体"/>
        </w:rPr>
        <w:t>1</w:t>
      </w:r>
      <w:r>
        <w:rPr>
          <w:rStyle w:val="11"/>
          <w:rFonts w:hint="eastAsia" w:ascii="宋体" w:hAnsi="宋体" w:eastAsia="宋体" w:cs="宋体"/>
          <w:vertAlign w:val="baseline"/>
        </w:rPr>
        <w:t>：有限空间作业前，应进行作业审批。有限空间作业审批表应经单位审批责任人签字确认，并存档保存至少1年。</w:t>
      </w:r>
    </w:p>
  </w:footnote>
  <w:footnote w:id="4">
    <w:p>
      <w:pPr>
        <w:pStyle w:val="6"/>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《中华人民共和国安全生产法》第</w:t>
      </w:r>
      <w:r>
        <w:rPr>
          <w:rFonts w:hint="eastAsia" w:ascii="宋体" w:hAnsi="宋体" w:cs="宋体"/>
        </w:rPr>
        <w:t>三十</w:t>
      </w:r>
      <w:r>
        <w:rPr>
          <w:rFonts w:hint="eastAsia" w:ascii="宋体" w:hAnsi="宋体" w:eastAsia="宋体" w:cs="宋体"/>
        </w:rPr>
        <w:t>条第一款：生产经营单位的特种作业人员必须按照国家有关规定经专门的安全作业培训，取得相应资格，方可上岗作业。</w:t>
      </w:r>
      <w:r>
        <w:t xml:space="preserve"> </w:t>
      </w:r>
    </w:p>
  </w:footnote>
  <w:footnote w:id="5">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rPr>
        <w:t>《有限空间作业安全技术规范》</w:t>
      </w:r>
      <w:r>
        <w:rPr>
          <w:rFonts w:ascii="Times New Roman" w:hAnsi="Times New Roman" w:cs="Times New Roman"/>
        </w:rPr>
        <w:t>（</w:t>
      </w:r>
      <w:r>
        <w:rPr>
          <w:rStyle w:val="11"/>
          <w:rFonts w:ascii="宋体" w:hAnsi="宋体" w:eastAsia="宋体" w:cs="宋体"/>
          <w:vertAlign w:val="baseline"/>
        </w:rPr>
        <w:t>DB11/T 852—2019）第</w:t>
      </w:r>
      <w:r>
        <w:rPr>
          <w:rFonts w:hint="eastAsia" w:ascii="宋体" w:hAnsi="宋体" w:eastAsia="宋体" w:cs="宋体"/>
        </w:rPr>
        <w:t>7</w:t>
      </w:r>
      <w:r>
        <w:rPr>
          <w:rStyle w:val="11"/>
          <w:rFonts w:ascii="宋体" w:hAnsi="宋体" w:eastAsia="宋体" w:cs="宋体"/>
          <w:vertAlign w:val="baseline"/>
        </w:rPr>
        <w:t>.</w:t>
      </w:r>
      <w:r>
        <w:rPr>
          <w:rFonts w:hint="eastAsia" w:ascii="宋体" w:hAnsi="宋体" w:eastAsia="宋体" w:cs="宋体"/>
        </w:rPr>
        <w:t>8</w:t>
      </w:r>
      <w:r>
        <w:rPr>
          <w:rStyle w:val="11"/>
          <w:rFonts w:ascii="宋体" w:hAnsi="宋体" w:eastAsia="宋体" w:cs="宋体"/>
          <w:vertAlign w:val="baseline"/>
        </w:rPr>
        <w:t>.</w:t>
      </w:r>
      <w:r>
        <w:rPr>
          <w:rFonts w:hint="eastAsia" w:ascii="宋体" w:hAnsi="宋体" w:eastAsia="宋体" w:cs="宋体"/>
        </w:rPr>
        <w:t>6</w:t>
      </w:r>
      <w:r>
        <w:rPr>
          <w:rStyle w:val="11"/>
          <w:rFonts w:ascii="宋体" w:hAnsi="宋体" w:eastAsia="宋体" w:cs="宋体"/>
          <w:vertAlign w:val="baseline"/>
        </w:rPr>
        <w:t>：</w:t>
      </w:r>
      <w:r>
        <w:rPr>
          <w:rFonts w:hint="eastAsia" w:ascii="宋体" w:hAnsi="宋体" w:eastAsia="宋体" w:cs="宋体"/>
        </w:rPr>
        <w:t>发包单位应对发包作业进行审批，并留存作业审批材料。</w:t>
      </w:r>
    </w:p>
  </w:footnote>
  <w:footnote w:id="6">
    <w:p>
      <w:pPr>
        <w:pStyle w:val="6"/>
        <w:jc w:val="both"/>
        <w:rPr>
          <w:rStyle w:val="11"/>
          <w:rFonts w:ascii="宋体" w:hAnsi="宋体" w:eastAsia="宋体" w:cs="宋体"/>
          <w:vertAlign w:val="baseline"/>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]《有限空间作业安全技术规范》（DB11/T 852—2019）第7.</w:t>
      </w:r>
      <w:r>
        <w:rPr>
          <w:rFonts w:hint="eastAsia" w:ascii="宋体" w:hAnsi="宋体" w:eastAsia="宋体" w:cs="宋体"/>
        </w:rPr>
        <w:t>8</w:t>
      </w:r>
      <w:r>
        <w:rPr>
          <w:rStyle w:val="11"/>
          <w:rFonts w:hint="eastAsia" w:ascii="宋体" w:hAnsi="宋体" w:eastAsia="宋体" w:cs="宋体"/>
          <w:vertAlign w:val="baseline"/>
        </w:rPr>
        <w:t>.</w:t>
      </w:r>
      <w:r>
        <w:rPr>
          <w:rFonts w:hint="eastAsia" w:ascii="宋体" w:hAnsi="宋体" w:eastAsia="宋体" w:cs="宋体"/>
        </w:rPr>
        <w:t>3</w:t>
      </w:r>
      <w:r>
        <w:rPr>
          <w:rStyle w:val="11"/>
          <w:rFonts w:hint="eastAsia" w:ascii="宋体" w:hAnsi="宋体" w:eastAsia="宋体" w:cs="宋体"/>
          <w:vertAlign w:val="baseline"/>
        </w:rPr>
        <w:t>：</w:t>
      </w:r>
      <w:r>
        <w:rPr>
          <w:rFonts w:ascii="宋体" w:hAnsi="宋体" w:eastAsia="宋体" w:cs="宋体"/>
          <w:szCs w:val="18"/>
        </w:rPr>
        <w:t>发包单位应与作业单位签订有限空间作业安全生产管理协议，对各自的安全生产职责进行约定</w:t>
      </w:r>
      <w:r>
        <w:rPr>
          <w:rStyle w:val="11"/>
          <w:rFonts w:hint="eastAsia" w:ascii="宋体" w:hAnsi="宋体" w:eastAsia="宋体" w:cs="宋体"/>
          <w:vertAlign w:val="baseline"/>
        </w:rPr>
        <w:t>。</w:t>
      </w:r>
    </w:p>
  </w:footnote>
  <w:footnote w:id="7">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《中华人民共和国安全生产法》第</w:t>
      </w:r>
      <w:r>
        <w:rPr>
          <w:rFonts w:hint="eastAsia" w:ascii="宋体" w:hAnsi="宋体" w:cs="宋体"/>
        </w:rPr>
        <w:t>四十八</w:t>
      </w:r>
      <w:r>
        <w:rPr>
          <w:rFonts w:hint="eastAsia" w:ascii="宋体" w:hAnsi="宋体" w:eastAsia="宋体" w:cs="宋体"/>
        </w:rPr>
        <w:t>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footnote>
  <w:footnote w:id="8">
    <w:p>
      <w:pPr>
        <w:pStyle w:val="6"/>
        <w:rPr>
          <w:rFonts w:eastAsia="宋体"/>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《金茂服务有限空间作业HSE风险管理细则》（文件编号：JMFW-HSE-XZ-10）“规程”部分第1.4：有限空间作业实行作业许可管理，所有进入或探入有限空间的作业必须办理《有限空间作业许可证》。</w:t>
      </w:r>
    </w:p>
  </w:footnote>
  <w:footnote w:id="9">
    <w:p>
      <w:pPr>
        <w:pStyle w:val="6"/>
        <w:jc w:val="both"/>
        <w:rPr>
          <w:rFonts w:ascii="宋体" w:hAnsi="宋体" w:eastAsia="宋体" w:cs="宋体"/>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《有限空间作业安全技术规范》（DB11/T 852—2019）第7.5.4条：从事地下有限空间作业的，监护者应按照有关规定，经培训考核合格，持证上岗作业。</w:t>
      </w:r>
    </w:p>
  </w:footnote>
  <w:footnote w:id="10">
    <w:p>
      <w:pPr>
        <w:pStyle w:val="6"/>
        <w:rPr>
          <w:rFonts w:eastAsia="宋体"/>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城镇给水排水技术规范》（GB50788-2012）4.1.10：对于产生有毒有害气体或可燃气体的泵站、管道、检查井、构筑物或设备进行放空清理或维修时,必须采取确保安全的措施。（条文说明：为保障操作人员安全,对产生有毒有害气体或可燃气体的泵站、管道、检查井、构筑物或设备进行放空清理或维修时,一定要采取防硫化氢等有毒有害气体或可燃气体的安全措施。安全措施主要有:隔绝断流,封堵管道,关闭闸门,水冲洗,排尽设备设施内剩余污水,通 风等。不能隔绝断流时,要根据实际情况,操作人员穿戴供压缩空气的隔离式安全防护服和系安全带作业,并加强监测,或采用专业潜水员作业。）</w:t>
      </w:r>
    </w:p>
  </w:footnote>
  <w:footnote w:id="11">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《中华人民共和国安全生产法》第</w:t>
      </w:r>
      <w:r>
        <w:rPr>
          <w:rFonts w:hint="eastAsia" w:ascii="宋体" w:hAnsi="宋体" w:cs="宋体"/>
        </w:rPr>
        <w:t>四十五</w:t>
      </w:r>
      <w:r>
        <w:rPr>
          <w:rFonts w:hint="eastAsia" w:ascii="宋体" w:hAnsi="宋体" w:eastAsia="宋体" w:cs="宋体"/>
        </w:rPr>
        <w:t>条：生产经营单位必须为从业人员提供符合国家标准或者行业标准的劳动防护用品，并监督、教育从业人员按照使用规则佩戴、使用。</w:t>
      </w:r>
    </w:p>
  </w:footnote>
  <w:footnote w:id="12">
    <w:p>
      <w:pPr>
        <w:pStyle w:val="6"/>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关于进一步加强生产经营单位外包外租安全生产管理工作的通知》（京安办函〔2023〕174号）第二部分第（五）条：发包项目或出租场所涉及动火、吊装、临时用电、挖掘、有限空间作业、高处作业和建设工程拆除等作业的，发包和出租单位应督促承包、承租单位进行作业审批，制定作业方案，落实安全防范措施，并加强现场安全管理。</w:t>
      </w:r>
    </w:p>
  </w:footnote>
  <w:footnote w:id="13">
    <w:p>
      <w:pPr>
        <w:pStyle w:val="6"/>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rPr>
          <w:rFonts w:hint="eastAsia" w:ascii="宋体" w:hAnsi="宋体" w:eastAsia="宋体" w:cs="宋体"/>
        </w:rPr>
        <w:t>《中华人民共和国安全生产法》第</w:t>
      </w:r>
      <w:r>
        <w:rPr>
          <w:rFonts w:hint="eastAsia" w:ascii="宋体" w:hAnsi="宋体" w:cs="宋体"/>
        </w:rPr>
        <w:t>四十一</w:t>
      </w:r>
      <w:r>
        <w:rPr>
          <w:rFonts w:hint="eastAsia" w:ascii="宋体" w:hAnsi="宋体" w:eastAsia="宋体" w:cs="宋体"/>
        </w:rPr>
        <w:t>条第二款：生产经营单位应当建立健全并落实生产安全事故隐患排查治理制度，采取技术、管理措施，及时发现并消除事故隐患。</w:t>
      </w:r>
    </w:p>
  </w:footnote>
  <w:footnote w:id="14">
    <w:p>
      <w:pPr>
        <w:pStyle w:val="6"/>
        <w:rPr>
          <w:rFonts w:eastAsia="宋体"/>
        </w:rPr>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w:t>
      </w:r>
      <w:r>
        <w:t xml:space="preserve"> </w:t>
      </w:r>
      <w:r>
        <w:rPr>
          <w:rStyle w:val="11"/>
          <w:rFonts w:hint="eastAsia" w:ascii="宋体" w:hAnsi="宋体" w:eastAsia="宋体" w:cs="宋体"/>
          <w:vertAlign w:val="baseline"/>
        </w:rPr>
        <w:t>《有限空间作业安全技术规范》（DB11/T 852—2019）第7.</w:t>
      </w:r>
      <w:r>
        <w:rPr>
          <w:rFonts w:hint="eastAsia" w:ascii="宋体" w:hAnsi="宋体" w:eastAsia="宋体" w:cs="宋体"/>
        </w:rPr>
        <w:t>3</w:t>
      </w:r>
      <w:r>
        <w:rPr>
          <w:rStyle w:val="11"/>
          <w:rFonts w:hint="eastAsia" w:ascii="宋体" w:hAnsi="宋体" w:eastAsia="宋体" w:cs="宋体"/>
          <w:vertAlign w:val="baseline"/>
        </w:rPr>
        <w:t>.</w:t>
      </w:r>
      <w:r>
        <w:rPr>
          <w:rFonts w:hint="eastAsia" w:ascii="宋体" w:hAnsi="宋体" w:eastAsia="宋体" w:cs="宋体"/>
        </w:rPr>
        <w:t>2</w:t>
      </w:r>
      <w:r>
        <w:rPr>
          <w:rStyle w:val="11"/>
          <w:rFonts w:hint="eastAsia" w:ascii="宋体" w:hAnsi="宋体" w:eastAsia="宋体" w:cs="宋体"/>
          <w:vertAlign w:val="baseline"/>
        </w:rPr>
        <w:t>：应在有限空间集中布置场所显著位置设置有限空间作业安全告知牌</w:t>
      </w:r>
      <w:r>
        <w:rPr>
          <w:rFonts w:hint="eastAsia" w:ascii="宋体" w:hAnsi="宋体" w:eastAsia="宋体" w:cs="宋体"/>
        </w:rPr>
        <w:t>。</w:t>
      </w:r>
    </w:p>
  </w:footnote>
  <w:footnote w:id="15">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]《中华人民共和国安全生产法》第</w:t>
      </w:r>
      <w:r>
        <w:rPr>
          <w:rFonts w:hint="eastAsia" w:ascii="宋体" w:hAnsi="宋体" w:eastAsia="宋体" w:cs="宋体"/>
        </w:rPr>
        <w:t>四十九</w:t>
      </w:r>
      <w:r>
        <w:rPr>
          <w:rStyle w:val="11"/>
          <w:rFonts w:hint="eastAsia" w:ascii="宋体" w:hAnsi="宋体" w:eastAsia="宋体" w:cs="宋体"/>
          <w:vertAlign w:val="baseline"/>
        </w:rPr>
        <w:t>条第</w:t>
      </w:r>
      <w:r>
        <w:rPr>
          <w:rFonts w:hint="eastAsia" w:ascii="宋体" w:hAnsi="宋体" w:eastAsia="宋体" w:cs="宋体"/>
        </w:rPr>
        <w:t>二</w:t>
      </w:r>
      <w:r>
        <w:rPr>
          <w:rStyle w:val="11"/>
          <w:rFonts w:hint="eastAsia" w:ascii="宋体" w:hAnsi="宋体" w:eastAsia="宋体" w:cs="宋体"/>
          <w:vertAlign w:val="baseline"/>
        </w:rPr>
        <w:t>款：生产经营单位对承包单位、承租单位的安全生产工作统一协调、管理，定期进行安全检查，发现安全问题的，应当及时督促整改。</w:t>
      </w:r>
      <w:r>
        <w:t xml:space="preserve"> </w:t>
      </w:r>
    </w:p>
  </w:footnote>
  <w:footnote w:id="16">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中华人民共和国安全生产法》第二十八条第一款：生产经营单位必须对所有从业人员（含被派遣劳动者、实习学生）开展安全生产教育和培训，保证其掌握岗位安全知识、操作规程、应急措施，知悉权利义务；未经培训合格不得上岗，且需建立培训档案，如实记录培训时间、内容、考核结果等信息。</w:t>
      </w:r>
    </w:p>
  </w:footnote>
  <w:footnote w:id="17">
    <w:p>
      <w:pPr>
        <w:pStyle w:val="6"/>
        <w:jc w:val="both"/>
      </w:pPr>
      <w:r>
        <w:rPr>
          <w:rStyle w:val="11"/>
          <w:rFonts w:hint="eastAsia" w:ascii="宋体" w:hAnsi="宋体" w:eastAsia="宋体" w:cs="宋体"/>
          <w:vertAlign w:val="baseline"/>
        </w:rPr>
        <w:t>[</w:t>
      </w:r>
      <w:r>
        <w:rPr>
          <w:rStyle w:val="11"/>
          <w:rFonts w:hint="eastAsia" w:ascii="宋体" w:hAnsi="宋体" w:eastAsia="宋体" w:cs="宋体"/>
          <w:vertAlign w:val="baseline"/>
        </w:rPr>
        <w:footnoteRef/>
      </w:r>
      <w:r>
        <w:rPr>
          <w:rStyle w:val="11"/>
          <w:rFonts w:hint="eastAsia" w:ascii="宋体" w:hAnsi="宋体" w:eastAsia="宋体" w:cs="宋体"/>
          <w:vertAlign w:val="baseline"/>
        </w:rPr>
        <w:t>]《建筑与市政工程施工质量控制通用规范》（GB 55032-2022）3.1.5</w:t>
      </w:r>
      <w:r>
        <w:rPr>
          <w:rFonts w:hint="eastAsia" w:ascii="宋体" w:hAnsi="宋体" w:eastAsia="宋体" w:cs="宋体"/>
        </w:rPr>
        <w:t>：</w:t>
      </w:r>
      <w:r>
        <w:rPr>
          <w:rStyle w:val="11"/>
          <w:rFonts w:hint="eastAsia" w:ascii="宋体" w:hAnsi="宋体" w:eastAsia="宋体" w:cs="宋体"/>
          <w:vertAlign w:val="baseline"/>
        </w:rPr>
        <w:t>施工前应对施工管理人员和作业人员进行技术交底，交底的内容应包括施工作业条件、施工方法、技术措施、质量标准以及安全与环保措施等，并应保留相关记录。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3ABAB"/>
    <w:multiLevelType w:val="singleLevel"/>
    <w:tmpl w:val="B853ABAB"/>
    <w:lvl w:ilvl="0" w:tentative="0">
      <w:start w:val="1"/>
      <w:numFmt w:val="chineseCounting"/>
      <w:suff w:val="nothing"/>
      <w:lvlText w:val="（%1）"/>
      <w:lvlJc w:val="left"/>
      <w:rPr>
        <w:rFonts w:hint="eastAsia"/>
      </w:rPr>
    </w:lvl>
  </w:abstractNum>
  <w:abstractNum w:abstractNumId="1">
    <w:nsid w:val="BC1B7562"/>
    <w:multiLevelType w:val="singleLevel"/>
    <w:tmpl w:val="BC1B7562"/>
    <w:lvl w:ilvl="0" w:tentative="0">
      <w:start w:val="4"/>
      <w:numFmt w:val="chineseCounting"/>
      <w:suff w:val="nothing"/>
      <w:lvlText w:val="（%1）"/>
      <w:lvlJc w:val="left"/>
      <w:rPr>
        <w:rFonts w:hint="eastAsia"/>
      </w:rPr>
    </w:lvl>
  </w:abstractNum>
  <w:abstractNum w:abstractNumId="2">
    <w:nsid w:val="F9D65C55"/>
    <w:multiLevelType w:val="singleLevel"/>
    <w:tmpl w:val="F9D65C55"/>
    <w:lvl w:ilvl="0" w:tentative="0">
      <w:start w:val="1"/>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M0NTJjYjk0ZmNhZDYyMTMxM2E2N2EyZDM5ZDQifQ=="/>
  </w:docVars>
  <w:rsids>
    <w:rsidRoot w:val="764C13A2"/>
    <w:rsid w:val="000378D2"/>
    <w:rsid w:val="000626CD"/>
    <w:rsid w:val="00247CBB"/>
    <w:rsid w:val="003052C4"/>
    <w:rsid w:val="00324CCC"/>
    <w:rsid w:val="0044663E"/>
    <w:rsid w:val="00450513"/>
    <w:rsid w:val="005D42EF"/>
    <w:rsid w:val="00750995"/>
    <w:rsid w:val="00893649"/>
    <w:rsid w:val="00904976"/>
    <w:rsid w:val="00B52690"/>
    <w:rsid w:val="00D860AA"/>
    <w:rsid w:val="00E76D5B"/>
    <w:rsid w:val="00F87992"/>
    <w:rsid w:val="01C4636A"/>
    <w:rsid w:val="032D7483"/>
    <w:rsid w:val="04B71754"/>
    <w:rsid w:val="04C81887"/>
    <w:rsid w:val="050414F1"/>
    <w:rsid w:val="05B13426"/>
    <w:rsid w:val="06F4684E"/>
    <w:rsid w:val="07181283"/>
    <w:rsid w:val="0766425D"/>
    <w:rsid w:val="07DD3465"/>
    <w:rsid w:val="08E04AE9"/>
    <w:rsid w:val="09CC638C"/>
    <w:rsid w:val="09DC6977"/>
    <w:rsid w:val="0A0D413C"/>
    <w:rsid w:val="0A75680A"/>
    <w:rsid w:val="0ADC21FB"/>
    <w:rsid w:val="0AE634EC"/>
    <w:rsid w:val="0B245253"/>
    <w:rsid w:val="0BF26547"/>
    <w:rsid w:val="0D376D86"/>
    <w:rsid w:val="0E252C4D"/>
    <w:rsid w:val="0E7019A5"/>
    <w:rsid w:val="0E912611"/>
    <w:rsid w:val="0EB41B75"/>
    <w:rsid w:val="0F6E0B32"/>
    <w:rsid w:val="11717F0E"/>
    <w:rsid w:val="12593C64"/>
    <w:rsid w:val="12C34EA2"/>
    <w:rsid w:val="12C86253"/>
    <w:rsid w:val="130D3463"/>
    <w:rsid w:val="13AE1068"/>
    <w:rsid w:val="14180E68"/>
    <w:rsid w:val="14E917DB"/>
    <w:rsid w:val="15BD7ABA"/>
    <w:rsid w:val="16DD0041"/>
    <w:rsid w:val="17163953"/>
    <w:rsid w:val="175E0F34"/>
    <w:rsid w:val="17C54595"/>
    <w:rsid w:val="18363646"/>
    <w:rsid w:val="18A60DE5"/>
    <w:rsid w:val="19027D76"/>
    <w:rsid w:val="19211EFD"/>
    <w:rsid w:val="19A0330D"/>
    <w:rsid w:val="19C81E34"/>
    <w:rsid w:val="1BA53B63"/>
    <w:rsid w:val="1BBA19E9"/>
    <w:rsid w:val="1BCF478B"/>
    <w:rsid w:val="1C187F02"/>
    <w:rsid w:val="1C5C0411"/>
    <w:rsid w:val="1D0809FE"/>
    <w:rsid w:val="1D33076D"/>
    <w:rsid w:val="1E1112B7"/>
    <w:rsid w:val="1EFE76F9"/>
    <w:rsid w:val="201054AB"/>
    <w:rsid w:val="201A5DBA"/>
    <w:rsid w:val="21F31315"/>
    <w:rsid w:val="2248233E"/>
    <w:rsid w:val="227E65AF"/>
    <w:rsid w:val="236E2F20"/>
    <w:rsid w:val="24BD56F9"/>
    <w:rsid w:val="25407ECB"/>
    <w:rsid w:val="27906C70"/>
    <w:rsid w:val="28793E20"/>
    <w:rsid w:val="289C3DBB"/>
    <w:rsid w:val="29706722"/>
    <w:rsid w:val="29A208D1"/>
    <w:rsid w:val="29C966E1"/>
    <w:rsid w:val="2A2D4EC2"/>
    <w:rsid w:val="2A9F0AF2"/>
    <w:rsid w:val="2C7002C1"/>
    <w:rsid w:val="2D15460A"/>
    <w:rsid w:val="2D213850"/>
    <w:rsid w:val="2DC0379D"/>
    <w:rsid w:val="2DCF5215"/>
    <w:rsid w:val="2DEA1221"/>
    <w:rsid w:val="2E254765"/>
    <w:rsid w:val="2E561FD6"/>
    <w:rsid w:val="2E840835"/>
    <w:rsid w:val="2EF05F0A"/>
    <w:rsid w:val="2F3738F6"/>
    <w:rsid w:val="2F93409D"/>
    <w:rsid w:val="2FB20AD0"/>
    <w:rsid w:val="2FF645D7"/>
    <w:rsid w:val="31F93EE3"/>
    <w:rsid w:val="3302546F"/>
    <w:rsid w:val="334E5EA9"/>
    <w:rsid w:val="341C706C"/>
    <w:rsid w:val="34A246FE"/>
    <w:rsid w:val="352C2165"/>
    <w:rsid w:val="35FB0A95"/>
    <w:rsid w:val="369342FF"/>
    <w:rsid w:val="36FA13B3"/>
    <w:rsid w:val="37C130EE"/>
    <w:rsid w:val="37D33189"/>
    <w:rsid w:val="383B53FB"/>
    <w:rsid w:val="38A64043"/>
    <w:rsid w:val="39233506"/>
    <w:rsid w:val="392C1878"/>
    <w:rsid w:val="3C0B16D1"/>
    <w:rsid w:val="3C905FA5"/>
    <w:rsid w:val="3D776FF9"/>
    <w:rsid w:val="3D997DD2"/>
    <w:rsid w:val="3DAB63D2"/>
    <w:rsid w:val="3E0D1175"/>
    <w:rsid w:val="3EE3326C"/>
    <w:rsid w:val="404364B8"/>
    <w:rsid w:val="40721429"/>
    <w:rsid w:val="40CA3013"/>
    <w:rsid w:val="428C60A6"/>
    <w:rsid w:val="429F00CB"/>
    <w:rsid w:val="42E842E2"/>
    <w:rsid w:val="43891E25"/>
    <w:rsid w:val="450D5FC1"/>
    <w:rsid w:val="4536589A"/>
    <w:rsid w:val="45384A75"/>
    <w:rsid w:val="47190850"/>
    <w:rsid w:val="47342CFF"/>
    <w:rsid w:val="48DB5AEF"/>
    <w:rsid w:val="4A346E6B"/>
    <w:rsid w:val="4B3614BA"/>
    <w:rsid w:val="4BB70638"/>
    <w:rsid w:val="4BCD6256"/>
    <w:rsid w:val="4C7B78FF"/>
    <w:rsid w:val="4DF26EE0"/>
    <w:rsid w:val="4E4A4617"/>
    <w:rsid w:val="5046567E"/>
    <w:rsid w:val="51B95BC1"/>
    <w:rsid w:val="528A2602"/>
    <w:rsid w:val="53AF4F1C"/>
    <w:rsid w:val="54D068CC"/>
    <w:rsid w:val="55BA31FE"/>
    <w:rsid w:val="5683004D"/>
    <w:rsid w:val="57664CC0"/>
    <w:rsid w:val="57D24188"/>
    <w:rsid w:val="581E31E5"/>
    <w:rsid w:val="585E0745"/>
    <w:rsid w:val="5999312B"/>
    <w:rsid w:val="5B615ECA"/>
    <w:rsid w:val="5B99113F"/>
    <w:rsid w:val="5B9B13DC"/>
    <w:rsid w:val="5C2B284A"/>
    <w:rsid w:val="5D5756CE"/>
    <w:rsid w:val="5ECA743F"/>
    <w:rsid w:val="60023E70"/>
    <w:rsid w:val="61243C22"/>
    <w:rsid w:val="61A811DF"/>
    <w:rsid w:val="61EB2991"/>
    <w:rsid w:val="63571C41"/>
    <w:rsid w:val="63580EFE"/>
    <w:rsid w:val="63825CF7"/>
    <w:rsid w:val="638C2587"/>
    <w:rsid w:val="63C90D83"/>
    <w:rsid w:val="63D7685E"/>
    <w:rsid w:val="64B300C5"/>
    <w:rsid w:val="64F640CB"/>
    <w:rsid w:val="66252916"/>
    <w:rsid w:val="665700D0"/>
    <w:rsid w:val="66D02156"/>
    <w:rsid w:val="66F36075"/>
    <w:rsid w:val="6708580E"/>
    <w:rsid w:val="67152BBC"/>
    <w:rsid w:val="684B5F38"/>
    <w:rsid w:val="686B0388"/>
    <w:rsid w:val="688A7E38"/>
    <w:rsid w:val="68C10D1E"/>
    <w:rsid w:val="68EC5082"/>
    <w:rsid w:val="6A311902"/>
    <w:rsid w:val="6A601595"/>
    <w:rsid w:val="6AC41648"/>
    <w:rsid w:val="6BA8544F"/>
    <w:rsid w:val="6BC4672D"/>
    <w:rsid w:val="6BDE1904"/>
    <w:rsid w:val="6C615D2A"/>
    <w:rsid w:val="6D3451EC"/>
    <w:rsid w:val="6DE0518A"/>
    <w:rsid w:val="6F1C6917"/>
    <w:rsid w:val="6FD26F3F"/>
    <w:rsid w:val="704500AE"/>
    <w:rsid w:val="70457711"/>
    <w:rsid w:val="70820965"/>
    <w:rsid w:val="71D84CE0"/>
    <w:rsid w:val="72057F20"/>
    <w:rsid w:val="72166298"/>
    <w:rsid w:val="727A24E4"/>
    <w:rsid w:val="727D4DE3"/>
    <w:rsid w:val="72A92B81"/>
    <w:rsid w:val="73432CF5"/>
    <w:rsid w:val="73EA06EE"/>
    <w:rsid w:val="74303CED"/>
    <w:rsid w:val="746F353E"/>
    <w:rsid w:val="74F11E4A"/>
    <w:rsid w:val="7526216C"/>
    <w:rsid w:val="764C13A2"/>
    <w:rsid w:val="76581E16"/>
    <w:rsid w:val="76AF1D88"/>
    <w:rsid w:val="76BE285E"/>
    <w:rsid w:val="76D06E96"/>
    <w:rsid w:val="79203929"/>
    <w:rsid w:val="79E3368C"/>
    <w:rsid w:val="79ED7947"/>
    <w:rsid w:val="7A1A6F9A"/>
    <w:rsid w:val="7AFF24F3"/>
    <w:rsid w:val="7BD8369B"/>
    <w:rsid w:val="7D7D3E27"/>
    <w:rsid w:val="7E105152"/>
    <w:rsid w:val="7E9C1A45"/>
    <w:rsid w:val="7EA53185"/>
    <w:rsid w:val="7EAF5740"/>
    <w:rsid w:val="7F6C3C72"/>
    <w:rsid w:val="7FC75507"/>
    <w:rsid w:val="7FD020B9"/>
    <w:rsid w:val="7FE505C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footnote reference"/>
    <w:basedOn w:val="8"/>
    <w:qFormat/>
    <w:uiPriority w:val="0"/>
    <w:rPr>
      <w:vertAlign w:val="superscript"/>
    </w:rPr>
  </w:style>
  <w:style w:type="paragraph" w:customStyle="1" w:styleId="13">
    <w:name w:val="样式 行距: 1.5 倍行距"/>
    <w:basedOn w:val="1"/>
    <w:qFormat/>
    <w:uiPriority w:val="0"/>
    <w:pPr>
      <w:spacing w:before="100" w:beforeAutospacing="1"/>
      <w:ind w:firstLine="482"/>
      <w:jc w:val="center"/>
    </w:pPr>
    <w:rPr>
      <w:b/>
    </w:rPr>
  </w:style>
  <w:style w:type="paragraph" w:customStyle="1" w:styleId="14">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customStyle="1" w:styleId="15">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7839</Words>
  <Characters>8111</Characters>
  <Lines>63</Lines>
  <Paragraphs>17</Paragraphs>
  <ScaleCrop>false</ScaleCrop>
  <LinksUpToDate>false</LinksUpToDate>
  <CharactersWithSpaces>8579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2026-01-19T06:20:00Z</dcterms:created>
  <dc:creator>小月月友</dc:creator>
  <cp:lastModifiedBy>Administrator</cp:lastModifiedBy>
  <cp:lastPrinted>2025-12-29T03:21:00Z</cp:lastPrinted>
  <dcterms:modified xsi:type="dcterms:W3CDTF">2026-02-04T07:55:35Z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6099A2AAE8AC40D291184FF56318DF7A_13</vt:lpwstr>
  </property>
</Properties>
</file>