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napToGrid w:val="0"/>
        <w:spacing w:before="312" w:beforeAutospacing="0" w:after="312" w:afterAutospacing="0" w:line="500" w:lineRule="atLeast"/>
        <w:ind w:left="0" w:right="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 </w:t>
      </w:r>
    </w:p>
    <w:p>
      <w:pPr>
        <w:pStyle w:val="2"/>
        <w:keepNext w:val="0"/>
        <w:keepLines w:val="0"/>
        <w:widowControl/>
        <w:suppressLineNumbers w:val="0"/>
        <w:snapToGrid w:val="0"/>
        <w:spacing w:before="312" w:beforeAutospacing="0" w:after="312" w:afterAutospacing="0" w:line="500" w:lineRule="atLeast"/>
        <w:ind w:left="0" w:right="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auto"/>
          <w:sz w:val="44"/>
          <w:szCs w:val="44"/>
        </w:rPr>
        <w:t>2014年北京市朝阳区垡头街道办事处政府信息公开工作年度报告</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ascii="仿宋" w:hAnsi="仿宋" w:eastAsia="仿宋" w:cs="仿宋"/>
          <w:sz w:val="32"/>
          <w:szCs w:val="32"/>
        </w:rPr>
        <w:t>本报告是根据《中华人民共和国政府信息公开条例》</w:t>
      </w:r>
      <w:r>
        <w:rPr>
          <w:rFonts w:hint="eastAsia" w:ascii="仿宋" w:hAnsi="仿宋" w:eastAsia="仿宋" w:cs="仿宋"/>
          <w:color w:val="000000"/>
          <w:sz w:val="32"/>
          <w:szCs w:val="32"/>
        </w:rPr>
        <w:t>（</w:t>
      </w:r>
      <w:r>
        <w:rPr>
          <w:rFonts w:hint="eastAsia" w:ascii="仿宋" w:hAnsi="仿宋" w:eastAsia="仿宋" w:cs="仿宋"/>
          <w:sz w:val="32"/>
          <w:szCs w:val="32"/>
        </w:rPr>
        <w:t>以下简称《条例》）要求</w:t>
      </w:r>
      <w:r>
        <w:rPr>
          <w:rFonts w:hint="eastAsia" w:ascii="仿宋" w:hAnsi="仿宋" w:eastAsia="仿宋" w:cs="仿宋"/>
          <w:color w:val="000000"/>
          <w:sz w:val="32"/>
          <w:szCs w:val="32"/>
        </w:rPr>
        <w:t>，由北京市朝阳区</w:t>
      </w:r>
      <w:r>
        <w:rPr>
          <w:rFonts w:hint="eastAsia" w:ascii="仿宋" w:hAnsi="仿宋" w:eastAsia="仿宋" w:cs="仿宋"/>
          <w:sz w:val="32"/>
          <w:szCs w:val="32"/>
        </w:rPr>
        <w:t>垡头街道办事处</w:t>
      </w:r>
      <w:r>
        <w:rPr>
          <w:rFonts w:hint="eastAsia" w:ascii="仿宋" w:hAnsi="仿宋" w:eastAsia="仿宋" w:cs="仿宋"/>
          <w:color w:val="000000"/>
          <w:sz w:val="32"/>
          <w:szCs w:val="32"/>
        </w:rPr>
        <w:t>（单位）编制的</w:t>
      </w:r>
      <w:r>
        <w:rPr>
          <w:rFonts w:hint="eastAsia" w:ascii="仿宋" w:hAnsi="仿宋" w:eastAsia="仿宋" w:cs="仿宋"/>
          <w:sz w:val="32"/>
          <w:szCs w:val="32"/>
        </w:rPr>
        <w:t>2014</w:t>
      </w:r>
      <w:r>
        <w:rPr>
          <w:rFonts w:hint="eastAsia" w:ascii="仿宋" w:hAnsi="仿宋" w:eastAsia="仿宋" w:cs="仿宋"/>
          <w:color w:val="000000"/>
          <w:sz w:val="32"/>
          <w:szCs w:val="32"/>
        </w:rPr>
        <w:t>年度政府信息公开年度报告。</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六部分内容。</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本报告中所列数据的统计期限自</w:t>
      </w:r>
      <w:r>
        <w:rPr>
          <w:rFonts w:hint="eastAsia" w:ascii="仿宋" w:hAnsi="仿宋" w:eastAsia="仿宋" w:cs="仿宋"/>
          <w:sz w:val="32"/>
          <w:szCs w:val="32"/>
        </w:rPr>
        <w:t>2014年1月1日起，至2014年12月31日止。</w:t>
      </w:r>
      <w:r>
        <w:rPr>
          <w:rFonts w:hint="eastAsia" w:ascii="仿宋" w:hAnsi="仿宋" w:eastAsia="仿宋" w:cs="仿宋"/>
          <w:color w:val="000000"/>
          <w:sz w:val="32"/>
          <w:szCs w:val="32"/>
        </w:rPr>
        <w:t>本报告的电子版可在朝阳区政府网站（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"http://xxgk.bjchy.gov.cn/"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http://xxgk.bjchy.gov.cn/</w:t>
      </w:r>
      <w:r>
        <w:rPr>
          <w:rFonts w:hint="eastAsia" w:ascii="仿宋" w:hAnsi="仿宋" w:eastAsia="仿宋" w:cs="仿宋"/>
          <w:sz w:val="32"/>
          <w:szCs w:val="32"/>
        </w:rPr>
        <w:fldChar w:fldCharType="end"/>
      </w:r>
      <w:r>
        <w:rPr>
          <w:rFonts w:hint="eastAsia" w:ascii="仿宋" w:hAnsi="仿宋" w:eastAsia="仿宋" w:cs="仿宋"/>
          <w:color w:val="000000"/>
          <w:sz w:val="32"/>
          <w:szCs w:val="32"/>
        </w:rPr>
        <w:t>）下载。如对报告有任何疑问，请联系：垡头街道办事处行政办公室，联系电话：67383368。</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 </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一、概述</w:t>
      </w:r>
    </w:p>
    <w:p>
      <w:pPr>
        <w:pStyle w:val="2"/>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2014年，我街道在2013年开展政府信息公开工作的基础上，进一步推进我街道政府信息公开工作向前发展。2014年初，我们召开了全街道的政府信息公开培训会，修订和完善了《垡头街道办事处政府信息主动公开工作方案》和《垡头街道办事处依申请公开政府信息工作方案》，以“一会两案”为里程碑，垡头街道政府信息公开工作走上新的台阶。同时，依托全区统一的政府信息公开工作平台和政府信息公开工作管理系统，继续优化调整街道外网网站，在街道为民服务大厅依申请政府信息服务窗口设专人负责接待，不断拓宽政府信息公开渠道，为推进阳光政府建设，构建和谐社会做出不懈的努力。</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截至2014年底，垡头街道办事处政府信息公开工作运行正常，政府信息公开咨询、申请以及答复工作均得到了顺利开展。</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二、主动公开情况</w:t>
      </w:r>
    </w:p>
    <w:p>
      <w:pPr>
        <w:pStyle w:val="2"/>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ascii="楷体" w:hAnsi="楷体" w:eastAsia="楷体" w:cs="楷体"/>
          <w:b/>
          <w:bCs/>
          <w:color w:val="000000"/>
          <w:sz w:val="32"/>
          <w:szCs w:val="32"/>
        </w:rPr>
        <w:t>（一）公开情况</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垡头街道办事处</w:t>
      </w:r>
      <w:r>
        <w:rPr>
          <w:rFonts w:hint="eastAsia" w:ascii="仿宋" w:hAnsi="仿宋" w:eastAsia="仿宋" w:cs="仿宋"/>
          <w:color w:val="000000"/>
          <w:sz w:val="32"/>
          <w:szCs w:val="32"/>
        </w:rPr>
        <w:t>2014</w:t>
      </w:r>
      <w:r>
        <w:rPr>
          <w:rFonts w:hint="eastAsia" w:ascii="仿宋" w:hAnsi="仿宋" w:eastAsia="仿宋" w:cs="仿宋"/>
          <w:sz w:val="32"/>
          <w:szCs w:val="32"/>
        </w:rPr>
        <w:t>年共主动公开政府信息</w:t>
      </w:r>
      <w:r>
        <w:rPr>
          <w:rFonts w:hint="eastAsia" w:ascii="仿宋" w:hAnsi="仿宋" w:eastAsia="仿宋" w:cs="仿宋"/>
          <w:color w:val="000000"/>
          <w:sz w:val="32"/>
          <w:szCs w:val="32"/>
        </w:rPr>
        <w:t>212</w:t>
      </w:r>
      <w:r>
        <w:rPr>
          <w:rFonts w:hint="eastAsia" w:ascii="仿宋" w:hAnsi="仿宋" w:eastAsia="仿宋" w:cs="仿宋"/>
          <w:sz w:val="32"/>
          <w:szCs w:val="32"/>
        </w:rPr>
        <w:t>条，全文电子化率达</w:t>
      </w:r>
      <w:r>
        <w:rPr>
          <w:rFonts w:hint="eastAsia" w:ascii="仿宋" w:hAnsi="仿宋" w:eastAsia="仿宋" w:cs="仿宋"/>
          <w:color w:val="000000"/>
          <w:sz w:val="32"/>
          <w:szCs w:val="32"/>
        </w:rPr>
        <w:t>100</w:t>
      </w:r>
      <w:r>
        <w:rPr>
          <w:rFonts w:hint="eastAsia" w:ascii="仿宋" w:hAnsi="仿宋" w:eastAsia="仿宋" w:cs="仿宋"/>
          <w:sz w:val="32"/>
          <w:szCs w:val="32"/>
        </w:rPr>
        <w:t>%。其中，</w:t>
      </w:r>
      <w:r>
        <w:rPr>
          <w:rFonts w:hint="eastAsia" w:ascii="仿宋" w:hAnsi="仿宋" w:eastAsia="仿宋" w:cs="仿宋"/>
          <w:color w:val="000000"/>
          <w:sz w:val="32"/>
          <w:szCs w:val="32"/>
        </w:rPr>
        <w:t>业务动态类信息212条，占总体的比例为100%。</w:t>
      </w:r>
    </w:p>
    <w:p>
      <w:pPr>
        <w:pStyle w:val="2"/>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color w:val="000000"/>
          <w:sz w:val="32"/>
          <w:szCs w:val="32"/>
        </w:rPr>
        <w:t>（二）公开形式</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在主动公开的信息中，为方便公众了解信息，本</w:t>
      </w:r>
      <w:r>
        <w:rPr>
          <w:rFonts w:hint="eastAsia" w:ascii="仿宋" w:hAnsi="仿宋" w:eastAsia="仿宋" w:cs="仿宋"/>
          <w:sz w:val="32"/>
          <w:szCs w:val="32"/>
        </w:rPr>
        <w:t>垡头街道办事处</w:t>
      </w:r>
      <w:r>
        <w:rPr>
          <w:rFonts w:hint="eastAsia" w:ascii="仿宋" w:hAnsi="仿宋" w:eastAsia="仿宋" w:cs="仿宋"/>
          <w:color w:val="000000"/>
          <w:sz w:val="32"/>
          <w:szCs w:val="32"/>
        </w:rPr>
        <w:t>在主动公开政府信息的形式上做了：外网网站、为民服务大厅政府信息公开窗口、电子屏幕、服务指南、公告、通告等工作。</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三、依申请公开情况</w:t>
      </w:r>
    </w:p>
    <w:p>
      <w:pPr>
        <w:pStyle w:val="2"/>
        <w:keepNext w:val="0"/>
        <w:keepLines w:val="0"/>
        <w:widowControl/>
        <w:suppressLineNumbers w:val="0"/>
        <w:spacing w:before="0" w:beforeAutospacing="0" w:after="0" w:afterAutospacing="0" w:line="600" w:lineRule="atLeast"/>
        <w:ind w:left="0" w:right="0" w:firstLine="643"/>
        <w:jc w:val="both"/>
        <w:rPr>
          <w:rFonts w:hint="default" w:ascii="Times New Roman" w:hAnsi="Times New Roman" w:cs="Times New Roman"/>
          <w:sz w:val="21"/>
          <w:szCs w:val="21"/>
        </w:rPr>
      </w:pPr>
      <w:r>
        <w:rPr>
          <w:rFonts w:hint="eastAsia" w:ascii="楷体" w:hAnsi="楷体" w:eastAsia="楷体" w:cs="楷体"/>
          <w:b/>
          <w:bCs/>
          <w:color w:val="000000"/>
          <w:sz w:val="32"/>
          <w:szCs w:val="32"/>
        </w:rPr>
        <w:t>（一）申请情况</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按照《条例》第13条规定，我街道自《条例》实施之日起正式受理公民、法人或者其他组织根据自身生产、生活、科研等特殊需要提出的政府信息公开申请，并公布了联系方式。</w:t>
      </w:r>
    </w:p>
    <w:p>
      <w:pPr>
        <w:pStyle w:val="2"/>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21"/>
          <w:szCs w:val="21"/>
        </w:rPr>
      </w:pPr>
      <w:r>
        <w:rPr>
          <w:rFonts w:hint="eastAsia" w:ascii="仿宋" w:hAnsi="仿宋" w:eastAsia="仿宋" w:cs="仿宋"/>
          <w:color w:val="000000"/>
          <w:sz w:val="32"/>
          <w:szCs w:val="32"/>
        </w:rPr>
        <w:t>截止至今，我街道未接到一起依申请公开。</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sz w:val="32"/>
          <w:szCs w:val="32"/>
        </w:rPr>
        <w:t>四、咨询情况</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sz w:val="32"/>
          <w:szCs w:val="32"/>
        </w:rPr>
        <w:t>2014年，我街道共接受公民、法人及其他组织政府信息公开方面的咨询72人次。其中，现场咨询24人次，占总数的33.33%；电话咨询48人次，占总数的66.67%；网上咨询0人次。</w:t>
      </w:r>
    </w:p>
    <w:p>
      <w:pPr>
        <w:pStyle w:val="2"/>
        <w:keepNext w:val="0"/>
        <w:keepLines w:val="0"/>
        <w:widowControl/>
        <w:suppressLineNumbers w:val="0"/>
        <w:spacing w:before="312" w:beforeAutospacing="0" w:after="312" w:afterAutospacing="0" w:line="560" w:lineRule="atLeast"/>
        <w:ind w:left="0" w:right="0" w:firstLine="723"/>
        <w:jc w:val="center"/>
        <w:rPr>
          <w:rFonts w:hint="default" w:ascii="Times New Roman" w:hAnsi="Times New Roman" w:cs="Times New Roman"/>
          <w:sz w:val="21"/>
          <w:szCs w:val="21"/>
        </w:rPr>
      </w:pPr>
      <w:r>
        <w:rPr>
          <w:rFonts w:hint="eastAsia" w:ascii="宋体" w:hAnsi="宋体" w:eastAsia="宋体" w:cs="宋体"/>
          <w:b/>
          <w:bCs/>
          <w:color w:val="000000"/>
          <w:sz w:val="36"/>
          <w:szCs w:val="36"/>
        </w:rPr>
        <w:t>　　</w:t>
      </w:r>
      <w:r>
        <w:rPr>
          <w:rFonts w:hint="eastAsia" w:ascii="黑体" w:hAnsi="宋体" w:eastAsia="黑体" w:cs="黑体"/>
          <w:color w:val="000000"/>
          <w:sz w:val="32"/>
          <w:szCs w:val="32"/>
        </w:rPr>
        <w:t>五、行政复议和行政诉讼情况</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2014年，针对</w:t>
      </w:r>
      <w:r>
        <w:rPr>
          <w:rFonts w:hint="eastAsia" w:ascii="仿宋" w:hAnsi="仿宋" w:eastAsia="仿宋" w:cs="仿宋"/>
          <w:sz w:val="32"/>
          <w:szCs w:val="32"/>
        </w:rPr>
        <w:t>垡头街道办事处</w:t>
      </w:r>
      <w:r>
        <w:rPr>
          <w:rFonts w:hint="eastAsia" w:ascii="仿宋" w:hAnsi="仿宋" w:eastAsia="仿宋" w:cs="仿宋"/>
          <w:color w:val="000000"/>
          <w:sz w:val="32"/>
          <w:szCs w:val="32"/>
        </w:rPr>
        <w:t>政府信息公开的行政复议申请0件，针对</w:t>
      </w:r>
      <w:r>
        <w:rPr>
          <w:rFonts w:hint="eastAsia" w:ascii="仿宋" w:hAnsi="仿宋" w:eastAsia="仿宋" w:cs="仿宋"/>
          <w:sz w:val="32"/>
          <w:szCs w:val="32"/>
        </w:rPr>
        <w:t>垡头街道办事处</w:t>
      </w:r>
      <w:r>
        <w:rPr>
          <w:rFonts w:hint="eastAsia" w:ascii="仿宋" w:hAnsi="仿宋" w:eastAsia="仿宋" w:cs="仿宋"/>
          <w:color w:val="000000"/>
          <w:sz w:val="32"/>
          <w:szCs w:val="32"/>
        </w:rPr>
        <w:t>政府信息公开的行政诉讼案0件。</w:t>
      </w:r>
    </w:p>
    <w:p>
      <w:pPr>
        <w:pStyle w:val="2"/>
        <w:keepNext w:val="0"/>
        <w:keepLines w:val="0"/>
        <w:widowControl/>
        <w:suppressLineNumbers w:val="0"/>
        <w:spacing w:before="312" w:beforeAutospacing="0" w:after="312" w:afterAutospacing="0" w:line="560" w:lineRule="atLeast"/>
        <w:ind w:left="0" w:right="0" w:firstLine="640"/>
        <w:jc w:val="center"/>
        <w:rPr>
          <w:rFonts w:hint="default" w:ascii="Times New Roman" w:hAnsi="Times New Roman" w:cs="Times New Roman"/>
          <w:sz w:val="21"/>
          <w:szCs w:val="21"/>
        </w:rPr>
      </w:pPr>
      <w:r>
        <w:rPr>
          <w:rFonts w:hint="eastAsia" w:ascii="黑体" w:hAnsi="宋体" w:eastAsia="黑体" w:cs="黑体"/>
          <w:color w:val="000000"/>
          <w:sz w:val="32"/>
          <w:szCs w:val="32"/>
        </w:rPr>
        <w:t>六、主要问题和改进措施</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1、加强培训，提高公开水平。继续加强对《条例》、《行政诉讼法》、《行政复议法》等法律法规的学习。借鉴其他政府部门的良好经验，提高我街道政府信息公开工作水平。</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2、严格遵守《条例》要求除了国家秘密、商业秘密和个人隐私外，都应主动及时向社会公开，以确保政府信息公开的完整性、全面性和及时性。实现以公开为原则，不公开为例外，不断充实公开内容。</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3、拓展政府信息公开载体，继续发挥街道网站的主渠道作用；积极拓展网上办事功能，继续做好政府与人民群众网络交流、热线电话等工作。</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仿宋" w:hAnsi="仿宋" w:eastAsia="仿宋" w:cs="仿宋"/>
          <w:color w:val="000000"/>
          <w:sz w:val="32"/>
          <w:szCs w:val="32"/>
        </w:rPr>
        <w:t>4、以制度化、规范化、科学化为着力点，努力构建政府信息公开的长效机制，将政府信息公开工作列入绩效考核管理体系，进行月度督办、季度检查、半年考评小结、年终考核总结。</w:t>
      </w:r>
    </w:p>
    <w:p>
      <w:pPr>
        <w:pStyle w:val="2"/>
        <w:keepNext w:val="0"/>
        <w:keepLines w:val="0"/>
        <w:widowControl/>
        <w:suppressLineNumbers w:val="0"/>
        <w:spacing w:before="0" w:beforeAutospacing="0" w:after="0" w:afterAutospacing="0" w:line="600" w:lineRule="atLeast"/>
        <w:ind w:left="0" w:right="0" w:firstLine="3840"/>
        <w:jc w:val="left"/>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600" w:lineRule="atLeast"/>
        <w:ind w:left="0" w:right="0" w:firstLine="3840"/>
        <w:jc w:val="left"/>
        <w:rPr>
          <w:rFonts w:hint="default" w:ascii="Times New Roman" w:hAnsi="Times New Roman" w:cs="Times New Roman"/>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600" w:lineRule="atLeast"/>
        <w:ind w:left="0" w:right="0" w:firstLine="6080"/>
        <w:jc w:val="left"/>
        <w:rPr>
          <w:rFonts w:hint="default" w:ascii="Times New Roman" w:hAnsi="Times New Roman" w:cs="Times New Roman"/>
          <w:sz w:val="21"/>
          <w:szCs w:val="21"/>
        </w:rPr>
      </w:pPr>
      <w:r>
        <w:rPr>
          <w:rFonts w:hint="eastAsia" w:ascii="仿宋" w:hAnsi="仿宋" w:eastAsia="仿宋" w:cs="仿宋"/>
          <w:sz w:val="32"/>
          <w:szCs w:val="32"/>
        </w:rPr>
        <w:t>垡头街道办事处</w:t>
      </w:r>
    </w:p>
    <w:p>
      <w:pPr>
        <w:pStyle w:val="2"/>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21"/>
          <w:szCs w:val="21"/>
        </w:rPr>
      </w:pPr>
      <w:r>
        <w:rPr>
          <w:rFonts w:hint="eastAsia" w:ascii="仿宋" w:hAnsi="仿宋" w:eastAsia="仿宋" w:cs="仿宋"/>
          <w:sz w:val="32"/>
          <w:szCs w:val="32"/>
        </w:rPr>
        <w:t>二〇一五年一月二十八日</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keepNext w:val="0"/>
        <w:keepLines w:val="0"/>
        <w:widowControl/>
        <w:suppressLineNumbers w:val="0"/>
        <w:jc w:val="left"/>
      </w:pPr>
      <w:r>
        <w:rPr>
          <w:rFonts w:ascii="Arial" w:hAnsi="Arial" w:eastAsia="宋体" w:cs="Arial"/>
          <w:kern w:val="0"/>
          <w:sz w:val="18"/>
          <w:szCs w:val="18"/>
          <w:bdr w:val="none" w:color="auto" w:sz="0" w:space="0"/>
          <w:lang w:val="en-US" w:eastAsia="zh-CN" w:bidi="ar"/>
        </w:rPr>
        <w:br w:type="textWrapp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jdhNzhkNGYxOTExNDIxMTQyOWYxZmQ1NTMyMDUifQ=="/>
  </w:docVars>
  <w:rsids>
    <w:rsidRoot w:val="00000000"/>
    <w:rsid w:val="763D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2023-08-11T08:50:15Z</dcterms:created>
  <dc:creator>user</dc:creator>
  <cp:lastModifiedBy>admin</cp:lastModifiedBy>
  <dcterms:modified xsi:type="dcterms:W3CDTF">2023-08-11T08:50:26Z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CE46DA4C002142398FAE0B2FB9CDC5D4_12</vt:lpwstr>
  </property>
</Properties>
</file>