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北京市朝阳区人民政府首都机场街道办事处2021年政府信息公开工作年度报告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2021年，首都机场街道在市区相关文件精神引领下，开展本年度政府信息公</w:t>
      </w:r>
      <w:r>
        <w:rPr>
          <w:rFonts w:hint="eastAsia" w:ascii="仿宋_GB2312" w:eastAsia="仿宋_GB2312"/>
          <w:sz w:val="32"/>
          <w:szCs w:val="32"/>
          <w:lang w:eastAsia="zh-CN"/>
        </w:rPr>
        <w:t>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相关工作。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注重加强组织领导，由处级领导分管政务公开工作主抓工作落实，定期听取工作汇报，明确综合办公室统筹负责，与其他科室建立密切联系，确定</w:t>
      </w:r>
      <w:r>
        <w:rPr>
          <w:rFonts w:ascii="仿宋_GB2312" w:eastAsia="仿宋_GB2312"/>
          <w:sz w:val="32"/>
          <w:szCs w:val="32"/>
        </w:rPr>
        <w:t>信息公开日常工作，明确专人负责采集、整理和公开，为政府信息公开工作的顺利开展提供了强有力的组织保证</w:t>
      </w:r>
      <w:r>
        <w:rPr>
          <w:rFonts w:hint="eastAsia" w:ascii="仿宋_GB2312" w:eastAsia="仿宋_GB2312"/>
          <w:sz w:val="32"/>
          <w:szCs w:val="32"/>
        </w:rPr>
        <w:t>。全年共计公开各类信息186条，为社会公众提供丰富、准确、详实的政府信息资源。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严格主动公开，按照市区级文件要求及本单位主动公开全清单，多渠道向社会公开信息。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重视依申请公开，工作中保持各政府信息申请渠道畅通，本年度共收到3件依申请公开，均已办结。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提升保密意识，严格政府信息管理，公开信息严格按照审批流程，对拟公开信息进行审批，避免引发失、泄密情况。</w:t>
      </w: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加强政府平台建设，整合有效资源，利用本单位政务新媒体等，围绕街道重点工作、制度、措施等主动公开，并积极跟进社会时事热点，进行相关内容推广解读，推送信息760条，保障公众知情权、参与权、表达权。</w:t>
      </w:r>
      <w:r>
        <w:rPr>
          <w:rFonts w:hint="eastAsia" w:ascii="仿宋_GB2312" w:eastAsia="仿宋_GB2312"/>
          <w:b/>
          <w:sz w:val="32"/>
          <w:szCs w:val="32"/>
        </w:rPr>
        <w:t>六是</w:t>
      </w:r>
      <w:r>
        <w:rPr>
          <w:rFonts w:hint="eastAsia" w:ascii="仿宋_GB2312" w:eastAsia="仿宋_GB2312"/>
          <w:sz w:val="32"/>
          <w:szCs w:val="32"/>
        </w:rPr>
        <w:t>定期开展教育培训，提升人员工作中的主动公开意识、推进公开工作流程规范化。</w:t>
      </w:r>
      <w:r>
        <w:rPr>
          <w:rFonts w:hint="eastAsia" w:ascii="仿宋_GB2312" w:eastAsia="仿宋_GB2312"/>
          <w:b/>
          <w:sz w:val="32"/>
          <w:szCs w:val="32"/>
        </w:rPr>
        <w:t>七是</w:t>
      </w:r>
      <w:r>
        <w:rPr>
          <w:rFonts w:hint="eastAsia" w:ascii="仿宋_GB2312" w:eastAsia="仿宋_GB2312"/>
          <w:sz w:val="32"/>
          <w:szCs w:val="32"/>
        </w:rPr>
        <w:t>监督保障到位，信息发布秘钥、账号专人专管，畅通监督反馈渠道。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tbl>
      <w:tblPr>
        <w:tblStyle w:val="8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 xml:space="preserve">  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一是</w:t>
      </w:r>
      <w:r>
        <w:rPr>
          <w:rFonts w:hint="eastAsia" w:ascii="仿宋_GB2312" w:eastAsia="仿宋_GB2312"/>
          <w:sz w:val="32"/>
          <w:szCs w:val="32"/>
        </w:rPr>
        <w:t>政策解读有待加强，需要及时更新知识储备，学习、解读、传达最新政策要求。二是工作细节需要注意，工作中的细微之处要严谨务实，按照相关政策逐步落实，确保每个环节落实到位。下一步工作中，会加强学习上级文件精神，掌握政务公开工作的新要求，强化公开理念，提高工作积极性和主动性；充分利用政务新媒体作用，扩大发布信息的受众面及信息传播范围，提高信息达到率。</w:t>
      </w: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 xml:space="preserve">    本年度发出收费通知的件数和总金额以及实际收取总金额均为0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C"/>
    <w:rsid w:val="00101A09"/>
    <w:rsid w:val="00104F1C"/>
    <w:rsid w:val="001A1DB6"/>
    <w:rsid w:val="001B50C8"/>
    <w:rsid w:val="0021321F"/>
    <w:rsid w:val="00253F54"/>
    <w:rsid w:val="002A5A2D"/>
    <w:rsid w:val="003913CD"/>
    <w:rsid w:val="003E11EF"/>
    <w:rsid w:val="003F44B6"/>
    <w:rsid w:val="00556C35"/>
    <w:rsid w:val="005A434A"/>
    <w:rsid w:val="005C5D55"/>
    <w:rsid w:val="00616840"/>
    <w:rsid w:val="0063404C"/>
    <w:rsid w:val="00840948"/>
    <w:rsid w:val="0087098C"/>
    <w:rsid w:val="008A2329"/>
    <w:rsid w:val="00982BA1"/>
    <w:rsid w:val="009F5312"/>
    <w:rsid w:val="00AF6C8C"/>
    <w:rsid w:val="00BA1443"/>
    <w:rsid w:val="00BB5FA6"/>
    <w:rsid w:val="00BC247B"/>
    <w:rsid w:val="00CC574A"/>
    <w:rsid w:val="00D3535B"/>
    <w:rsid w:val="00E407C7"/>
    <w:rsid w:val="00E742E5"/>
    <w:rsid w:val="00F124BC"/>
    <w:rsid w:val="00F31D63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CCC01AE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9">
    <w:name w:val="纯文本 Char"/>
    <w:basedOn w:val="7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团结湖街道</Company>
  <Pages>4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jcjd</cp:lastModifiedBy>
  <cp:lastPrinted>2022-01-06T09:07:00Z</cp:lastPrinted>
  <dcterms:modified xsi:type="dcterms:W3CDTF">2025-08-05T07:54:25Z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