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eastAsia="zh-CN"/>
        </w:rPr>
        <w:t>关于北京市朝阳区审计局</w:t>
      </w:r>
      <w:r>
        <w:rPr>
          <w:rFonts w:hint="eastAsia"/>
          <w:b/>
          <w:bCs/>
          <w:sz w:val="36"/>
          <w:szCs w:val="44"/>
          <w:lang w:val="en-US" w:eastAsia="zh-CN"/>
        </w:rPr>
        <w:t>2025年行政检查计划调整的说明</w:t>
      </w:r>
    </w:p>
    <w:p>
      <w:pPr>
        <w:jc w:val="center"/>
        <w:rPr>
          <w:rFonts w:hint="eastAsia"/>
          <w:b/>
          <w:bCs/>
          <w:sz w:val="36"/>
          <w:szCs w:val="44"/>
          <w:lang w:val="en-US" w:eastAsia="zh-CN"/>
        </w:rPr>
      </w:pPr>
    </w:p>
    <w:p>
      <w:pPr>
        <w:ind w:firstLine="640"/>
        <w:jc w:val="both"/>
        <w:rPr>
          <w:rFonts w:hint="eastAsia"/>
          <w:b w:val="0"/>
          <w:bCs w:val="0"/>
          <w:sz w:val="32"/>
          <w:szCs w:val="40"/>
          <w:lang w:val="en-US" w:eastAsia="zh-CN"/>
        </w:rPr>
      </w:pPr>
      <w:r>
        <w:rPr>
          <w:rFonts w:hint="eastAsia"/>
          <w:b w:val="0"/>
          <w:bCs w:val="0"/>
          <w:sz w:val="32"/>
          <w:szCs w:val="40"/>
          <w:lang w:val="en-US" w:eastAsia="zh-CN"/>
        </w:rPr>
        <w:t>根据2025年6月25日北京市审计局向我局下发的《关于职权调整后续工作安排》通知要求“2025年5月23日，市编办就调整行政职权事项批复我局，将行政检查职权调整为其他行政权力事项。调整后，行政职权包含行政处罚17项、行政强制1项、其他行政权力2项，权力清单已在市局官网公示，请各区审计局根据市局公示的权力清单对本单位权力清单进行更新公示......二、行政执法相关工作 2.执法三项制度中，关于行政检查计划和行政检查结果可不公示，但涉及行政处罚的应按照相关规定公示。”</w:t>
      </w:r>
    </w:p>
    <w:p>
      <w:pPr>
        <w:ind w:firstLine="640"/>
        <w:jc w:val="both"/>
        <w:rPr>
          <w:rFonts w:hint="eastAsia"/>
          <w:b w:val="0"/>
          <w:bCs w:val="0"/>
          <w:sz w:val="32"/>
          <w:szCs w:val="40"/>
          <w:lang w:val="en-US" w:eastAsia="zh-CN"/>
        </w:rPr>
      </w:pPr>
      <w:r>
        <w:rPr>
          <w:rFonts w:hint="eastAsia"/>
          <w:b w:val="0"/>
          <w:bCs w:val="0"/>
          <w:sz w:val="32"/>
          <w:szCs w:val="40"/>
          <w:lang w:val="en-US" w:eastAsia="zh-CN"/>
        </w:rPr>
        <w:t>我单位已</w:t>
      </w:r>
      <w:bookmarkStart w:id="0" w:name="_GoBack"/>
      <w:bookmarkEnd w:id="0"/>
      <w:r>
        <w:rPr>
          <w:rFonts w:hint="eastAsia"/>
          <w:b w:val="0"/>
          <w:bCs w:val="0"/>
          <w:sz w:val="32"/>
          <w:szCs w:val="40"/>
          <w:lang w:val="en-US" w:eastAsia="zh-CN"/>
        </w:rPr>
        <w:t>完成更新后的权力清单公示，现就权力清单更新前已公示的“北京市朝阳区审计局2025年度行政检查计划”的调整情况进行说明：因行政检查权的取消，我单位今年已公示的2025年度行政检查计划已失效，后续不再公示行政检查计划和行政检查结果。</w:t>
      </w:r>
    </w:p>
    <w:p>
      <w:pPr>
        <w:ind w:firstLine="640"/>
        <w:jc w:val="both"/>
        <w:rPr>
          <w:rFonts w:hint="eastAsia"/>
          <w:b w:val="0"/>
          <w:bCs w:val="0"/>
          <w:sz w:val="32"/>
          <w:szCs w:val="40"/>
          <w:lang w:val="en-US" w:eastAsia="zh-CN"/>
        </w:rPr>
      </w:pPr>
      <w:r>
        <w:rPr>
          <w:rFonts w:hint="eastAsia"/>
          <w:b w:val="0"/>
          <w:bCs w:val="0"/>
          <w:sz w:val="32"/>
          <w:szCs w:val="40"/>
          <w:lang w:val="en-US" w:eastAsia="zh-CN"/>
        </w:rPr>
        <w:t>特此说明。</w:t>
      </w:r>
    </w:p>
    <w:p>
      <w:pPr>
        <w:ind w:firstLine="640"/>
        <w:jc w:val="both"/>
        <w:rPr>
          <w:rFonts w:hint="eastAsia"/>
          <w:b w:val="0"/>
          <w:bCs w:val="0"/>
          <w:sz w:val="32"/>
          <w:szCs w:val="40"/>
          <w:lang w:val="en-US" w:eastAsia="zh-CN"/>
        </w:rPr>
      </w:pPr>
    </w:p>
    <w:p>
      <w:pPr>
        <w:jc w:val="both"/>
        <w:rPr>
          <w:rFonts w:hint="eastAsia"/>
          <w:b w:val="0"/>
          <w:bCs w:val="0"/>
          <w:sz w:val="32"/>
          <w:szCs w:val="40"/>
          <w:lang w:val="en-US" w:eastAsia="zh-CN"/>
        </w:rPr>
      </w:pPr>
      <w:r>
        <w:rPr>
          <w:rFonts w:hint="eastAsia"/>
          <w:b w:val="0"/>
          <w:bCs w:val="0"/>
          <w:sz w:val="32"/>
          <w:szCs w:val="40"/>
          <w:lang w:val="en-US" w:eastAsia="zh-CN"/>
        </w:rPr>
        <w:t xml:space="preserve"> 附件：1.北京市审计局行政强制和其他行政权力清单</w:t>
      </w:r>
    </w:p>
    <w:p>
      <w:pPr>
        <w:jc w:val="both"/>
        <w:rPr>
          <w:rFonts w:hint="eastAsia"/>
          <w:b w:val="0"/>
          <w:bCs w:val="0"/>
          <w:sz w:val="32"/>
          <w:szCs w:val="40"/>
          <w:lang w:val="en-US" w:eastAsia="zh-CN"/>
        </w:rPr>
      </w:pPr>
      <w:r>
        <w:rPr>
          <w:rFonts w:hint="eastAsia"/>
          <w:b w:val="0"/>
          <w:bCs w:val="0"/>
          <w:sz w:val="32"/>
          <w:szCs w:val="40"/>
          <w:lang w:val="en-US" w:eastAsia="zh-CN"/>
        </w:rPr>
        <w:t xml:space="preserve">       2.朝阳区审计局行政处罚权力清单</w:t>
      </w:r>
    </w:p>
    <w:p>
      <w:pPr>
        <w:jc w:val="both"/>
        <w:rPr>
          <w:rFonts w:hint="eastAsia"/>
          <w:b w:val="0"/>
          <w:bCs w:val="0"/>
          <w:sz w:val="32"/>
          <w:szCs w:val="40"/>
          <w:lang w:val="en-US" w:eastAsia="zh-CN"/>
        </w:rPr>
      </w:pPr>
    </w:p>
    <w:p>
      <w:pPr>
        <w:jc w:val="both"/>
        <w:rPr>
          <w:rFonts w:hint="eastAsia"/>
          <w:b w:val="0"/>
          <w:bCs w:val="0"/>
          <w:sz w:val="32"/>
          <w:szCs w:val="40"/>
          <w:lang w:val="en-US" w:eastAsia="zh-CN"/>
        </w:rPr>
      </w:pPr>
      <w:r>
        <w:rPr>
          <w:rFonts w:hint="eastAsia"/>
          <w:b w:val="0"/>
          <w:bCs w:val="0"/>
          <w:sz w:val="32"/>
          <w:szCs w:val="40"/>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北京市审计局行政强制和其他行政权力清单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（2025年5月）</w:t>
      </w:r>
    </w:p>
    <w:tbl>
      <w:tblPr>
        <w:tblStyle w:val="3"/>
        <w:tblW w:w="14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7"/>
        <w:gridCol w:w="1087"/>
        <w:gridCol w:w="1240"/>
        <w:gridCol w:w="1751"/>
        <w:gridCol w:w="739"/>
        <w:gridCol w:w="1036"/>
        <w:gridCol w:w="6160"/>
        <w:gridCol w:w="1250"/>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10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业务指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导部门</w:t>
            </w:r>
          </w:p>
        </w:tc>
        <w:tc>
          <w:tcPr>
            <w:tcW w:w="12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职权编码</w:t>
            </w:r>
          </w:p>
        </w:tc>
        <w:tc>
          <w:tcPr>
            <w:tcW w:w="17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职权名称</w:t>
            </w:r>
          </w:p>
        </w:tc>
        <w:tc>
          <w:tcPr>
            <w:tcW w:w="73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职权类型</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设定依据名称</w:t>
            </w:r>
          </w:p>
        </w:tc>
        <w:tc>
          <w:tcPr>
            <w:tcW w:w="616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设定依据具体内容</w:t>
            </w:r>
          </w:p>
        </w:tc>
        <w:tc>
          <w:tcPr>
            <w:tcW w:w="12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设定依据</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发布号令</w:t>
            </w:r>
          </w:p>
        </w:tc>
        <w:tc>
          <w:tcPr>
            <w:tcW w:w="87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行使</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8" w:hRule="atLeast"/>
          <w:jc w:val="center"/>
        </w:trPr>
        <w:tc>
          <w:tcPr>
            <w:tcW w:w="787"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87"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北京市审计局</w:t>
            </w:r>
          </w:p>
        </w:tc>
        <w:tc>
          <w:tcPr>
            <w:tcW w:w="1240" w:type="dxa"/>
            <w:vMerge w:val="restart"/>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D</w:t>
            </w:r>
            <w:r>
              <w:rPr>
                <w:rFonts w:hint="eastAsia" w:ascii="仿宋_GB2312" w:hAnsi="仿宋_GB2312" w:eastAsia="仿宋_GB2312" w:cs="仿宋_GB2312"/>
                <w:i w:val="0"/>
                <w:color w:val="000000"/>
                <w:sz w:val="24"/>
                <w:szCs w:val="24"/>
                <w:u w:val="none"/>
                <w:lang w:val="en-US" w:eastAsia="zh-CN"/>
              </w:rPr>
              <w:t>25</w:t>
            </w:r>
            <w:r>
              <w:rPr>
                <w:rFonts w:hint="eastAsia" w:ascii="仿宋_GB2312" w:hAnsi="仿宋_GB2312" w:eastAsia="仿宋_GB2312" w:cs="仿宋_GB2312"/>
                <w:i w:val="0"/>
                <w:color w:val="000000"/>
                <w:sz w:val="24"/>
                <w:szCs w:val="24"/>
                <w:u w:val="none"/>
              </w:rPr>
              <w:t>00100</w:t>
            </w:r>
          </w:p>
        </w:tc>
        <w:tc>
          <w:tcPr>
            <w:tcW w:w="1751" w:type="dxa"/>
            <w:vMerge w:val="restart"/>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对被审计单位有关资料和违反国家规定取得的资产进行查封</w:t>
            </w:r>
          </w:p>
        </w:tc>
        <w:tc>
          <w:tcPr>
            <w:tcW w:w="739" w:type="dxa"/>
            <w:vMerge w:val="restart"/>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rPr>
              <w:t>行政强制</w:t>
            </w:r>
          </w:p>
        </w:tc>
        <w:tc>
          <w:tcPr>
            <w:tcW w:w="103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中华人民共和国审计法</w:t>
            </w:r>
          </w:p>
        </w:tc>
        <w:tc>
          <w:tcPr>
            <w:tcW w:w="61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第三十八条 审计机关进行审计时，被审计单位不得转移、隐匿、篡改、毁弃财务、会计资料以及与财政收支、财务收支有关的业务、管理等资料，不得转移、隐匿、故意毁损所持有的违反国家规定取得的资产。</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审计机关采取前两款规定的措施不得影响被审计单位合法的业务活动和生产经营活动。</w:t>
            </w:r>
          </w:p>
        </w:tc>
        <w:tc>
          <w:tcPr>
            <w:tcW w:w="125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中华人民共和国主席令第一〇〇号</w:t>
            </w:r>
          </w:p>
        </w:tc>
        <w:tc>
          <w:tcPr>
            <w:tcW w:w="876" w:type="dxa"/>
            <w:vMerge w:val="restart"/>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市级、区级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8" w:hRule="atLeast"/>
          <w:jc w:val="center"/>
        </w:trPr>
        <w:tc>
          <w:tcPr>
            <w:tcW w:w="787" w:type="dxa"/>
            <w:vMerge w:val="continue"/>
            <w:tcBorders>
              <w:tl2br w:val="nil"/>
              <w:tr2bl w:val="nil"/>
            </w:tcBorders>
            <w:vAlign w:val="center"/>
          </w:tcPr>
          <w:p>
            <w:pPr>
              <w:keepNext w:val="0"/>
              <w:keepLines w:val="0"/>
              <w:widowControl/>
              <w:suppressLineNumbers w:val="0"/>
              <w:jc w:val="left"/>
              <w:textAlignment w:val="center"/>
            </w:pPr>
          </w:p>
        </w:tc>
        <w:tc>
          <w:tcPr>
            <w:tcW w:w="1087" w:type="dxa"/>
            <w:vMerge w:val="continue"/>
            <w:tcBorders>
              <w:tl2br w:val="nil"/>
              <w:tr2bl w:val="nil"/>
            </w:tcBorders>
            <w:vAlign w:val="center"/>
          </w:tcPr>
          <w:p>
            <w:pPr>
              <w:keepNext w:val="0"/>
              <w:keepLines w:val="0"/>
              <w:widowControl/>
              <w:suppressLineNumbers w:val="0"/>
              <w:jc w:val="left"/>
              <w:textAlignment w:val="center"/>
            </w:pPr>
          </w:p>
        </w:tc>
        <w:tc>
          <w:tcPr>
            <w:tcW w:w="1240" w:type="dxa"/>
            <w:vMerge w:val="continue"/>
            <w:tcBorders>
              <w:tl2br w:val="nil"/>
              <w:tr2bl w:val="nil"/>
            </w:tcBorders>
            <w:vAlign w:val="center"/>
          </w:tcPr>
          <w:p>
            <w:pPr>
              <w:keepNext w:val="0"/>
              <w:keepLines w:val="0"/>
              <w:widowControl/>
              <w:suppressLineNumbers w:val="0"/>
              <w:jc w:val="left"/>
              <w:textAlignment w:val="center"/>
            </w:pPr>
          </w:p>
        </w:tc>
        <w:tc>
          <w:tcPr>
            <w:tcW w:w="1751" w:type="dxa"/>
            <w:vMerge w:val="continue"/>
            <w:tcBorders>
              <w:tl2br w:val="nil"/>
              <w:tr2bl w:val="nil"/>
            </w:tcBorders>
            <w:vAlign w:val="center"/>
          </w:tcPr>
          <w:p>
            <w:pPr>
              <w:keepNext w:val="0"/>
              <w:keepLines w:val="0"/>
              <w:widowControl/>
              <w:suppressLineNumbers w:val="0"/>
              <w:jc w:val="left"/>
              <w:textAlignment w:val="center"/>
            </w:pPr>
          </w:p>
        </w:tc>
        <w:tc>
          <w:tcPr>
            <w:tcW w:w="739" w:type="dxa"/>
            <w:vMerge w:val="continue"/>
            <w:tcBorders>
              <w:tl2br w:val="nil"/>
              <w:tr2bl w:val="nil"/>
            </w:tcBorders>
            <w:vAlign w:val="center"/>
          </w:tcPr>
          <w:p>
            <w:pPr>
              <w:keepNext w:val="0"/>
              <w:keepLines w:val="0"/>
              <w:widowControl/>
              <w:suppressLineNumbers w:val="0"/>
              <w:jc w:val="left"/>
              <w:textAlignment w:val="center"/>
            </w:pPr>
          </w:p>
        </w:tc>
        <w:tc>
          <w:tcPr>
            <w:tcW w:w="103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中华人民共和国行政处罚法</w:t>
            </w:r>
          </w:p>
        </w:tc>
        <w:tc>
          <w:tcPr>
            <w:tcW w:w="616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tc>
        <w:tc>
          <w:tcPr>
            <w:tcW w:w="125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中华人民共和国主席令第七〇号</w:t>
            </w:r>
          </w:p>
        </w:tc>
        <w:tc>
          <w:tcPr>
            <w:tcW w:w="876" w:type="dxa"/>
            <w:vMerge w:val="continue"/>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9"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0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北京市审计局</w:t>
            </w:r>
          </w:p>
        </w:tc>
        <w:tc>
          <w:tcPr>
            <w:tcW w:w="12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L</w:t>
            </w:r>
            <w:r>
              <w:rPr>
                <w:rFonts w:hint="eastAsia" w:ascii="仿宋_GB2312" w:hAnsi="仿宋_GB2312" w:eastAsia="仿宋_GB2312" w:cs="仿宋_GB2312"/>
                <w:i w:val="0"/>
                <w:color w:val="000000"/>
                <w:sz w:val="24"/>
                <w:szCs w:val="24"/>
                <w:u w:val="none"/>
                <w:lang w:val="en-US" w:eastAsia="zh-CN"/>
              </w:rPr>
              <w:t>25</w:t>
            </w:r>
            <w:r>
              <w:rPr>
                <w:rFonts w:hint="eastAsia" w:ascii="仿宋_GB2312" w:hAnsi="仿宋_GB2312" w:eastAsia="仿宋_GB2312" w:cs="仿宋_GB2312"/>
                <w:i w:val="0"/>
                <w:color w:val="000000"/>
                <w:sz w:val="24"/>
                <w:szCs w:val="24"/>
                <w:u w:val="none"/>
              </w:rPr>
              <w:t>00</w:t>
            </w:r>
            <w:r>
              <w:rPr>
                <w:rFonts w:hint="eastAsia" w:ascii="仿宋_GB2312" w:hAnsi="仿宋_GB2312" w:eastAsia="仿宋_GB2312" w:cs="仿宋_GB2312"/>
                <w:i w:val="0"/>
                <w:color w:val="000000"/>
                <w:sz w:val="24"/>
                <w:szCs w:val="24"/>
                <w:u w:val="none"/>
                <w:lang w:val="en-US" w:eastAsia="zh-CN"/>
              </w:rPr>
              <w:t>500</w:t>
            </w:r>
          </w:p>
        </w:tc>
        <w:tc>
          <w:tcPr>
            <w:tcW w:w="1751"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核查社会审计机构出具的审计报告</w:t>
            </w:r>
          </w:p>
        </w:tc>
        <w:tc>
          <w:tcPr>
            <w:tcW w:w="73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其他行政权力</w:t>
            </w:r>
          </w:p>
        </w:tc>
        <w:tc>
          <w:tcPr>
            <w:tcW w:w="103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中华人民共和国审计法</w:t>
            </w:r>
          </w:p>
        </w:tc>
        <w:tc>
          <w:tcPr>
            <w:tcW w:w="61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第三十三条 社会审计机构审计的单位依法属于被审计单位的，审计机关按照国务院的规定，有权对该社会审计机构出具的相关审计报告进行核查。</w:t>
            </w:r>
          </w:p>
        </w:tc>
        <w:tc>
          <w:tcPr>
            <w:tcW w:w="125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中华人民共和国主席令第一〇〇号</w:t>
            </w:r>
          </w:p>
        </w:tc>
        <w:tc>
          <w:tcPr>
            <w:tcW w:w="87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9"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0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北京市审计局</w:t>
            </w:r>
          </w:p>
        </w:tc>
        <w:tc>
          <w:tcPr>
            <w:tcW w:w="12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L</w:t>
            </w:r>
            <w:r>
              <w:rPr>
                <w:rFonts w:hint="eastAsia" w:ascii="仿宋_GB2312" w:hAnsi="仿宋_GB2312" w:eastAsia="仿宋_GB2312" w:cs="仿宋_GB2312"/>
                <w:i w:val="0"/>
                <w:color w:val="000000"/>
                <w:sz w:val="24"/>
                <w:szCs w:val="24"/>
                <w:u w:val="none"/>
                <w:lang w:val="en-US" w:eastAsia="zh-CN"/>
              </w:rPr>
              <w:t>25</w:t>
            </w:r>
            <w:r>
              <w:rPr>
                <w:rFonts w:hint="eastAsia" w:ascii="仿宋_GB2312" w:hAnsi="仿宋_GB2312" w:eastAsia="仿宋_GB2312" w:cs="仿宋_GB2312"/>
                <w:i w:val="0"/>
                <w:color w:val="000000"/>
                <w:sz w:val="24"/>
                <w:szCs w:val="24"/>
                <w:u w:val="none"/>
              </w:rPr>
              <w:t>00</w:t>
            </w:r>
            <w:r>
              <w:rPr>
                <w:rFonts w:hint="eastAsia" w:ascii="仿宋_GB2312" w:hAnsi="仿宋_GB2312" w:eastAsia="仿宋_GB2312" w:cs="仿宋_GB2312"/>
                <w:i w:val="0"/>
                <w:color w:val="000000"/>
                <w:sz w:val="24"/>
                <w:szCs w:val="24"/>
                <w:u w:val="none"/>
                <w:lang w:val="en-US" w:eastAsia="zh-CN"/>
              </w:rPr>
              <w:t>600</w:t>
            </w:r>
          </w:p>
        </w:tc>
        <w:tc>
          <w:tcPr>
            <w:tcW w:w="1751"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对管理使用公共资金、国有资产、国有资源的地方、部门和单位的审计监督</w:t>
            </w:r>
          </w:p>
        </w:tc>
        <w:tc>
          <w:tcPr>
            <w:tcW w:w="73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kern w:val="0"/>
                <w:sz w:val="24"/>
                <w:szCs w:val="24"/>
                <w:u w:val="none"/>
                <w:lang w:val="en-US" w:eastAsia="zh-CN" w:bidi="ar"/>
              </w:rPr>
              <w:t>其他行政权力</w:t>
            </w:r>
          </w:p>
        </w:tc>
        <w:tc>
          <w:tcPr>
            <w:tcW w:w="103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中华人民共和国审计法</w:t>
            </w:r>
          </w:p>
        </w:tc>
        <w:tc>
          <w:tcPr>
            <w:tcW w:w="61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第二十四条　审计机关对国有资源、国有资产，进行审计监督。</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审计机关对政府部门管理的和其他单位受政府委托管理的社会保险基金、全国社会保障基金、社会捐赠资金以及其他公共资金的财务收支，进行审计监督。</w:t>
            </w:r>
          </w:p>
        </w:tc>
        <w:tc>
          <w:tcPr>
            <w:tcW w:w="125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中华人民共和国主席令第一〇〇号</w:t>
            </w:r>
          </w:p>
        </w:tc>
        <w:tc>
          <w:tcPr>
            <w:tcW w:w="87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市级、区级</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sz w:val="10"/>
          <w:szCs w:val="10"/>
          <w:lang w:val="en-US" w:eastAsia="zh-CN"/>
        </w:rPr>
      </w:pPr>
    </w:p>
    <w:p>
      <w:pPr>
        <w:jc w:val="both"/>
        <w:rPr>
          <w:rFonts w:hint="eastAsia"/>
          <w:b w:val="0"/>
          <w:bCs w:val="0"/>
          <w:sz w:val="32"/>
          <w:szCs w:val="40"/>
          <w:lang w:val="en-US" w:eastAsia="zh-CN"/>
        </w:rPr>
      </w:pPr>
      <w:r>
        <w:rPr>
          <w:rFonts w:hint="eastAsia"/>
          <w:b w:val="0"/>
          <w:bCs w:val="0"/>
          <w:sz w:val="32"/>
          <w:szCs w:val="40"/>
          <w:lang w:val="en-US" w:eastAsia="zh-CN"/>
        </w:rPr>
        <w:t>附件2：</w:t>
      </w:r>
    </w:p>
    <w:p>
      <w:pPr>
        <w:spacing w:line="560" w:lineRule="exact"/>
        <w:jc w:val="both"/>
        <w:rPr>
          <w:rFonts w:hint="eastAsia" w:ascii="方正小标宋简体" w:hAnsi="Calibri" w:eastAsia="方正小标宋简体"/>
          <w:sz w:val="32"/>
          <w:szCs w:val="32"/>
        </w:rPr>
      </w:pPr>
      <w:r>
        <w:rPr>
          <w:rFonts w:hint="eastAsia"/>
          <w:b w:val="0"/>
          <w:bCs w:val="0"/>
          <w:sz w:val="32"/>
          <w:szCs w:val="40"/>
          <w:lang w:val="en-US" w:eastAsia="zh-CN"/>
        </w:rPr>
        <w:t xml:space="preserve">                             </w:t>
      </w:r>
      <w:r>
        <w:rPr>
          <w:rFonts w:hint="eastAsia" w:ascii="方正小标宋简体" w:hAnsi="Calibri" w:eastAsia="方正小标宋简体"/>
          <w:sz w:val="32"/>
          <w:szCs w:val="32"/>
        </w:rPr>
        <w:t>朝阳区审计局行政处罚权力清单</w:t>
      </w:r>
    </w:p>
    <w:p>
      <w:pPr>
        <w:spacing w:line="560" w:lineRule="exact"/>
        <w:jc w:val="both"/>
        <w:rPr>
          <w:rFonts w:hint="eastAsia" w:ascii="方正小标宋简体" w:hAnsi="Calibri" w:eastAsia="方正小标宋简体"/>
          <w:sz w:val="32"/>
          <w:szCs w:val="32"/>
          <w:lang w:val="en-US" w:eastAsia="zh-CN"/>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835"/>
        <w:gridCol w:w="2257"/>
        <w:gridCol w:w="3271"/>
        <w:gridCol w:w="2693"/>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序号</w:t>
            </w:r>
          </w:p>
        </w:tc>
        <w:tc>
          <w:tcPr>
            <w:tcW w:w="2835"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行政决定部门</w:t>
            </w:r>
          </w:p>
        </w:tc>
        <w:tc>
          <w:tcPr>
            <w:tcW w:w="2257"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行政职权类别</w:t>
            </w:r>
          </w:p>
        </w:tc>
        <w:tc>
          <w:tcPr>
            <w:tcW w:w="3271"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项目名称</w:t>
            </w:r>
          </w:p>
        </w:tc>
        <w:tc>
          <w:tcPr>
            <w:tcW w:w="2693"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设定依据</w:t>
            </w:r>
          </w:p>
        </w:tc>
        <w:tc>
          <w:tcPr>
            <w:tcW w:w="2018"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jc w:val="center"/>
              <w:rPr>
                <w:rFonts w:ascii="华文仿宋" w:hAnsi="华文仿宋" w:eastAsia="华文仿宋"/>
                <w:bCs/>
                <w:kern w:val="0"/>
                <w:sz w:val="20"/>
              </w:rPr>
            </w:pPr>
            <w:r>
              <w:rPr>
                <w:rFonts w:hint="eastAsia" w:ascii="方正小标宋简体" w:hAnsi="宋体" w:eastAsia="方正小标宋简体" w:cs="宋体"/>
                <w:kern w:val="0"/>
                <w:sz w:val="20"/>
              </w:rPr>
              <w:t>1</w:t>
            </w:r>
          </w:p>
        </w:tc>
        <w:tc>
          <w:tcPr>
            <w:tcW w:w="2835"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华文仿宋" w:eastAsia="仿宋_GB2312"/>
                <w:bCs/>
                <w:kern w:val="0"/>
                <w:sz w:val="20"/>
              </w:rPr>
            </w:pPr>
            <w:r>
              <w:rPr>
                <w:rFonts w:hint="eastAsia" w:ascii="仿宋_GB2312" w:eastAsia="仿宋_GB2312"/>
                <w:color w:val="000000"/>
                <w:sz w:val="20"/>
                <w:szCs w:val="20"/>
              </w:rPr>
              <w:t>对被审计单位拒绝、拖延提供与审计事项有关的资料，或者提供的资料不真实、不完整，或者拒绝、阻碍检查的行为进行处罚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【行政法规】《中华人民共和国审计法实施条例》</w:t>
            </w:r>
          </w:p>
          <w:p>
            <w:pPr>
              <w:rPr>
                <w:rFonts w:hint="eastAsia" w:ascii="仿宋_GB2312" w:hAnsi="华文仿宋" w:eastAsia="仿宋_GB2312"/>
                <w:bCs/>
                <w:kern w:val="0"/>
                <w:sz w:val="20"/>
              </w:rPr>
            </w:pPr>
            <w:r>
              <w:rPr>
                <w:rFonts w:hint="eastAsia" w:ascii="仿宋_GB2312" w:eastAsia="仿宋_GB2312"/>
                <w:color w:val="000000"/>
                <w:sz w:val="20"/>
                <w:szCs w:val="20"/>
              </w:rPr>
              <w:t>(国务院令第231号)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ascii="方正小标宋简体" w:hAnsi="宋体" w:eastAsia="方正小标宋简体" w:cs="宋体"/>
                <w:kern w:val="0"/>
                <w:sz w:val="20"/>
              </w:rPr>
              <w:t>2</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对单位和个人不如实向审计机关反映情况的行为进行处罚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【行政法规】《北京市审计条例》</w:t>
            </w:r>
          </w:p>
          <w:p>
            <w:pPr>
              <w:rPr>
                <w:rFonts w:hint="eastAsia" w:ascii="仿宋_GB2312" w:hAnsi="宋体" w:eastAsia="仿宋_GB2312" w:cs="宋体"/>
                <w:kern w:val="0"/>
                <w:sz w:val="20"/>
              </w:rPr>
            </w:pPr>
            <w:r>
              <w:rPr>
                <w:rFonts w:hint="eastAsia" w:ascii="仿宋_GB2312" w:eastAsia="仿宋_GB2312"/>
                <w:color w:val="000000"/>
                <w:sz w:val="20"/>
                <w:szCs w:val="20"/>
              </w:rPr>
              <w:t>(十六届第六次会议)</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法人、自然人和其他组织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ascii="方正小标宋简体" w:hAnsi="宋体" w:eastAsia="方正小标宋简体" w:cs="宋体"/>
                <w:kern w:val="0"/>
                <w:sz w:val="20"/>
              </w:rPr>
              <w:t>3</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对单位未建立健全内部审计制度的行为进行处罚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【地方规章】《北京市内部审计规定》</w:t>
            </w:r>
          </w:p>
          <w:p>
            <w:pPr>
              <w:rPr>
                <w:rFonts w:hint="eastAsia" w:ascii="仿宋_GB2312" w:eastAsia="仿宋_GB2312"/>
                <w:color w:val="000000"/>
                <w:sz w:val="20"/>
                <w:szCs w:val="20"/>
              </w:rPr>
            </w:pPr>
            <w:r>
              <w:rPr>
                <w:rFonts w:hint="eastAsia" w:ascii="仿宋_GB2312" w:eastAsia="仿宋_GB2312"/>
                <w:color w:val="000000"/>
                <w:sz w:val="20"/>
                <w:szCs w:val="20"/>
              </w:rPr>
              <w:t>(政府令第289号)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ascii="方正小标宋简体" w:hAnsi="宋体" w:eastAsia="方正小标宋简体" w:cs="宋体"/>
                <w:kern w:val="0"/>
                <w:sz w:val="20"/>
              </w:rPr>
              <w:t>4</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sz w:val="20"/>
                <w:szCs w:val="20"/>
              </w:rPr>
            </w:pPr>
            <w:r>
              <w:rPr>
                <w:rFonts w:hint="eastAsia" w:ascii="仿宋_GB2312" w:hAnsi="宋体" w:eastAsia="仿宋_GB2312" w:cs="宋体"/>
                <w:sz w:val="20"/>
                <w:szCs w:val="20"/>
              </w:rPr>
              <w:t>对被审计单位违反国家规定的财务收支的行为进行处罚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【行政法规】《中华人民共和国审计法实施条例》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(国务院令第231号)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ascii="方正小标宋简体" w:hAnsi="宋体" w:eastAsia="方正小标宋简体" w:cs="宋体"/>
                <w:kern w:val="0"/>
                <w:sz w:val="20"/>
              </w:rPr>
              <w:t>5</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sz w:val="20"/>
                <w:szCs w:val="20"/>
              </w:rPr>
            </w:pPr>
            <w:r>
              <w:rPr>
                <w:rFonts w:hint="eastAsia" w:ascii="仿宋_GB2312" w:hAnsi="宋体" w:eastAsia="仿宋_GB2312" w:cs="宋体"/>
                <w:sz w:val="20"/>
                <w:szCs w:val="20"/>
              </w:rPr>
              <w:t>对企业、事业单位、社会团体、其他社会组织隐瞒应当上缴的财政收入的行为进行处罚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ascii="方正小标宋简体" w:hAnsi="宋体" w:eastAsia="方正小标宋简体" w:cs="宋体"/>
                <w:kern w:val="0"/>
                <w:sz w:val="20"/>
              </w:rPr>
              <w:t>6</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sz w:val="20"/>
                <w:szCs w:val="20"/>
              </w:rPr>
            </w:pPr>
            <w:r>
              <w:rPr>
                <w:rFonts w:hint="eastAsia" w:ascii="仿宋_GB2312" w:hAnsi="宋体" w:eastAsia="仿宋_GB2312" w:cs="宋体"/>
                <w:sz w:val="20"/>
                <w:szCs w:val="20"/>
              </w:rPr>
              <w:t>对企业、事业单位、社会团体、其他社会组织截留代收的财政收入的行为进行处罚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ascii="方正小标宋简体" w:hAnsi="宋体" w:eastAsia="方正小标宋简体" w:cs="宋体"/>
                <w:kern w:val="0"/>
                <w:sz w:val="20"/>
              </w:rPr>
              <w:t>7</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sz w:val="20"/>
                <w:szCs w:val="20"/>
              </w:rPr>
            </w:pPr>
            <w:r>
              <w:rPr>
                <w:rFonts w:hint="eastAsia" w:ascii="仿宋_GB2312" w:hAnsi="宋体" w:eastAsia="仿宋_GB2312" w:cs="宋体"/>
                <w:sz w:val="20"/>
                <w:szCs w:val="20"/>
              </w:rPr>
              <w:t>对企业、事业单位、社会团体、其他社会组织其他不缴或者少缴财政收入的行为进行处罚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ascii="方正小标宋简体" w:hAnsi="宋体" w:eastAsia="方正小标宋简体" w:cs="宋体"/>
                <w:kern w:val="0"/>
                <w:sz w:val="20"/>
              </w:rPr>
              <w:t>8</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sz w:val="20"/>
                <w:szCs w:val="20"/>
              </w:rPr>
            </w:pPr>
            <w:r>
              <w:rPr>
                <w:rFonts w:hint="eastAsia" w:ascii="仿宋_GB2312" w:hAnsi="宋体" w:eastAsia="仿宋_GB2312" w:cs="宋体"/>
                <w:sz w:val="20"/>
                <w:szCs w:val="20"/>
              </w:rPr>
              <w:t>对企业、事业单位、社会团体、其他社会组织以虚报、冒领等手段骗取财政资金以及政府承贷或者担保的外国政府贷款、国际金融组织贷款的行为进行处罚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ascii="方正小标宋简体" w:hAnsi="宋体" w:eastAsia="方正小标宋简体" w:cs="宋体"/>
                <w:kern w:val="0"/>
                <w:sz w:val="20"/>
              </w:rPr>
              <w:t>9</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对企业、事业单位、社会团体、其他社会组织挪用财政资金以及政府承贷或者担保的外国政府贷款、国际金融组织贷款的行为进行处罚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1</w:t>
            </w:r>
            <w:r>
              <w:rPr>
                <w:rFonts w:ascii="方正小标宋简体" w:hAnsi="宋体" w:eastAsia="方正小标宋简体" w:cs="宋体"/>
                <w:kern w:val="0"/>
                <w:sz w:val="20"/>
              </w:rPr>
              <w:t>0</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sz w:val="20"/>
                <w:szCs w:val="20"/>
              </w:rPr>
            </w:pPr>
            <w:r>
              <w:rPr>
                <w:rFonts w:hint="eastAsia" w:ascii="仿宋_GB2312" w:hAnsi="宋体" w:eastAsia="仿宋_GB2312" w:cs="宋体"/>
                <w:sz w:val="20"/>
                <w:szCs w:val="20"/>
              </w:rPr>
              <w:t>对企业、事业单位、社会团体、其他社会组织从无偿使用的财政资金以及政府承贷或者担保的外国政府贷款、国际金融组织贷款中非法获益的行为进行处罚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1</w:t>
            </w:r>
            <w:r>
              <w:rPr>
                <w:rFonts w:ascii="方正小标宋简体" w:hAnsi="宋体" w:eastAsia="方正小标宋简体" w:cs="宋体"/>
                <w:kern w:val="0"/>
                <w:sz w:val="20"/>
              </w:rPr>
              <w:t>1</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sz w:val="20"/>
                <w:szCs w:val="20"/>
              </w:rPr>
            </w:pPr>
            <w:r>
              <w:rPr>
                <w:rFonts w:hint="eastAsia" w:ascii="仿宋_GB2312" w:hAnsi="宋体" w:eastAsia="仿宋_GB2312" w:cs="宋体"/>
                <w:sz w:val="20"/>
                <w:szCs w:val="20"/>
              </w:rPr>
              <w:t>对企业、事业单位、社会团体、其他社会组织其他违反规定使用、骗取财政资金以及政府承贷或者担保的外国政府贷款、国际金融组织贷款的行为进行处</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1</w:t>
            </w:r>
            <w:r>
              <w:rPr>
                <w:rFonts w:ascii="方正小标宋简体" w:hAnsi="宋体" w:eastAsia="方正小标宋简体" w:cs="宋体"/>
                <w:kern w:val="0"/>
                <w:sz w:val="20"/>
              </w:rPr>
              <w:t>2</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sz w:val="20"/>
                <w:szCs w:val="20"/>
              </w:rPr>
            </w:pPr>
            <w:r>
              <w:rPr>
                <w:rFonts w:hint="eastAsia" w:ascii="仿宋_GB2312" w:hAnsi="宋体" w:eastAsia="仿宋_GB2312" w:cs="宋体"/>
                <w:sz w:val="20"/>
                <w:szCs w:val="20"/>
              </w:rPr>
              <w:t>对单位和个人违反规定印制财政收入票据的行为进行处罚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法人、自然人和其他组织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1</w:t>
            </w:r>
            <w:r>
              <w:rPr>
                <w:rFonts w:ascii="方正小标宋简体" w:hAnsi="宋体" w:eastAsia="方正小标宋简体" w:cs="宋体"/>
                <w:kern w:val="0"/>
                <w:sz w:val="20"/>
              </w:rPr>
              <w:t>3</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sz w:val="20"/>
                <w:szCs w:val="20"/>
              </w:rPr>
            </w:pPr>
            <w:r>
              <w:rPr>
                <w:rFonts w:hint="eastAsia" w:ascii="仿宋_GB2312" w:hAnsi="宋体" w:eastAsia="仿宋_GB2312" w:cs="宋体"/>
                <w:sz w:val="20"/>
                <w:szCs w:val="20"/>
              </w:rPr>
              <w:t>对单位和个人转借、串用、代开财政收入票据的行为进行处罚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法人、自然人和其他组织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1</w:t>
            </w:r>
            <w:r>
              <w:rPr>
                <w:rFonts w:ascii="方正小标宋简体" w:hAnsi="宋体" w:eastAsia="方正小标宋简体" w:cs="宋体"/>
                <w:kern w:val="0"/>
                <w:sz w:val="20"/>
              </w:rPr>
              <w:t>4</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sz w:val="20"/>
                <w:szCs w:val="20"/>
              </w:rPr>
            </w:pPr>
            <w:r>
              <w:rPr>
                <w:rFonts w:hint="eastAsia" w:ascii="仿宋_GB2312" w:hAnsi="宋体" w:eastAsia="仿宋_GB2312" w:cs="宋体"/>
                <w:sz w:val="20"/>
                <w:szCs w:val="20"/>
              </w:rPr>
              <w:t>对单位和个人伪造、变造、买卖、擅自销毁财政收入票据的行为进行处罚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法人、自然人和其他组织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1</w:t>
            </w:r>
            <w:r>
              <w:rPr>
                <w:rFonts w:ascii="方正小标宋简体" w:hAnsi="宋体" w:eastAsia="方正小标宋简体" w:cs="宋体"/>
                <w:kern w:val="0"/>
                <w:sz w:val="20"/>
              </w:rPr>
              <w:t>5</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sz w:val="20"/>
                <w:szCs w:val="20"/>
              </w:rPr>
            </w:pPr>
            <w:r>
              <w:rPr>
                <w:rFonts w:hint="eastAsia" w:ascii="仿宋_GB2312" w:hAnsi="宋体" w:eastAsia="仿宋_GB2312" w:cs="宋体"/>
                <w:sz w:val="20"/>
                <w:szCs w:val="20"/>
              </w:rPr>
              <w:t>对单位和个人伪造、使用伪造的财政收入票据监（印）制章的行为进行处罚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法人、自然人和其他组织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1</w:t>
            </w:r>
            <w:r>
              <w:rPr>
                <w:rFonts w:ascii="方正小标宋简体" w:hAnsi="宋体" w:eastAsia="方正小标宋简体" w:cs="宋体"/>
                <w:kern w:val="0"/>
                <w:sz w:val="20"/>
              </w:rPr>
              <w:t>6</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jc w:val="left"/>
              <w:rPr>
                <w:rFonts w:hint="eastAsia" w:ascii="仿宋_GB2312" w:hAnsi="宋体" w:eastAsia="仿宋_GB2312" w:cs="宋体"/>
                <w:sz w:val="20"/>
                <w:szCs w:val="20"/>
              </w:rPr>
            </w:pPr>
            <w:r>
              <w:rPr>
                <w:rFonts w:hint="eastAsia" w:ascii="仿宋_GB2312" w:hAnsi="宋体" w:eastAsia="仿宋_GB2312" w:cs="宋体"/>
                <w:sz w:val="20"/>
                <w:szCs w:val="20"/>
              </w:rPr>
              <w:t>对单位和个人其他违反财政收入票据管理规定的行为进行处罚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法人、自然人和其他组织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00" w:type="dxa"/>
            <w:vAlign w:val="center"/>
          </w:tcPr>
          <w:p>
            <w:pPr>
              <w:widowControl/>
              <w:jc w:val="center"/>
              <w:rPr>
                <w:rFonts w:ascii="方正小标宋简体" w:hAnsi="宋体" w:eastAsia="方正小标宋简体" w:cs="宋体"/>
                <w:kern w:val="0"/>
                <w:sz w:val="20"/>
              </w:rPr>
            </w:pPr>
            <w:r>
              <w:rPr>
                <w:rFonts w:hint="eastAsia" w:ascii="方正小标宋简体" w:hAnsi="宋体" w:eastAsia="方正小标宋简体" w:cs="宋体"/>
                <w:kern w:val="0"/>
                <w:sz w:val="20"/>
              </w:rPr>
              <w:t>1</w:t>
            </w:r>
            <w:r>
              <w:rPr>
                <w:rFonts w:ascii="方正小标宋简体" w:hAnsi="宋体" w:eastAsia="方正小标宋简体" w:cs="宋体"/>
                <w:kern w:val="0"/>
                <w:sz w:val="20"/>
              </w:rPr>
              <w:t>7</w:t>
            </w:r>
          </w:p>
        </w:tc>
        <w:tc>
          <w:tcPr>
            <w:tcW w:w="2835" w:type="dxa"/>
            <w:vAlign w:val="center"/>
          </w:tcPr>
          <w:p>
            <w:pPr>
              <w:rPr>
                <w:rFonts w:hint="eastAsia" w:ascii="仿宋_GB2312" w:eastAsia="仿宋_GB2312"/>
              </w:rPr>
            </w:pPr>
            <w:r>
              <w:rPr>
                <w:rFonts w:hint="eastAsia" w:ascii="仿宋_GB2312" w:hAnsi="华文仿宋" w:eastAsia="仿宋_GB2312"/>
                <w:bCs/>
                <w:kern w:val="0"/>
                <w:sz w:val="20"/>
              </w:rPr>
              <w:t>北京市朝阳区审计局</w:t>
            </w:r>
          </w:p>
        </w:tc>
        <w:tc>
          <w:tcPr>
            <w:tcW w:w="2257" w:type="dxa"/>
            <w:vAlign w:val="center"/>
          </w:tcPr>
          <w:p>
            <w:pPr>
              <w:rPr>
                <w:rFonts w:hint="eastAsia" w:ascii="仿宋_GB2312" w:eastAsia="仿宋_GB2312"/>
              </w:rPr>
            </w:pPr>
            <w:r>
              <w:rPr>
                <w:rFonts w:hint="eastAsia" w:ascii="仿宋_GB2312" w:hAnsi="华文仿宋" w:eastAsia="仿宋_GB2312"/>
                <w:bCs/>
                <w:kern w:val="0"/>
                <w:sz w:val="20"/>
              </w:rPr>
              <w:t>行政处罚</w:t>
            </w:r>
          </w:p>
        </w:tc>
        <w:tc>
          <w:tcPr>
            <w:tcW w:w="3271" w:type="dxa"/>
            <w:vAlign w:val="center"/>
          </w:tcPr>
          <w:p>
            <w:pP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对单位和个人违反财务管理的规定，私存私放财政资金或者其他公款的行为进行处罚</w:t>
            </w:r>
          </w:p>
        </w:tc>
        <w:tc>
          <w:tcPr>
            <w:tcW w:w="2693" w:type="dxa"/>
            <w:vAlign w:val="center"/>
          </w:tcPr>
          <w:p>
            <w:pPr>
              <w:rPr>
                <w:rFonts w:hint="eastAsia" w:ascii="仿宋_GB2312" w:eastAsia="仿宋_GB2312"/>
                <w:color w:val="000000"/>
                <w:sz w:val="20"/>
                <w:szCs w:val="20"/>
              </w:rPr>
            </w:pPr>
            <w:r>
              <w:rPr>
                <w:rFonts w:hint="eastAsia" w:ascii="仿宋_GB2312" w:eastAsia="仿宋_GB2312"/>
                <w:color w:val="000000"/>
                <w:sz w:val="20"/>
                <w:szCs w:val="20"/>
              </w:rPr>
              <w:t>【行政法规】《财政违法行为处罚处分条例》</w:t>
            </w:r>
          </w:p>
          <w:p>
            <w:pPr>
              <w:rPr>
                <w:rFonts w:hint="eastAsia" w:ascii="仿宋_GB2312" w:eastAsia="仿宋_GB2312"/>
                <w:color w:val="000000"/>
                <w:sz w:val="20"/>
                <w:szCs w:val="20"/>
              </w:rPr>
            </w:pPr>
            <w:r>
              <w:rPr>
                <w:rFonts w:hint="eastAsia" w:ascii="仿宋_GB2312" w:eastAsia="仿宋_GB2312"/>
                <w:color w:val="000000"/>
                <w:sz w:val="20"/>
                <w:szCs w:val="20"/>
              </w:rPr>
              <w:t>(国务院令第427号)</w:t>
            </w:r>
          </w:p>
        </w:tc>
        <w:tc>
          <w:tcPr>
            <w:tcW w:w="2018" w:type="dxa"/>
            <w:vAlign w:val="center"/>
          </w:tcPr>
          <w:p>
            <w:pPr>
              <w:rPr>
                <w:rFonts w:hint="eastAsia" w:ascii="仿宋_GB2312" w:hAnsi="华文仿宋" w:eastAsia="仿宋_GB2312"/>
                <w:bCs/>
                <w:kern w:val="0"/>
                <w:sz w:val="20"/>
              </w:rPr>
            </w:pPr>
            <w:r>
              <w:rPr>
                <w:rFonts w:hint="eastAsia" w:ascii="仿宋_GB2312" w:hAnsi="华文仿宋" w:eastAsia="仿宋_GB2312"/>
                <w:bCs/>
                <w:kern w:val="0"/>
                <w:sz w:val="20"/>
              </w:rPr>
              <w:t>法人、自然人和其他组织</w:t>
            </w:r>
          </w:p>
        </w:tc>
      </w:tr>
    </w:tbl>
    <w:p>
      <w:pPr>
        <w:jc w:val="both"/>
        <w:rPr>
          <w:rFonts w:hint="eastAsia"/>
          <w:b w:val="0"/>
          <w:bCs w:val="0"/>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5378BB"/>
    <w:rsid w:val="0A8D60BB"/>
    <w:rsid w:val="0C2F60A5"/>
    <w:rsid w:val="0EF45BCD"/>
    <w:rsid w:val="28263D0D"/>
    <w:rsid w:val="5089173B"/>
    <w:rsid w:val="53A20D3A"/>
    <w:rsid w:val="5748648C"/>
    <w:rsid w:val="59A359C2"/>
    <w:rsid w:val="662F75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杨阳</cp:lastModifiedBy>
  <dcterms:modified xsi:type="dcterms:W3CDTF">2025-07-09T05:58:56Z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