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E2120">
      <w:pPr>
        <w:pStyle w:val="2"/>
        <w:snapToGrid w:val="0"/>
        <w:spacing w:before="0" w:after="0" w:line="440" w:lineRule="exact"/>
        <w:contextualSpacing/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</w:pPr>
      <w:r>
        <w:rPr>
          <w:rFonts w:hint="eastAsia" w:ascii="方正小标宋简体" w:eastAsia="方正小标宋简体"/>
          <w:b w:val="0"/>
          <w:color w:val="000000"/>
          <w:sz w:val="44"/>
          <w:szCs w:val="44"/>
          <w:lang w:val="zh-CN"/>
        </w:rPr>
        <w:t>朝阳区20</w:t>
      </w:r>
      <w:r>
        <w:rPr>
          <w:rFonts w:hint="eastAsia" w:ascii="方正小标宋简体" w:eastAsia="方正小标宋简体"/>
          <w:b w:val="0"/>
          <w:color w:val="000000"/>
          <w:sz w:val="44"/>
          <w:szCs w:val="44"/>
          <w:lang w:val="en-US" w:eastAsia="zh-CN"/>
        </w:rPr>
        <w:t>24</w:t>
      </w:r>
      <w:r>
        <w:rPr>
          <w:rFonts w:hint="eastAsia" w:ascii="方正小标宋简体" w:eastAsia="方正小标宋简体"/>
          <w:b w:val="0"/>
          <w:color w:val="000000"/>
          <w:sz w:val="44"/>
          <w:szCs w:val="44"/>
          <w:lang w:val="zh-CN"/>
        </w:rPr>
        <w:t>年执法检查工作计划</w:t>
      </w:r>
    </w:p>
    <w:p w14:paraId="7786F245">
      <w:pPr>
        <w:pStyle w:val="3"/>
        <w:keepNext w:val="0"/>
        <w:keepLines w:val="0"/>
        <w:widowControl/>
        <w:suppressLineNumbers w:val="0"/>
        <w:spacing w:before="226" w:beforeAutospacing="0" w:after="226" w:afterAutospacing="0" w:line="480" w:lineRule="atLeast"/>
        <w:ind w:right="0" w:firstLine="643" w:firstLineChars="200"/>
        <w:jc w:val="left"/>
        <w:rPr>
          <w:rFonts w:hint="eastAsia" w:ascii="楷体" w:hAnsi="楷体" w:eastAsia="楷体" w:cs="楷体"/>
          <w:b/>
          <w:bCs/>
          <w:color w:val="404040"/>
          <w:sz w:val="32"/>
          <w:szCs w:val="32"/>
          <w:shd w:val="clear" w:fill="FFFFFF"/>
        </w:rPr>
      </w:pPr>
    </w:p>
    <w:p w14:paraId="1F2B7487">
      <w:pPr>
        <w:pStyle w:val="3"/>
        <w:keepNext w:val="0"/>
        <w:keepLines w:val="0"/>
        <w:widowControl/>
        <w:suppressLineNumbers w:val="0"/>
        <w:spacing w:before="226" w:beforeAutospacing="0" w:after="226" w:afterAutospacing="0" w:line="480" w:lineRule="atLeast"/>
        <w:ind w:right="0" w:firstLine="643" w:firstLineChars="200"/>
        <w:jc w:val="left"/>
        <w:rPr>
          <w:rFonts w:hint="eastAsia" w:ascii="楷体" w:hAnsi="楷体" w:eastAsia="楷体" w:cs="楷体"/>
          <w:b/>
          <w:bCs/>
          <w:color w:val="40404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bCs/>
          <w:color w:val="404040"/>
          <w:sz w:val="32"/>
          <w:szCs w:val="32"/>
          <w:shd w:val="clear" w:fill="FFFFFF"/>
        </w:rPr>
        <w:t>一、北京市朝阳区202</w:t>
      </w:r>
      <w:r>
        <w:rPr>
          <w:rFonts w:hint="eastAsia" w:ascii="楷体" w:hAnsi="楷体" w:eastAsia="楷体" w:cs="楷体"/>
          <w:b/>
          <w:bCs/>
          <w:color w:val="40404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color w:val="404040"/>
          <w:sz w:val="32"/>
          <w:szCs w:val="32"/>
          <w:shd w:val="clear" w:fill="FFFFFF"/>
        </w:rPr>
        <w:t>年各专业执法检查计划</w:t>
      </w:r>
    </w:p>
    <w:tbl>
      <w:tblPr>
        <w:tblStyle w:val="4"/>
        <w:tblW w:w="1022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1170"/>
        <w:gridCol w:w="1170"/>
        <w:gridCol w:w="1695"/>
        <w:gridCol w:w="3405"/>
        <w:gridCol w:w="1110"/>
        <w:gridCol w:w="1112"/>
      </w:tblGrid>
      <w:tr w14:paraId="1A38BDC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5862FD">
            <w:pPr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11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1A5944">
            <w:pPr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highlight w:val="none"/>
                <w:lang w:val="en-US" w:eastAsia="zh-CN"/>
              </w:rPr>
              <w:t>检查主体</w:t>
            </w:r>
          </w:p>
        </w:tc>
        <w:tc>
          <w:tcPr>
            <w:tcW w:w="11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88D882">
            <w:pPr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highlight w:val="none"/>
                <w:lang w:val="en-US" w:eastAsia="zh-CN"/>
              </w:rPr>
              <w:t>检查范围</w:t>
            </w:r>
          </w:p>
        </w:tc>
        <w:tc>
          <w:tcPr>
            <w:tcW w:w="16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3D553F">
            <w:pPr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highlight w:val="none"/>
                <w:lang w:val="en-US" w:eastAsia="zh-CN"/>
              </w:rPr>
              <w:t>检查方式</w:t>
            </w:r>
          </w:p>
        </w:tc>
        <w:tc>
          <w:tcPr>
            <w:tcW w:w="34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9523F1">
            <w:pPr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highlight w:val="none"/>
                <w:lang w:val="en-US" w:eastAsia="zh-CN"/>
              </w:rPr>
              <w:t>检查项目</w:t>
            </w:r>
          </w:p>
        </w:tc>
        <w:tc>
          <w:tcPr>
            <w:tcW w:w="11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6EA64">
            <w:pPr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highlight w:val="none"/>
                <w:lang w:val="en-US" w:eastAsia="zh-CN"/>
              </w:rPr>
              <w:t>管理对象基数（户）</w:t>
            </w:r>
          </w:p>
        </w:tc>
        <w:tc>
          <w:tcPr>
            <w:tcW w:w="11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8C5327">
            <w:pPr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highlight w:val="none"/>
                <w:lang w:val="en-US" w:eastAsia="zh-CN"/>
              </w:rPr>
              <w:t>检查比例</w:t>
            </w:r>
          </w:p>
        </w:tc>
      </w:tr>
      <w:tr w14:paraId="619222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305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DC2E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北京市朝阳区卫生健康委员会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395F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公共场所单位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DD3E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双随机抽查/日常监督检查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F5F6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公共场所卫生的检查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96B0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8011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4581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≥30%</w:t>
            </w:r>
          </w:p>
        </w:tc>
      </w:tr>
      <w:tr w14:paraId="24AF9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1207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895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北京市朝阳区卫生健康委员会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3D8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生活饮用水单位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48A3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双随机抽查/日常监督检查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D8F5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供水单位的检查、涉及饮用水卫生安全的产品生产企业的检查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91E2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4689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258D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≥30%</w:t>
            </w:r>
          </w:p>
        </w:tc>
      </w:tr>
      <w:tr w14:paraId="6F766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0706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CB61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北京市朝阳区卫生健康委员会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257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医疗卫生机构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735F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双随机抽查/日常监督检查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D634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医疗卫生机构依法执业|医师、护士依法注册、执业|医疗器械使用|医疗技术临床应用|临床用血|抗菌药物临床应用|麻醉药品和第一类精神药品|精神卫生执业活动|医疗美容服务|院前急救|临床实验室检测|开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展人体器官移植诊疗活动|病原微生物实验室生物安全管理|预防接种的检查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52B9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1925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A23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≥30%</w:t>
            </w:r>
          </w:p>
        </w:tc>
      </w:tr>
      <w:tr w14:paraId="55442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1144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8F68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北京市朝阳区卫生健康委员会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2C02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传染病消毒单位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5E8C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双随机抽查/日常监督检查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EC44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传染病防治工作|医疗废物处置的检查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2128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2095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16B9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≥30%</w:t>
            </w:r>
          </w:p>
        </w:tc>
      </w:tr>
      <w:tr w14:paraId="5B3D3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FB58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2CC1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北京市朝阳区卫生健康委员会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27ED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妇幼保健单位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E241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双随机抽查/日常监督检查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18CC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医疗保健机构开展母婴保健依法执业|婚检依法执业|产前诊断依法执业|孕产期保健依法执业|计划生育技术监督|新生儿疾病筛查情况的检查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2776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46B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≥30%</w:t>
            </w:r>
          </w:p>
        </w:tc>
      </w:tr>
      <w:tr w14:paraId="745E97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4622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AC64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北京市朝阳区卫生健康委员会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FCF2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学校（含学校和托幼、托育机构）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2074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双随机抽查/日常监督检查/高考前对10个高考考点的保障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D102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学校卫生的检查、托幼机构的检查、托育机构的检查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8758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690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DC1A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≥20%</w:t>
            </w:r>
          </w:p>
        </w:tc>
      </w:tr>
      <w:tr w14:paraId="5E071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2C42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A18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北京市朝阳区卫生健康委员会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BCD6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放射诊疗单位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3B38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双随机抽查/日常监督检查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AF85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放射卫生技术服务机构|放射诊疗机构的检查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6F0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867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D6C1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≥30%</w:t>
            </w:r>
          </w:p>
        </w:tc>
      </w:tr>
      <w:tr w14:paraId="696B1C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4760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1564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北京市朝阳区卫生健康委员会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2C88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职业卫生用人单位/职业卫生技术服务机构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8F4B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双随机抽查/日常监督检查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73C3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职业健康检查机构|职业病鉴定办事机构|职业病诊断机构|职业卫生技术服务机构|职业卫生用人单位|医疗机构报告职业病、疑似职业病情况的检查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571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437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16B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≥30%</w:t>
            </w:r>
          </w:p>
        </w:tc>
      </w:tr>
    </w:tbl>
    <w:p w14:paraId="34C7F476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spacing w:before="226" w:beforeAutospacing="0" w:after="226" w:afterAutospacing="0" w:line="480" w:lineRule="atLeast"/>
        <w:ind w:right="0" w:firstLine="321" w:firstLineChars="100"/>
        <w:jc w:val="left"/>
        <w:rPr>
          <w:rFonts w:hint="eastAsia" w:ascii="楷体" w:hAnsi="楷体" w:eastAsia="楷体" w:cs="楷体"/>
          <w:b/>
          <w:bCs/>
          <w:color w:val="40404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bCs/>
          <w:color w:val="404040"/>
          <w:sz w:val="32"/>
          <w:szCs w:val="32"/>
          <w:shd w:val="clear" w:fill="FFFFFF"/>
        </w:rPr>
        <w:t>朝阳区202</w:t>
      </w:r>
      <w:r>
        <w:rPr>
          <w:rFonts w:hint="eastAsia" w:ascii="楷体" w:hAnsi="楷体" w:eastAsia="楷体" w:cs="楷体"/>
          <w:b/>
          <w:bCs/>
          <w:color w:val="40404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color w:val="404040"/>
          <w:sz w:val="32"/>
          <w:szCs w:val="32"/>
          <w:shd w:val="clear" w:fill="FFFFFF"/>
        </w:rPr>
        <w:t>年“北京双随机”抽查工作计划</w:t>
      </w:r>
    </w:p>
    <w:p w14:paraId="55859426">
      <w:pPr>
        <w:spacing w:line="240" w:lineRule="auto"/>
        <w:ind w:firstLine="281" w:firstLineChars="1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zh-CN" w:eastAsia="zh-CN"/>
        </w:rPr>
        <w:t>检查主体：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zh-CN" w:eastAsia="zh-CN"/>
        </w:rPr>
        <w:t>北京市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朝阳区卫生健康委员会</w:t>
      </w:r>
    </w:p>
    <w:p w14:paraId="4B325608">
      <w:pPr>
        <w:spacing w:line="240" w:lineRule="auto"/>
        <w:ind w:firstLine="281" w:firstLineChars="100"/>
        <w:rPr>
          <w:rFonts w:hint="eastAsia" w:ascii="楷体" w:hAnsi="楷体" w:eastAsia="楷体" w:cs="楷体"/>
          <w:b/>
          <w:bCs/>
          <w:color w:val="404040"/>
          <w:sz w:val="32"/>
          <w:szCs w:val="32"/>
          <w:shd w:val="clear" w:fill="FFFFFF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zh-CN" w:eastAsia="zh-CN"/>
        </w:rPr>
        <w:t>检查方式：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zh-CN" w:eastAsia="zh-CN"/>
        </w:rPr>
        <w:t>双随机抽查</w:t>
      </w:r>
    </w:p>
    <w:p w14:paraId="40CDC0E7">
      <w:pPr>
        <w:rPr>
          <w:rFonts w:hint="eastAsia"/>
          <w:highlight w:val="none"/>
          <w:lang w:val="zh-CN"/>
        </w:rPr>
      </w:pPr>
    </w:p>
    <w:tbl>
      <w:tblPr>
        <w:tblStyle w:val="4"/>
        <w:tblW w:w="851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474"/>
        <w:gridCol w:w="1171"/>
        <w:gridCol w:w="1435"/>
        <w:gridCol w:w="1436"/>
        <w:gridCol w:w="1922"/>
      </w:tblGrid>
      <w:tr w14:paraId="0997A8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vAlign w:val="center"/>
          </w:tcPr>
          <w:p w14:paraId="7858538F">
            <w:pPr>
              <w:spacing w:line="440" w:lineRule="exact"/>
              <w:jc w:val="right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highlight w:val="none"/>
              </w:rPr>
              <w:t>专业</w:t>
            </w:r>
          </w:p>
          <w:p w14:paraId="01E493B7">
            <w:pPr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highlight w:val="none"/>
              </w:rPr>
              <w:t>月份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53E8A">
            <w:pPr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highlight w:val="none"/>
              </w:rPr>
              <w:t>公共场所</w:t>
            </w:r>
          </w:p>
          <w:p w14:paraId="2DEC0509">
            <w:pPr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lang w:val="en-US" w:eastAsia="zh-CN" w:bidi="ar"/>
              </w:rPr>
              <w:t>（8011户）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EB4C6">
            <w:pPr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highlight w:val="none"/>
              </w:rPr>
              <w:t>生活饮用水</w:t>
            </w:r>
          </w:p>
          <w:p w14:paraId="47563BA3">
            <w:pPr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lang w:val="en-US" w:eastAsia="zh-CN" w:bidi="ar"/>
              </w:rPr>
              <w:t>（4689户）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99DB85">
            <w:pPr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highlight w:val="none"/>
              </w:rPr>
              <w:t>学校卫生</w:t>
            </w:r>
          </w:p>
          <w:p w14:paraId="2432992D">
            <w:pPr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lang w:val="en-US" w:eastAsia="zh-CN" w:bidi="ar"/>
              </w:rPr>
              <w:t>（690户）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DB437">
            <w:pPr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highlight w:val="none"/>
              </w:rPr>
              <w:t>医疗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highlight w:val="none"/>
                <w:lang w:eastAsia="zh-CN"/>
              </w:rPr>
              <w:t>卫生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highlight w:val="none"/>
              </w:rPr>
              <w:t>机构</w:t>
            </w:r>
          </w:p>
          <w:p w14:paraId="4B15D790">
            <w:pPr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lang w:val="en-US" w:eastAsia="zh-CN" w:bidi="ar"/>
              </w:rPr>
              <w:t>（1925户）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4296CF">
            <w:pPr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highlight w:val="none"/>
                <w:lang w:eastAsia="zh-CN"/>
              </w:rPr>
              <w:t>职业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highlight w:val="none"/>
              </w:rPr>
              <w:t>卫生</w:t>
            </w:r>
          </w:p>
          <w:p w14:paraId="44ACC327">
            <w:pPr>
              <w:tabs>
                <w:tab w:val="left" w:pos="435"/>
              </w:tabs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lang w:val="en-US" w:eastAsia="zh-CN" w:bidi="ar"/>
              </w:rPr>
              <w:t>（437户）</w:t>
            </w:r>
          </w:p>
        </w:tc>
      </w:tr>
      <w:tr w14:paraId="11018C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0470C">
            <w:pPr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highlight w:val="none"/>
              </w:rPr>
              <w:t>1月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65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≥5%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55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≥5%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F1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5F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≥5%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1F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≥5%</w:t>
            </w:r>
          </w:p>
        </w:tc>
      </w:tr>
      <w:tr w14:paraId="1BBA4D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E9F947">
            <w:pPr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2月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18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≥5%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5A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≥5%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76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6E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≥5%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D3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≥5%</w:t>
            </w:r>
          </w:p>
        </w:tc>
      </w:tr>
      <w:tr w14:paraId="66A4AC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9EB65">
            <w:pPr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3月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4D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≥5%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16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≥5%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917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≥5%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C5B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≥5%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60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≥5%</w:t>
            </w:r>
          </w:p>
        </w:tc>
      </w:tr>
      <w:tr w14:paraId="5CA5F2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4C8B4">
            <w:pPr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4月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CFA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≥1%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B0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≥1%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28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≥1%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FAE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≥1%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E6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≥1%</w:t>
            </w:r>
          </w:p>
        </w:tc>
      </w:tr>
      <w:tr w14:paraId="1CC929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89670C">
            <w:pPr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5月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6C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≥1%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BA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≥1%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ADF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≥1%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B5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≥1%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CB2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≥1%</w:t>
            </w:r>
          </w:p>
        </w:tc>
      </w:tr>
      <w:tr w14:paraId="64701F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B1962">
            <w:pPr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6月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DD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≥1%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E2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≥1%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005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≥1%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C8C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≥1%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5F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≥1%</w:t>
            </w:r>
          </w:p>
        </w:tc>
      </w:tr>
      <w:tr w14:paraId="7F566B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76454">
            <w:pPr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7月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F7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≥1%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B6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≥1%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0B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CD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≥1%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9A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≥1%</w:t>
            </w:r>
          </w:p>
        </w:tc>
      </w:tr>
      <w:tr w14:paraId="0D5BDA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8695C">
            <w:pPr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8月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B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≥1%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888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≥1%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5AD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AC4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≥1%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C4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≥1%</w:t>
            </w:r>
          </w:p>
        </w:tc>
      </w:tr>
      <w:tr w14:paraId="64EC15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B2A67A">
            <w:pPr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9月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5F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≥1%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1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≥1%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D4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≥1%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E8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≥1%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0F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≥1%</w:t>
            </w:r>
          </w:p>
        </w:tc>
      </w:tr>
      <w:tr w14:paraId="4010FB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2D91A">
            <w:pPr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10月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4D1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≥1%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8F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≥1%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07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≥1%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3F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≥1%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21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≥1%</w:t>
            </w:r>
          </w:p>
        </w:tc>
      </w:tr>
      <w:tr w14:paraId="21A648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FBC78">
            <w:pPr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11月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AA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≥1%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CB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≥1%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2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≥1%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59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≥1%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69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≥1%</w:t>
            </w:r>
          </w:p>
        </w:tc>
      </w:tr>
      <w:tr w14:paraId="5643E6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B7075">
            <w:pPr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12月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E8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≥1%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FE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≥1%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362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≥1%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6A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≥1%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FD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≥1%</w:t>
            </w:r>
          </w:p>
        </w:tc>
      </w:tr>
    </w:tbl>
    <w:p w14:paraId="4C885471">
      <w:pP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 w14:paraId="3E5B7BCC">
      <w:pP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情况说明：</w:t>
      </w:r>
    </w:p>
    <w:p w14:paraId="4A8D1259"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1.根据北京双随机的抽取规则，传染病消毒、放射卫生和计划生育3个专业的被监督单位作为医疗卫生机构的关联单位进行统一抽取，不再单独抽取任务；</w:t>
      </w:r>
    </w:p>
    <w:p w14:paraId="43B5E36B"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2.职业卫生双随机抽单位仅抽取职业卫生用人单位（非医疗机构）。</w:t>
      </w:r>
    </w:p>
    <w:p w14:paraId="51F339F2"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3.1月、2月、7月和8月寒暑假期间学校卫生专业不抽取任务。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8B5CBC"/>
    <w:multiLevelType w:val="singleLevel"/>
    <w:tmpl w:val="318B5CB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M2U3Yjk4NmY5MjMzNTU4NmY5ZTE1MTliZjQyZmIifQ=="/>
    <w:docVar w:name="KSO_WPS_MARK_KEY" w:val="8756e95e-44f8-4305-99a5-deda2be429e6"/>
  </w:docVars>
  <w:rsids>
    <w:rsidRoot w:val="00000000"/>
    <w:rsid w:val="0849558A"/>
    <w:rsid w:val="14165D5C"/>
    <w:rsid w:val="14C12BF7"/>
    <w:rsid w:val="15BC3DD7"/>
    <w:rsid w:val="17112089"/>
    <w:rsid w:val="19F63E18"/>
    <w:rsid w:val="1C4623C2"/>
    <w:rsid w:val="1D0E004D"/>
    <w:rsid w:val="24B55FCB"/>
    <w:rsid w:val="29F47E19"/>
    <w:rsid w:val="2A38634C"/>
    <w:rsid w:val="2B470A10"/>
    <w:rsid w:val="34ED0F69"/>
    <w:rsid w:val="38433B03"/>
    <w:rsid w:val="44DB2DB5"/>
    <w:rsid w:val="4C6F5DA1"/>
    <w:rsid w:val="4EB114AC"/>
    <w:rsid w:val="4F0E4AA4"/>
    <w:rsid w:val="4F11087E"/>
    <w:rsid w:val="517115A4"/>
    <w:rsid w:val="54C960ED"/>
    <w:rsid w:val="59617FD8"/>
    <w:rsid w:val="6252576E"/>
    <w:rsid w:val="62BB03DC"/>
    <w:rsid w:val="6E121984"/>
    <w:rsid w:val="77D1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FollowedHyperlink"/>
    <w:basedOn w:val="5"/>
    <w:autoRedefine/>
    <w:qFormat/>
    <w:uiPriority w:val="0"/>
    <w:rPr>
      <w:color w:val="404040"/>
      <w:u w:val="none"/>
    </w:rPr>
  </w:style>
  <w:style w:type="character" w:styleId="8">
    <w:name w:val="Emphasis"/>
    <w:basedOn w:val="5"/>
    <w:autoRedefine/>
    <w:qFormat/>
    <w:uiPriority w:val="0"/>
  </w:style>
  <w:style w:type="character" w:styleId="9">
    <w:name w:val="HTML Variable"/>
    <w:basedOn w:val="5"/>
    <w:autoRedefine/>
    <w:qFormat/>
    <w:uiPriority w:val="0"/>
  </w:style>
  <w:style w:type="character" w:styleId="10">
    <w:name w:val="Hyperlink"/>
    <w:basedOn w:val="5"/>
    <w:autoRedefine/>
    <w:qFormat/>
    <w:uiPriority w:val="0"/>
    <w:rPr>
      <w:color w:val="4040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1105</Words>
  <Characters>1226</Characters>
  <Lines>0</Lines>
  <Paragraphs>0</Paragraphs>
  <TotalTime>9</TotalTime>
  <ScaleCrop>false</ScaleCrop>
  <LinksUpToDate>false</LinksUpToDate>
  <CharactersWithSpaces>1226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睿叡Ray</cp:lastModifiedBy>
  <cp:lastPrinted>2020-03-25T06:59:00Z</cp:lastPrinted>
  <dcterms:modified xsi:type="dcterms:W3CDTF">2024-09-13T05:11:19Z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3741CFD3BE5F4F8994212F751EEED576_13</vt:lpwstr>
  </property>
</Properties>
</file>