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70" w:rightChars="-176"/>
        <w:jc w:val="center"/>
        <w:rPr>
          <w:rFonts w:ascii="Times New Roman" w:hAnsi="Times New Roman" w:eastAsia="华文中宋"/>
          <w:color w:val="FF0000"/>
          <w:spacing w:val="-40"/>
          <w:sz w:val="72"/>
          <w:szCs w:val="72"/>
        </w:rPr>
      </w:pPr>
      <w:r>
        <w:rPr>
          <w:rFonts w:ascii="Times New Roman" w:hAnsi="华文中宋" w:eastAsia="华文中宋"/>
          <w:color w:val="FF0000"/>
          <w:spacing w:val="-40"/>
          <w:w w:val="90"/>
          <w:sz w:val="72"/>
          <w:szCs w:val="72"/>
        </w:rPr>
        <w:t>中共北京市朝阳区委全面依法治区委员会</w:t>
      </w:r>
    </w:p>
    <w:p>
      <w:pPr>
        <w:ind w:left="-283" w:leftChars="-135" w:right="-370" w:rightChars="-176"/>
        <w:jc w:val="center"/>
        <w:rPr>
          <w:rFonts w:ascii="Times New Roman" w:hAnsi="Times New Roman" w:eastAsia="华文中宋"/>
          <w:color w:val="FF0000"/>
          <w:spacing w:val="-20"/>
          <w:sz w:val="72"/>
          <w:szCs w:val="72"/>
        </w:rPr>
      </w:pPr>
      <w:r>
        <w:rPr>
          <w:rFonts w:ascii="Times New Roman" w:hAnsi="华文中宋" w:eastAsia="华文中宋"/>
          <w:color w:val="FF0000"/>
          <w:spacing w:val="-20"/>
          <w:sz w:val="72"/>
          <w:szCs w:val="72"/>
        </w:rPr>
        <w:t>守法普法协调小组文件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pict>
          <v:shape id="_x0000_s2053" o:spid="_x0000_s2053" o:spt="32" type="#_x0000_t32" style="position:absolute;left:0pt;margin-left:-9.9pt;margin-top:24.65pt;height:1.5pt;width:234.35pt;z-index:251660288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  <w:r>
        <w:rPr>
          <w:rFonts w:ascii="Times New Roman" w:hAnsi="Times New Roman"/>
          <w:b/>
          <w:color w:val="FF0000"/>
          <w:sz w:val="36"/>
          <w:szCs w:val="36"/>
        </w:rPr>
        <w:pict>
          <v:shape id="_x0000_s2054" o:spid="_x0000_s2054" o:spt="32" type="#_x0000_t32" style="position:absolute;left:0pt;flip:y;margin-left:273.95pt;margin-top:24.65pt;height:1.5pt;width:227.25pt;z-index:251661312;mso-width-relative:page;mso-height-relative:page;" o:connectortype="straight" filled="f" stroked="t" coordsize="21600,21600">
            <v:path arrowok="t"/>
            <v:fill on="f" focussize="0,0"/>
            <v:stroke weight="1.5pt" color="#FF0000"/>
            <v:imagedata o:title=""/>
            <o:lock v:ext="edit"/>
          </v:shape>
        </w:pict>
      </w:r>
      <w:r>
        <w:rPr>
          <w:rFonts w:ascii="Times New Roman" w:hAnsi="宋体"/>
          <w:b/>
          <w:color w:val="FF0000"/>
          <w:w w:val="90"/>
          <w:sz w:val="36"/>
          <w:szCs w:val="36"/>
        </w:rPr>
        <w:t>★</w:t>
      </w:r>
    </w:p>
    <w:p>
      <w:pPr>
        <w:spacing w:line="600" w:lineRule="exact"/>
        <w:ind w:left="-283" w:leftChars="-135"/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关于报送2021年普法依法治理工作总结和2022年工作计划的通知</w:t>
      </w:r>
    </w:p>
    <w:p>
      <w:pPr>
        <w:jc w:val="left"/>
        <w:rPr>
          <w:rFonts w:ascii="Times New Roman" w:hAnsi="Times New Roman" w:eastAsia="华文楷体"/>
          <w:b/>
          <w:sz w:val="32"/>
          <w:szCs w:val="32"/>
        </w:rPr>
      </w:pPr>
      <w:r>
        <w:rPr>
          <w:rFonts w:ascii="Times New Roman" w:hAnsi="华文楷体" w:eastAsia="华文楷体"/>
          <w:b/>
          <w:sz w:val="32"/>
          <w:szCs w:val="32"/>
        </w:rPr>
        <w:t>各街乡，区委、区政府各部委办局、各公司，各人民团体：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按照市、区2021年普法依法治理工作要点的相关要求，为总结谋划好我区普法依法治理工作，现请各街乡、各单位、各部门结合本地区、本单位、本系统工作实际，认真总结本年度</w:t>
      </w:r>
      <w:r>
        <w:rPr>
          <w:rFonts w:hint="eastAsia" w:ascii="仿宋_GB2312" w:eastAsia="仿宋_GB2312"/>
          <w:sz w:val="32"/>
          <w:szCs w:val="32"/>
          <w:lang w:eastAsia="zh-CN"/>
        </w:rPr>
        <w:t>普法责任制</w:t>
      </w:r>
      <w:r>
        <w:rPr>
          <w:rFonts w:hint="eastAsia" w:ascii="仿宋_GB2312" w:eastAsia="仿宋_GB2312"/>
          <w:sz w:val="32"/>
          <w:szCs w:val="32"/>
        </w:rPr>
        <w:t>履职和工作情况，研究制定明年工作计划。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请于2021年12月</w:t>
      </w:r>
      <w:r>
        <w:rPr>
          <w:rFonts w:hint="eastAsia" w:ascii="Times New Roman" w:hAnsi="仿宋_GB2312" w:eastAsia="仿宋_GB2312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日（星期</w:t>
      </w:r>
      <w:r>
        <w:rPr>
          <w:rFonts w:hint="eastAsia" w:ascii="Times New Roman" w:hAns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）前，</w:t>
      </w:r>
      <w:r>
        <w:rPr>
          <w:rFonts w:ascii="Times New Roman" w:hAnsi="仿宋_GB2312" w:eastAsia="仿宋_GB2312"/>
          <w:b/>
          <w:bCs/>
          <w:sz w:val="32"/>
          <w:szCs w:val="32"/>
        </w:rPr>
        <w:t>各</w:t>
      </w:r>
      <w:r>
        <w:rPr>
          <w:rFonts w:hint="eastAsia" w:ascii="Times New Roman" w:hAnsi="仿宋_GB2312" w:eastAsia="仿宋_GB2312"/>
          <w:b/>
          <w:bCs/>
          <w:sz w:val="32"/>
          <w:szCs w:val="32"/>
        </w:rPr>
        <w:t>部门</w:t>
      </w:r>
      <w:r>
        <w:rPr>
          <w:rFonts w:ascii="Times New Roman" w:hAnsi="仿宋_GB2312" w:eastAsia="仿宋_GB2312"/>
          <w:b/>
          <w:bCs/>
          <w:sz w:val="32"/>
          <w:szCs w:val="32"/>
        </w:rPr>
        <w:t>通过外网邮箱报送；各街乡通过朝阳司法行政内网智慧办公平台报送。</w:t>
      </w:r>
      <w:r>
        <w:rPr>
          <w:rFonts w:hint="eastAsia" w:ascii="Times New Roman" w:hAnsi="仿宋_GB2312" w:eastAsia="仿宋_GB2312"/>
          <w:b/>
          <w:bCs/>
          <w:sz w:val="32"/>
          <w:szCs w:val="32"/>
          <w:lang w:eastAsia="zh-CN"/>
        </w:rPr>
        <w:t>报送情况将纳入</w:t>
      </w:r>
      <w:bookmarkStart w:id="0" w:name="_GoBack"/>
      <w:bookmarkEnd w:id="0"/>
      <w:r>
        <w:rPr>
          <w:rFonts w:hint="eastAsia" w:ascii="Times New Roman" w:hAnsi="仿宋_GB2312" w:eastAsia="仿宋_GB2312"/>
          <w:b/>
          <w:bCs/>
          <w:sz w:val="32"/>
          <w:szCs w:val="32"/>
          <w:lang w:eastAsia="zh-CN"/>
        </w:rPr>
        <w:t>平安朝阳建设考核指标。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联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仿宋_GB2312" w:eastAsia="仿宋_GB2312"/>
          <w:bCs/>
          <w:sz w:val="32"/>
          <w:szCs w:val="32"/>
        </w:rPr>
        <w:t>系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仿宋_GB2312" w:eastAsia="仿宋_GB2312"/>
          <w:bCs/>
          <w:sz w:val="32"/>
          <w:szCs w:val="32"/>
        </w:rPr>
        <w:t>人：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</w:t>
      </w:r>
      <w:r>
        <w:rPr>
          <w:rFonts w:hint="eastAsia" w:ascii="Times New Roman" w:hAnsi="仿宋_GB2312" w:eastAsia="仿宋_GB2312"/>
          <w:bCs/>
          <w:sz w:val="32"/>
          <w:szCs w:val="32"/>
        </w:rPr>
        <w:t>邢建楠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</w:t>
      </w:r>
      <w:r>
        <w:rPr>
          <w:rFonts w:hint="eastAsia" w:ascii="Times New Roman" w:hAnsi="仿宋_GB2312" w:eastAsia="仿宋_GB2312"/>
          <w:bCs/>
          <w:sz w:val="32"/>
          <w:szCs w:val="32"/>
        </w:rPr>
        <w:t>赵萌萌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联系电话：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65000197   65084910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传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</w:t>
      </w:r>
      <w:r>
        <w:rPr>
          <w:rFonts w:ascii="Times New Roman" w:hAnsi="仿宋_GB2312" w:eastAsia="仿宋_GB2312"/>
          <w:bCs/>
          <w:sz w:val="32"/>
          <w:szCs w:val="32"/>
        </w:rPr>
        <w:t>真：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65030974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仿宋_GB2312" w:eastAsia="仿宋_GB2312"/>
          <w:bCs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58420</wp:posOffset>
            </wp:positionV>
            <wp:extent cx="1552575" cy="1552575"/>
            <wp:effectExtent l="19050" t="0" r="9525" b="0"/>
            <wp:wrapNone/>
            <wp:docPr id="6" name="图片 5" descr="守法普法协调小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守法普法协调小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仿宋_GB2312" w:eastAsia="仿宋_GB2312"/>
          <w:bCs/>
          <w:sz w:val="32"/>
          <w:szCs w:val="32"/>
        </w:rPr>
        <w:t>邮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</w:t>
      </w:r>
      <w:r>
        <w:rPr>
          <w:rFonts w:ascii="Times New Roman" w:hAnsi="仿宋_GB2312" w:eastAsia="仿宋_GB2312"/>
          <w:bCs/>
          <w:sz w:val="32"/>
          <w:szCs w:val="32"/>
        </w:rPr>
        <w:t>箱：</w:t>
      </w:r>
      <w:r>
        <w:rPr>
          <w:rFonts w:ascii="Times New Roman" w:hAnsi="Times New Roman" w:eastAsia="仿宋_GB2312"/>
          <w:bCs/>
          <w:sz w:val="32"/>
          <w:szCs w:val="32"/>
        </w:rPr>
        <w:t xml:space="preserve">chypfk@bjchy.gov.cn </w:t>
      </w:r>
    </w:p>
    <w:p>
      <w:pPr>
        <w:spacing w:line="460" w:lineRule="exact"/>
        <w:ind w:firstLine="3520" w:firstLineChars="1100"/>
        <w:jc w:val="left"/>
        <w:rPr>
          <w:rFonts w:ascii="Times New Roman" w:hAnsi="仿宋_GB2312" w:eastAsia="仿宋_GB2312"/>
          <w:bCs/>
          <w:sz w:val="32"/>
          <w:szCs w:val="32"/>
        </w:rPr>
      </w:pPr>
    </w:p>
    <w:p>
      <w:pPr>
        <w:spacing w:line="460" w:lineRule="exact"/>
        <w:ind w:firstLine="3520" w:firstLineChars="11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中共北京市朝阳区委全面依法治区委员会</w:t>
      </w:r>
    </w:p>
    <w:p>
      <w:pPr>
        <w:spacing w:line="460" w:lineRule="exact"/>
        <w:ind w:left="5586" w:leftChars="2584" w:right="42" w:rightChars="20" w:hanging="160" w:hangingChars="5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仿宋_GB2312" w:eastAsia="仿宋_GB2312"/>
          <w:bCs/>
          <w:sz w:val="32"/>
          <w:szCs w:val="32"/>
        </w:rPr>
        <w:t>守法普法协调小组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 xml:space="preserve">                    </w:t>
      </w:r>
      <w:r>
        <w:rPr>
          <w:rFonts w:ascii="Times New Roman" w:hAnsi="Times New Roman" w:eastAsia="仿宋_GB2312"/>
          <w:bCs/>
          <w:sz w:val="32"/>
          <w:szCs w:val="32"/>
        </w:rPr>
        <w:t>2021</w:t>
      </w:r>
      <w:r>
        <w:rPr>
          <w:rFonts w:ascii="Times New Roman" w:hAnsi="仿宋_GB2312" w:eastAsia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sz w:val="32"/>
          <w:szCs w:val="32"/>
        </w:rPr>
        <w:t>12</w:t>
      </w:r>
      <w:r>
        <w:rPr>
          <w:rFonts w:ascii="Times New Roman" w:hAnsi="仿宋_GB2312" w:eastAsia="仿宋_GB2312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/>
          <w:bCs/>
          <w:sz w:val="32"/>
          <w:szCs w:val="32"/>
        </w:rPr>
        <w:t>6</w:t>
      </w:r>
      <w:r>
        <w:rPr>
          <w:rFonts w:ascii="Times New Roman" w:hAnsi="仿宋_GB2312" w:eastAsia="仿宋_GB2312"/>
          <w:bCs/>
          <w:sz w:val="32"/>
          <w:szCs w:val="32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778"/>
    <w:rsid w:val="00036315"/>
    <w:rsid w:val="000C335A"/>
    <w:rsid w:val="00104279"/>
    <w:rsid w:val="00200D17"/>
    <w:rsid w:val="003B04E3"/>
    <w:rsid w:val="00523D97"/>
    <w:rsid w:val="0061086B"/>
    <w:rsid w:val="00652254"/>
    <w:rsid w:val="006F4FF3"/>
    <w:rsid w:val="00787AB5"/>
    <w:rsid w:val="00A84101"/>
    <w:rsid w:val="00BE675B"/>
    <w:rsid w:val="00D07778"/>
    <w:rsid w:val="00D97B3D"/>
    <w:rsid w:val="00FD600A"/>
    <w:rsid w:val="0CC64998"/>
    <w:rsid w:val="13E23345"/>
    <w:rsid w:val="16BE3BF5"/>
    <w:rsid w:val="174062F1"/>
    <w:rsid w:val="1D4A4435"/>
    <w:rsid w:val="2E3815F4"/>
    <w:rsid w:val="3B7823A5"/>
    <w:rsid w:val="46020B59"/>
    <w:rsid w:val="46054AED"/>
    <w:rsid w:val="465B470D"/>
    <w:rsid w:val="501B5B65"/>
    <w:rsid w:val="52043EAB"/>
    <w:rsid w:val="5B9F4BA5"/>
    <w:rsid w:val="5F824003"/>
    <w:rsid w:val="608F0F75"/>
    <w:rsid w:val="62DE3452"/>
    <w:rsid w:val="68183DB4"/>
    <w:rsid w:val="6C0817DF"/>
    <w:rsid w:val="7AE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F4FBB-11F6-40E3-B58E-85176C2550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10</TotalTime>
  <ScaleCrop>false</ScaleCrop>
  <LinksUpToDate>false</LinksUpToDate>
  <CharactersWithSpaces>428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2021-12-06T01:28:00Z</dcterms:created>
  <dc:creator>SFJ</dc:creator>
  <cp:lastModifiedBy>112233</cp:lastModifiedBy>
  <dcterms:modified xsi:type="dcterms:W3CDTF">2021-12-06T02:26:33Z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5DBE6F5B46F44678AA0419E43A0AB0BB</vt:lpwstr>
  </property>
</Properties>
</file>