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22F1" w:rsidRDefault="003257C9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44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766"/>
        <w:gridCol w:w="348"/>
        <w:gridCol w:w="793"/>
        <w:gridCol w:w="1394"/>
        <w:gridCol w:w="567"/>
        <w:gridCol w:w="174"/>
        <w:gridCol w:w="393"/>
        <w:gridCol w:w="443"/>
        <w:gridCol w:w="1219"/>
      </w:tblGrid>
      <w:tr w:rsidR="004722F1">
        <w:trPr>
          <w:trHeight w:hRule="exact" w:val="440"/>
          <w:jc w:val="center"/>
        </w:trPr>
        <w:tc>
          <w:tcPr>
            <w:tcW w:w="944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2F1" w:rsidRDefault="003257C9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4722F1">
        <w:trPr>
          <w:trHeight w:val="194"/>
          <w:jc w:val="center"/>
        </w:trPr>
        <w:tc>
          <w:tcPr>
            <w:tcW w:w="944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722F1" w:rsidRDefault="003257C9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武汉返京人员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天健康观察房费补贴经费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</w:t>
            </w:r>
            <w:r>
              <w:rPr>
                <w:b w:val="0"/>
                <w:kern w:val="0"/>
                <w:sz w:val="18"/>
                <w:szCs w:val="18"/>
              </w:rPr>
              <w:t>委社工委民政局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</w:t>
            </w:r>
            <w:r>
              <w:rPr>
                <w:b w:val="0"/>
                <w:kern w:val="0"/>
                <w:sz w:val="18"/>
                <w:szCs w:val="18"/>
              </w:rPr>
              <w:t>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委</w:t>
            </w:r>
            <w:r>
              <w:rPr>
                <w:b w:val="0"/>
                <w:kern w:val="0"/>
                <w:sz w:val="18"/>
                <w:szCs w:val="18"/>
              </w:rPr>
              <w:t>社工委民政局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</w:t>
            </w:r>
            <w:r>
              <w:rPr>
                <w:b w:val="0"/>
                <w:kern w:val="0"/>
                <w:sz w:val="18"/>
                <w:szCs w:val="18"/>
              </w:rPr>
              <w:t>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昌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13051636355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Pr="002547EE" w:rsidRDefault="002547EE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2547EE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Pr="002547EE" w:rsidRDefault="002547EE">
            <w:pPr>
              <w:widowControl/>
              <w:spacing w:line="240" w:lineRule="exact"/>
              <w:jc w:val="center"/>
              <w:rPr>
                <w:b w:val="0"/>
                <w:color w:val="000000" w:themeColor="text1"/>
                <w:kern w:val="0"/>
                <w:sz w:val="18"/>
                <w:szCs w:val="18"/>
              </w:rPr>
            </w:pPr>
            <w:r w:rsidRPr="002547EE">
              <w:rPr>
                <w:rFonts w:hint="eastAsia"/>
                <w:b w:val="0"/>
                <w:color w:val="000000" w:themeColor="text1"/>
                <w:kern w:val="0"/>
                <w:sz w:val="18"/>
                <w:szCs w:val="18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722F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722F1">
        <w:trPr>
          <w:trHeight w:hRule="exact" w:val="33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</w:p>
        </w:tc>
      </w:tr>
      <w:tr w:rsidR="004722F1" w:rsidTr="002547EE">
        <w:trPr>
          <w:trHeight w:hRule="exact" w:val="593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722F1" w:rsidTr="002547EE">
        <w:trPr>
          <w:trHeight w:hRule="exact" w:val="32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按照疫情防控工作要求，对不具备居家观察条件的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95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名武汉返京人员，在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14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天观察期满后继续安排至宾馆酒店进行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7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天集中健康观察</w:t>
            </w:r>
          </w:p>
          <w:p w:rsidR="004722F1" w:rsidRDefault="004722F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  <w:p w:rsidR="004722F1" w:rsidRDefault="004722F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  <w:p w:rsidR="004722F1" w:rsidRDefault="004722F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>
              <w:rPr>
                <w:b w:val="0"/>
                <w:kern w:val="0"/>
                <w:sz w:val="18"/>
                <w:szCs w:val="18"/>
              </w:rPr>
              <w:t>次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>
              <w:rPr>
                <w:b w:val="0"/>
                <w:kern w:val="0"/>
                <w:sz w:val="18"/>
                <w:szCs w:val="18"/>
              </w:rPr>
              <w:t>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武汉返京人员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7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天健康观察期指定酒店：劲松街道金诚阳关酒店、安贞街道和家宾馆、金盏乡郁金香酒店、十八里店老君堂忘归宾馆）；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2.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离鄂返京人员集中观察点（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23</w:t>
            </w:r>
            <w:r>
              <w:rPr>
                <w:rFonts w:eastAsia="仿宋_GB2312" w:hint="eastAsia"/>
                <w:b w:val="0"/>
                <w:bCs w:val="0"/>
                <w:sz w:val="15"/>
                <w:szCs w:val="15"/>
              </w:rPr>
              <w:t>家）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完成数量指标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完成数量指标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7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拟</w:t>
            </w:r>
            <w:r>
              <w:rPr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月底完成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拟</w:t>
            </w:r>
            <w:r>
              <w:rPr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月底完成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部分</w:t>
            </w:r>
            <w:r>
              <w:rPr>
                <w:b w:val="0"/>
                <w:kern w:val="0"/>
                <w:sz w:val="15"/>
                <w:szCs w:val="15"/>
              </w:rPr>
              <w:t>人员返乡，督促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街</w:t>
            </w:r>
            <w:r>
              <w:rPr>
                <w:b w:val="0"/>
                <w:kern w:val="0"/>
                <w:sz w:val="15"/>
                <w:szCs w:val="15"/>
              </w:rPr>
              <w:t>乡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按照“不漏一人、应补尽补”原则补发</w:t>
            </w: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16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按街乡报的人数结算，计</w:t>
            </w:r>
            <w:r>
              <w:rPr>
                <w:b w:val="0"/>
                <w:kern w:val="0"/>
                <w:sz w:val="18"/>
                <w:szCs w:val="18"/>
              </w:rPr>
              <w:t>5.24615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5.24615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12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按照“不漏一人、应补尽补”原则补发，减轻集中人员负担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</w:t>
            </w:r>
            <w:r>
              <w:rPr>
                <w:b w:val="0"/>
                <w:kern w:val="0"/>
                <w:sz w:val="18"/>
                <w:szCs w:val="18"/>
              </w:rPr>
              <w:t>发生舆情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没</w:t>
            </w:r>
            <w:r>
              <w:rPr>
                <w:b w:val="0"/>
                <w:kern w:val="0"/>
                <w:sz w:val="18"/>
                <w:szCs w:val="18"/>
              </w:rPr>
              <w:t>舆情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14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通过资金补助，集中人员安心接受集中管理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良好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13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防治疫情传播，守住社区防控阵地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ind w:firstLineChars="50" w:firstLine="75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5"/>
                <w:szCs w:val="15"/>
              </w:rPr>
              <w:t>防控提供借鉴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5"/>
                <w:szCs w:val="15"/>
              </w:rPr>
              <w:t>防控提供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经验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2547E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1</w:t>
            </w:r>
            <w:r w:rsidR="003257C9">
              <w:rPr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16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申请资金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发放至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14+7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健康观察人员。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4722F1" w:rsidTr="002547EE">
        <w:trPr>
          <w:trHeight w:hRule="exact" w:val="291"/>
          <w:jc w:val="center"/>
        </w:trPr>
        <w:tc>
          <w:tcPr>
            <w:tcW w:w="6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3257C9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2F1" w:rsidRDefault="004722F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4722F1" w:rsidRDefault="003257C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王衍昌</w:t>
      </w:r>
      <w:r w:rsidR="006D7D27">
        <w:rPr>
          <w:rFonts w:ascii="宋体" w:hAnsi="宋体" w:hint="eastAsia"/>
          <w:sz w:val="24"/>
          <w:szCs w:val="32"/>
        </w:rPr>
        <w:t xml:space="preserve">     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 w:hint="eastAsia"/>
          <w:sz w:val="24"/>
          <w:szCs w:val="32"/>
        </w:rPr>
        <w:t>13051636355</w:t>
      </w:r>
      <w:r w:rsidR="006D7D27">
        <w:rPr>
          <w:rFonts w:ascii="宋体" w:hAnsi="宋体" w:hint="eastAsia"/>
          <w:sz w:val="24"/>
          <w:szCs w:val="32"/>
        </w:rPr>
        <w:t xml:space="preserve">     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2021.2.22</w:t>
      </w:r>
    </w:p>
    <w:p w:rsidR="004722F1" w:rsidRDefault="004722F1"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p w:rsidR="004722F1" w:rsidRDefault="004722F1">
      <w:pPr>
        <w:rPr>
          <w:rFonts w:eastAsia="仿宋_GB2312"/>
          <w:b w:val="0"/>
          <w:sz w:val="32"/>
          <w:szCs w:val="32"/>
        </w:rPr>
      </w:pPr>
    </w:p>
    <w:p w:rsidR="004722F1" w:rsidRDefault="004722F1">
      <w:pPr>
        <w:rPr>
          <w:rFonts w:eastAsia="仿宋_GB2312"/>
          <w:b w:val="0"/>
          <w:bCs w:val="0"/>
          <w:sz w:val="32"/>
          <w:szCs w:val="32"/>
        </w:rPr>
      </w:pPr>
    </w:p>
    <w:sectPr w:rsidR="004722F1" w:rsidSect="00286323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FF3" w:rsidRDefault="00B77FF3" w:rsidP="002547EE">
      <w:r>
        <w:separator/>
      </w:r>
    </w:p>
  </w:endnote>
  <w:endnote w:type="continuationSeparator" w:id="1">
    <w:p w:rsidR="00B77FF3" w:rsidRDefault="00B77FF3" w:rsidP="00254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FF3" w:rsidRDefault="00B77FF3" w:rsidP="002547EE">
      <w:r>
        <w:separator/>
      </w:r>
    </w:p>
  </w:footnote>
  <w:footnote w:type="continuationSeparator" w:id="1">
    <w:p w:rsidR="00B77FF3" w:rsidRDefault="00B77FF3" w:rsidP="002547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659DA"/>
    <w:rsid w:val="00080BB1"/>
    <w:rsid w:val="000831A1"/>
    <w:rsid w:val="0008562A"/>
    <w:rsid w:val="00094D39"/>
    <w:rsid w:val="000A7CE4"/>
    <w:rsid w:val="000C0FFF"/>
    <w:rsid w:val="000D7D2F"/>
    <w:rsid w:val="000F016F"/>
    <w:rsid w:val="00115A6A"/>
    <w:rsid w:val="00137BC6"/>
    <w:rsid w:val="001436E8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5378E"/>
    <w:rsid w:val="002547EE"/>
    <w:rsid w:val="00275EE6"/>
    <w:rsid w:val="00284DBB"/>
    <w:rsid w:val="00286323"/>
    <w:rsid w:val="0028641A"/>
    <w:rsid w:val="002C3EE8"/>
    <w:rsid w:val="002C6350"/>
    <w:rsid w:val="002D3F7F"/>
    <w:rsid w:val="002E299F"/>
    <w:rsid w:val="003257C9"/>
    <w:rsid w:val="003331AC"/>
    <w:rsid w:val="003331D0"/>
    <w:rsid w:val="00367AE6"/>
    <w:rsid w:val="00393E47"/>
    <w:rsid w:val="003B3305"/>
    <w:rsid w:val="003B7516"/>
    <w:rsid w:val="003D0D38"/>
    <w:rsid w:val="003F2606"/>
    <w:rsid w:val="0041177E"/>
    <w:rsid w:val="00427CFF"/>
    <w:rsid w:val="004343B0"/>
    <w:rsid w:val="00462ED5"/>
    <w:rsid w:val="004722F1"/>
    <w:rsid w:val="00492123"/>
    <w:rsid w:val="00492568"/>
    <w:rsid w:val="004C05B7"/>
    <w:rsid w:val="004C6CC2"/>
    <w:rsid w:val="004E131E"/>
    <w:rsid w:val="004E7C1C"/>
    <w:rsid w:val="00522946"/>
    <w:rsid w:val="005400B0"/>
    <w:rsid w:val="00545620"/>
    <w:rsid w:val="005525D9"/>
    <w:rsid w:val="00557B43"/>
    <w:rsid w:val="00563D78"/>
    <w:rsid w:val="00567FD5"/>
    <w:rsid w:val="00595CAE"/>
    <w:rsid w:val="005A7381"/>
    <w:rsid w:val="005C6773"/>
    <w:rsid w:val="005D0885"/>
    <w:rsid w:val="005D59CE"/>
    <w:rsid w:val="00627AF6"/>
    <w:rsid w:val="006721BB"/>
    <w:rsid w:val="0067443B"/>
    <w:rsid w:val="00676E0B"/>
    <w:rsid w:val="006C7A52"/>
    <w:rsid w:val="006D3C15"/>
    <w:rsid w:val="006D7D27"/>
    <w:rsid w:val="007033FE"/>
    <w:rsid w:val="00740E67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8E4A3D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13F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AF0730"/>
    <w:rsid w:val="00AF271D"/>
    <w:rsid w:val="00B01EFF"/>
    <w:rsid w:val="00B02167"/>
    <w:rsid w:val="00B06023"/>
    <w:rsid w:val="00B07D45"/>
    <w:rsid w:val="00B421E0"/>
    <w:rsid w:val="00B441C9"/>
    <w:rsid w:val="00B53C47"/>
    <w:rsid w:val="00B75CAB"/>
    <w:rsid w:val="00B77FF3"/>
    <w:rsid w:val="00B8629B"/>
    <w:rsid w:val="00B879E0"/>
    <w:rsid w:val="00BC098B"/>
    <w:rsid w:val="00BC7F9B"/>
    <w:rsid w:val="00BD0E0A"/>
    <w:rsid w:val="00BD64AB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E15B86"/>
    <w:rsid w:val="00E61073"/>
    <w:rsid w:val="00E63A10"/>
    <w:rsid w:val="00E821B8"/>
    <w:rsid w:val="00EA2619"/>
    <w:rsid w:val="00EA3B9D"/>
    <w:rsid w:val="00EE2A07"/>
    <w:rsid w:val="00EF5211"/>
    <w:rsid w:val="00F3170D"/>
    <w:rsid w:val="00F74CFE"/>
    <w:rsid w:val="00F849D5"/>
    <w:rsid w:val="00FA72DB"/>
    <w:rsid w:val="032957F5"/>
    <w:rsid w:val="0D4E44D4"/>
    <w:rsid w:val="0FD71D45"/>
    <w:rsid w:val="10474910"/>
    <w:rsid w:val="10E72CEF"/>
    <w:rsid w:val="193F288E"/>
    <w:rsid w:val="21866767"/>
    <w:rsid w:val="246A08A1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0BA4D1B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23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286323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863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86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86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10"/>
    <w:qFormat/>
    <w:rsid w:val="00286323"/>
    <w:pPr>
      <w:spacing w:before="240" w:after="60"/>
      <w:jc w:val="center"/>
      <w:outlineLvl w:val="0"/>
    </w:pPr>
    <w:rPr>
      <w:rFonts w:ascii="Cambria" w:hAnsi="Cambria" w:cs="黑体"/>
      <w:kern w:val="0"/>
      <w:sz w:val="32"/>
      <w:szCs w:val="32"/>
    </w:rPr>
  </w:style>
  <w:style w:type="table" w:styleId="a7">
    <w:name w:val="Table Grid"/>
    <w:basedOn w:val="a1"/>
    <w:uiPriority w:val="59"/>
    <w:qFormat/>
    <w:rsid w:val="002863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86323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86323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86323"/>
    <w:rPr>
      <w:b/>
      <w:bCs/>
      <w:kern w:val="2"/>
      <w:sz w:val="18"/>
      <w:szCs w:val="18"/>
    </w:rPr>
  </w:style>
  <w:style w:type="character" w:customStyle="1" w:styleId="Char2">
    <w:name w:val="标题 Char"/>
    <w:basedOn w:val="a0"/>
    <w:uiPriority w:val="10"/>
    <w:rsid w:val="00286323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0">
    <w:name w:val="标题 Char1"/>
    <w:basedOn w:val="a0"/>
    <w:link w:val="a6"/>
    <w:qFormat/>
    <w:rsid w:val="00286323"/>
    <w:rPr>
      <w:rFonts w:ascii="Cambria" w:hAnsi="Cambria" w:cs="黑体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190</Words>
  <Characters>1089</Characters>
  <Application>Microsoft Office Word</Application>
  <DocSecurity>0</DocSecurity>
  <Lines>9</Lines>
  <Paragraphs>2</Paragraphs>
  <ScaleCrop>false</ScaleCrop>
  <Company>China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104</cp:revision>
  <cp:lastPrinted>2021-02-05T01:53:00Z</cp:lastPrinted>
  <dcterms:created xsi:type="dcterms:W3CDTF">2016-07-25T08:47:00Z</dcterms:created>
  <dcterms:modified xsi:type="dcterms:W3CDTF">2021-03-03T02:00:00Z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