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008E9" w:rsidRDefault="00A7438E">
      <w:pPr>
        <w:spacing w:line="560" w:lineRule="exact"/>
        <w:rPr>
          <w:rFonts w:eastAsia="仿宋_GB2312"/>
          <w:b w:val="0"/>
          <w:sz w:val="32"/>
          <w:szCs w:val="32"/>
        </w:rPr>
      </w:pPr>
      <w:r>
        <w:rPr>
          <w:rFonts w:eastAsia="仿宋_GB2312"/>
          <w:b w:val="0"/>
          <w:sz w:val="32"/>
          <w:szCs w:val="32"/>
        </w:rPr>
        <w:t>附件</w:t>
      </w:r>
      <w:r>
        <w:rPr>
          <w:rFonts w:eastAsia="仿宋_GB2312"/>
          <w:b w:val="0"/>
          <w:sz w:val="32"/>
          <w:szCs w:val="32"/>
        </w:rPr>
        <w:t>1</w:t>
      </w:r>
    </w:p>
    <w:tbl>
      <w:tblPr>
        <w:tblW w:w="9092" w:type="dxa"/>
        <w:jc w:val="center"/>
        <w:tblLayout w:type="fixed"/>
        <w:tblLook w:val="04A0"/>
      </w:tblPr>
      <w:tblGrid>
        <w:gridCol w:w="589"/>
        <w:gridCol w:w="984"/>
        <w:gridCol w:w="1116"/>
        <w:gridCol w:w="733"/>
        <w:gridCol w:w="1137"/>
        <w:gridCol w:w="286"/>
        <w:gridCol w:w="857"/>
        <w:gridCol w:w="854"/>
        <w:gridCol w:w="284"/>
        <w:gridCol w:w="285"/>
        <w:gridCol w:w="426"/>
        <w:gridCol w:w="143"/>
        <w:gridCol w:w="711"/>
        <w:gridCol w:w="687"/>
      </w:tblGrid>
      <w:tr w:rsidR="004008E9">
        <w:trPr>
          <w:trHeight w:hRule="exact" w:val="440"/>
          <w:jc w:val="center"/>
        </w:trPr>
        <w:tc>
          <w:tcPr>
            <w:tcW w:w="9092" w:type="dxa"/>
            <w:gridSpan w:val="14"/>
            <w:tcBorders>
              <w:top w:val="nil"/>
              <w:left w:val="nil"/>
              <w:bottom w:val="nil"/>
              <w:right w:val="nil"/>
            </w:tcBorders>
            <w:vAlign w:val="center"/>
          </w:tcPr>
          <w:p w:rsidR="004008E9" w:rsidRDefault="00A7438E">
            <w:pPr>
              <w:widowControl/>
              <w:spacing w:line="320" w:lineRule="exact"/>
              <w:jc w:val="center"/>
              <w:rPr>
                <w:rFonts w:ascii="黑体" w:eastAsia="黑体"/>
                <w:b w:val="0"/>
                <w:bCs w:val="0"/>
                <w:kern w:val="0"/>
                <w:sz w:val="32"/>
                <w:szCs w:val="32"/>
              </w:rPr>
            </w:pPr>
            <w:r>
              <w:rPr>
                <w:rFonts w:ascii="黑体" w:eastAsia="黑体" w:hint="eastAsia"/>
                <w:b w:val="0"/>
                <w:bCs w:val="0"/>
                <w:kern w:val="0"/>
                <w:sz w:val="32"/>
                <w:szCs w:val="32"/>
              </w:rPr>
              <w:t>朝阳区项目支出绩效自评表</w:t>
            </w:r>
          </w:p>
        </w:tc>
      </w:tr>
      <w:tr w:rsidR="004008E9">
        <w:trPr>
          <w:trHeight w:val="194"/>
          <w:jc w:val="center"/>
        </w:trPr>
        <w:tc>
          <w:tcPr>
            <w:tcW w:w="9092" w:type="dxa"/>
            <w:gridSpan w:val="14"/>
            <w:tcBorders>
              <w:top w:val="nil"/>
              <w:left w:val="nil"/>
              <w:bottom w:val="nil"/>
              <w:right w:val="nil"/>
            </w:tcBorders>
          </w:tcPr>
          <w:p w:rsidR="004008E9" w:rsidRDefault="00A7438E">
            <w:pPr>
              <w:widowControl/>
              <w:jc w:val="center"/>
              <w:rPr>
                <w:kern w:val="0"/>
                <w:sz w:val="22"/>
              </w:rPr>
            </w:pPr>
            <w:r>
              <w:rPr>
                <w:kern w:val="0"/>
                <w:sz w:val="22"/>
              </w:rPr>
              <w:t>（年度）</w:t>
            </w:r>
          </w:p>
        </w:tc>
      </w:tr>
      <w:tr w:rsidR="004008E9" w:rsidTr="00FD2E28">
        <w:trPr>
          <w:trHeight w:hRule="exact" w:val="291"/>
          <w:jc w:val="center"/>
        </w:trPr>
        <w:tc>
          <w:tcPr>
            <w:tcW w:w="1573" w:type="dxa"/>
            <w:gridSpan w:val="2"/>
            <w:tcBorders>
              <w:top w:val="single" w:sz="4" w:space="0" w:color="auto"/>
              <w:left w:val="single" w:sz="4" w:space="0" w:color="auto"/>
              <w:bottom w:val="single" w:sz="4" w:space="0" w:color="auto"/>
              <w:right w:val="single" w:sz="4" w:space="0" w:color="auto"/>
            </w:tcBorders>
            <w:vAlign w:val="center"/>
          </w:tcPr>
          <w:p w:rsidR="004008E9" w:rsidRDefault="00A7438E">
            <w:pPr>
              <w:widowControl/>
              <w:spacing w:line="240" w:lineRule="exact"/>
              <w:jc w:val="center"/>
              <w:rPr>
                <w:kern w:val="0"/>
                <w:sz w:val="18"/>
                <w:szCs w:val="18"/>
              </w:rPr>
            </w:pPr>
            <w:r>
              <w:rPr>
                <w:kern w:val="0"/>
                <w:sz w:val="18"/>
                <w:szCs w:val="18"/>
              </w:rPr>
              <w:t>项目名称</w:t>
            </w:r>
          </w:p>
        </w:tc>
        <w:tc>
          <w:tcPr>
            <w:tcW w:w="7519" w:type="dxa"/>
            <w:gridSpan w:val="12"/>
            <w:tcBorders>
              <w:top w:val="single" w:sz="4" w:space="0" w:color="auto"/>
              <w:left w:val="nil"/>
              <w:bottom w:val="single" w:sz="4" w:space="0" w:color="auto"/>
              <w:right w:val="single" w:sz="4" w:space="0" w:color="auto"/>
            </w:tcBorders>
            <w:vAlign w:val="center"/>
          </w:tcPr>
          <w:p w:rsidR="004008E9" w:rsidRDefault="00A7438E">
            <w:pPr>
              <w:widowControl/>
              <w:spacing w:line="240" w:lineRule="exact"/>
              <w:jc w:val="center"/>
              <w:rPr>
                <w:b w:val="0"/>
                <w:kern w:val="0"/>
                <w:sz w:val="18"/>
                <w:szCs w:val="18"/>
              </w:rPr>
            </w:pPr>
            <w:r>
              <w:rPr>
                <w:rFonts w:hint="eastAsia"/>
                <w:b w:val="0"/>
                <w:kern w:val="0"/>
                <w:sz w:val="18"/>
                <w:szCs w:val="18"/>
              </w:rPr>
              <w:t>2020</w:t>
            </w:r>
            <w:r>
              <w:rPr>
                <w:rFonts w:hint="eastAsia"/>
                <w:b w:val="0"/>
                <w:kern w:val="0"/>
                <w:sz w:val="18"/>
                <w:szCs w:val="18"/>
              </w:rPr>
              <w:t>年共商共治</w:t>
            </w:r>
          </w:p>
          <w:p w:rsidR="004008E9" w:rsidRDefault="004008E9">
            <w:pPr>
              <w:widowControl/>
              <w:spacing w:line="240" w:lineRule="exact"/>
              <w:jc w:val="center"/>
              <w:rPr>
                <w:b w:val="0"/>
                <w:kern w:val="0"/>
                <w:sz w:val="18"/>
                <w:szCs w:val="18"/>
              </w:rPr>
            </w:pPr>
          </w:p>
        </w:tc>
      </w:tr>
      <w:tr w:rsidR="004008E9" w:rsidTr="00FD2E28">
        <w:trPr>
          <w:trHeight w:hRule="exact" w:val="291"/>
          <w:jc w:val="center"/>
        </w:trPr>
        <w:tc>
          <w:tcPr>
            <w:tcW w:w="1573" w:type="dxa"/>
            <w:gridSpan w:val="2"/>
            <w:tcBorders>
              <w:top w:val="single" w:sz="4" w:space="0" w:color="auto"/>
              <w:left w:val="single" w:sz="4" w:space="0" w:color="auto"/>
              <w:bottom w:val="single" w:sz="4" w:space="0" w:color="auto"/>
              <w:right w:val="single" w:sz="4" w:space="0" w:color="auto"/>
            </w:tcBorders>
            <w:vAlign w:val="center"/>
          </w:tcPr>
          <w:p w:rsidR="004008E9" w:rsidRDefault="00A7438E">
            <w:pPr>
              <w:widowControl/>
              <w:spacing w:line="240" w:lineRule="exact"/>
              <w:jc w:val="center"/>
              <w:rPr>
                <w:kern w:val="0"/>
                <w:sz w:val="18"/>
                <w:szCs w:val="18"/>
              </w:rPr>
            </w:pPr>
            <w:r>
              <w:rPr>
                <w:kern w:val="0"/>
                <w:sz w:val="18"/>
                <w:szCs w:val="18"/>
              </w:rPr>
              <w:t>主管部门</w:t>
            </w:r>
          </w:p>
        </w:tc>
        <w:tc>
          <w:tcPr>
            <w:tcW w:w="4129" w:type="dxa"/>
            <w:gridSpan w:val="5"/>
            <w:tcBorders>
              <w:top w:val="single" w:sz="4" w:space="0" w:color="auto"/>
              <w:left w:val="nil"/>
              <w:bottom w:val="single" w:sz="4" w:space="0" w:color="auto"/>
              <w:right w:val="single" w:sz="4" w:space="0" w:color="auto"/>
            </w:tcBorders>
            <w:vAlign w:val="center"/>
          </w:tcPr>
          <w:p w:rsidR="004008E9" w:rsidRDefault="00A7438E">
            <w:pPr>
              <w:widowControl/>
              <w:spacing w:line="240" w:lineRule="exact"/>
              <w:jc w:val="center"/>
              <w:rPr>
                <w:b w:val="0"/>
                <w:kern w:val="0"/>
                <w:sz w:val="18"/>
                <w:szCs w:val="18"/>
              </w:rPr>
            </w:pPr>
            <w:r>
              <w:rPr>
                <w:rFonts w:hint="eastAsia"/>
                <w:b w:val="0"/>
                <w:kern w:val="0"/>
                <w:sz w:val="18"/>
                <w:szCs w:val="18"/>
              </w:rPr>
              <w:t>朝阳区民政局</w:t>
            </w:r>
          </w:p>
        </w:tc>
        <w:tc>
          <w:tcPr>
            <w:tcW w:w="1138" w:type="dxa"/>
            <w:gridSpan w:val="2"/>
            <w:tcBorders>
              <w:top w:val="nil"/>
              <w:left w:val="nil"/>
              <w:bottom w:val="single" w:sz="4" w:space="0" w:color="auto"/>
              <w:right w:val="single" w:sz="4" w:space="0" w:color="auto"/>
            </w:tcBorders>
            <w:vAlign w:val="center"/>
          </w:tcPr>
          <w:p w:rsidR="004008E9" w:rsidRDefault="00A7438E">
            <w:pPr>
              <w:widowControl/>
              <w:spacing w:line="240" w:lineRule="exact"/>
              <w:jc w:val="center"/>
              <w:rPr>
                <w:kern w:val="0"/>
                <w:sz w:val="18"/>
                <w:szCs w:val="18"/>
              </w:rPr>
            </w:pPr>
            <w:r>
              <w:rPr>
                <w:kern w:val="0"/>
                <w:sz w:val="18"/>
                <w:szCs w:val="18"/>
              </w:rPr>
              <w:t>实施单位</w:t>
            </w:r>
          </w:p>
        </w:tc>
        <w:tc>
          <w:tcPr>
            <w:tcW w:w="2252" w:type="dxa"/>
            <w:gridSpan w:val="5"/>
            <w:tcBorders>
              <w:top w:val="single" w:sz="4" w:space="0" w:color="auto"/>
              <w:left w:val="nil"/>
              <w:bottom w:val="single" w:sz="4" w:space="0" w:color="auto"/>
              <w:right w:val="single" w:sz="4" w:space="0" w:color="auto"/>
            </w:tcBorders>
            <w:vAlign w:val="center"/>
          </w:tcPr>
          <w:p w:rsidR="004008E9" w:rsidRDefault="00A7438E">
            <w:pPr>
              <w:widowControl/>
              <w:spacing w:line="240" w:lineRule="exact"/>
              <w:jc w:val="center"/>
              <w:rPr>
                <w:b w:val="0"/>
                <w:kern w:val="0"/>
                <w:sz w:val="18"/>
                <w:szCs w:val="18"/>
              </w:rPr>
            </w:pPr>
            <w:r>
              <w:rPr>
                <w:rFonts w:hint="eastAsia"/>
                <w:b w:val="0"/>
                <w:kern w:val="0"/>
                <w:sz w:val="18"/>
                <w:szCs w:val="18"/>
              </w:rPr>
              <w:t>朝阳区民政局</w:t>
            </w:r>
          </w:p>
        </w:tc>
      </w:tr>
      <w:tr w:rsidR="004008E9" w:rsidTr="00FD2E28">
        <w:trPr>
          <w:trHeight w:hRule="exact" w:val="291"/>
          <w:jc w:val="center"/>
        </w:trPr>
        <w:tc>
          <w:tcPr>
            <w:tcW w:w="1573" w:type="dxa"/>
            <w:gridSpan w:val="2"/>
            <w:tcBorders>
              <w:top w:val="single" w:sz="4" w:space="0" w:color="auto"/>
              <w:left w:val="single" w:sz="4" w:space="0" w:color="auto"/>
              <w:bottom w:val="single" w:sz="4" w:space="0" w:color="auto"/>
              <w:right w:val="single" w:sz="4" w:space="0" w:color="auto"/>
            </w:tcBorders>
            <w:vAlign w:val="center"/>
          </w:tcPr>
          <w:p w:rsidR="004008E9" w:rsidRDefault="00A7438E">
            <w:pPr>
              <w:widowControl/>
              <w:spacing w:line="240" w:lineRule="exact"/>
              <w:jc w:val="center"/>
              <w:rPr>
                <w:kern w:val="0"/>
                <w:sz w:val="18"/>
                <w:szCs w:val="18"/>
              </w:rPr>
            </w:pPr>
            <w:r>
              <w:rPr>
                <w:kern w:val="0"/>
                <w:sz w:val="18"/>
                <w:szCs w:val="18"/>
              </w:rPr>
              <w:t>项目负责人</w:t>
            </w:r>
          </w:p>
        </w:tc>
        <w:tc>
          <w:tcPr>
            <w:tcW w:w="4129" w:type="dxa"/>
            <w:gridSpan w:val="5"/>
            <w:tcBorders>
              <w:top w:val="single" w:sz="4" w:space="0" w:color="auto"/>
              <w:left w:val="nil"/>
              <w:bottom w:val="single" w:sz="4" w:space="0" w:color="auto"/>
              <w:right w:val="single" w:sz="4" w:space="0" w:color="auto"/>
            </w:tcBorders>
            <w:vAlign w:val="center"/>
          </w:tcPr>
          <w:p w:rsidR="004008E9" w:rsidRDefault="00A7438E">
            <w:pPr>
              <w:widowControl/>
              <w:spacing w:line="240" w:lineRule="exact"/>
              <w:jc w:val="center"/>
              <w:rPr>
                <w:b w:val="0"/>
                <w:kern w:val="0"/>
                <w:sz w:val="18"/>
                <w:szCs w:val="18"/>
              </w:rPr>
            </w:pPr>
            <w:r>
              <w:rPr>
                <w:rFonts w:hint="eastAsia"/>
                <w:b w:val="0"/>
                <w:kern w:val="0"/>
                <w:sz w:val="18"/>
                <w:szCs w:val="18"/>
              </w:rPr>
              <w:t>石立华</w:t>
            </w:r>
          </w:p>
        </w:tc>
        <w:tc>
          <w:tcPr>
            <w:tcW w:w="1138" w:type="dxa"/>
            <w:gridSpan w:val="2"/>
            <w:tcBorders>
              <w:top w:val="nil"/>
              <w:left w:val="nil"/>
              <w:bottom w:val="single" w:sz="4" w:space="0" w:color="auto"/>
              <w:right w:val="single" w:sz="4" w:space="0" w:color="auto"/>
            </w:tcBorders>
            <w:vAlign w:val="center"/>
          </w:tcPr>
          <w:p w:rsidR="004008E9" w:rsidRDefault="00A7438E">
            <w:pPr>
              <w:widowControl/>
              <w:spacing w:line="240" w:lineRule="exact"/>
              <w:jc w:val="center"/>
              <w:rPr>
                <w:kern w:val="0"/>
                <w:sz w:val="18"/>
                <w:szCs w:val="18"/>
              </w:rPr>
            </w:pPr>
            <w:r>
              <w:rPr>
                <w:kern w:val="0"/>
                <w:sz w:val="18"/>
                <w:szCs w:val="18"/>
              </w:rPr>
              <w:t>联系电话</w:t>
            </w:r>
          </w:p>
        </w:tc>
        <w:tc>
          <w:tcPr>
            <w:tcW w:w="2252" w:type="dxa"/>
            <w:gridSpan w:val="5"/>
            <w:tcBorders>
              <w:top w:val="single" w:sz="4" w:space="0" w:color="auto"/>
              <w:left w:val="nil"/>
              <w:bottom w:val="single" w:sz="4" w:space="0" w:color="auto"/>
              <w:right w:val="single" w:sz="4" w:space="0" w:color="auto"/>
            </w:tcBorders>
            <w:vAlign w:val="center"/>
          </w:tcPr>
          <w:p w:rsidR="004008E9" w:rsidRDefault="00A7438E">
            <w:pPr>
              <w:widowControl/>
              <w:spacing w:line="240" w:lineRule="exact"/>
              <w:jc w:val="center"/>
              <w:rPr>
                <w:b w:val="0"/>
                <w:kern w:val="0"/>
                <w:sz w:val="18"/>
                <w:szCs w:val="18"/>
              </w:rPr>
            </w:pPr>
            <w:r>
              <w:rPr>
                <w:rFonts w:hint="eastAsia"/>
                <w:b w:val="0"/>
                <w:kern w:val="0"/>
                <w:sz w:val="18"/>
                <w:szCs w:val="18"/>
              </w:rPr>
              <w:t>67315796</w:t>
            </w:r>
          </w:p>
        </w:tc>
      </w:tr>
      <w:tr w:rsidR="004008E9" w:rsidTr="00FD2E28">
        <w:trPr>
          <w:trHeight w:hRule="exact" w:val="291"/>
          <w:jc w:val="center"/>
        </w:trPr>
        <w:tc>
          <w:tcPr>
            <w:tcW w:w="1573" w:type="dxa"/>
            <w:gridSpan w:val="2"/>
            <w:vMerge w:val="restart"/>
            <w:tcBorders>
              <w:top w:val="single" w:sz="4" w:space="0" w:color="auto"/>
              <w:left w:val="single" w:sz="4" w:space="0" w:color="auto"/>
              <w:bottom w:val="single" w:sz="4" w:space="0" w:color="auto"/>
              <w:right w:val="single" w:sz="4" w:space="0" w:color="auto"/>
            </w:tcBorders>
            <w:vAlign w:val="center"/>
          </w:tcPr>
          <w:p w:rsidR="004008E9" w:rsidRDefault="00A7438E">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9" w:type="dxa"/>
            <w:gridSpan w:val="2"/>
            <w:tcBorders>
              <w:top w:val="single" w:sz="4" w:space="0" w:color="auto"/>
              <w:left w:val="nil"/>
              <w:bottom w:val="single" w:sz="4" w:space="0" w:color="auto"/>
              <w:right w:val="single" w:sz="4" w:space="0" w:color="auto"/>
            </w:tcBorders>
            <w:vAlign w:val="center"/>
          </w:tcPr>
          <w:p w:rsidR="004008E9" w:rsidRDefault="004008E9">
            <w:pPr>
              <w:widowControl/>
              <w:spacing w:line="240" w:lineRule="exact"/>
              <w:jc w:val="center"/>
              <w:rPr>
                <w:kern w:val="0"/>
                <w:sz w:val="18"/>
                <w:szCs w:val="18"/>
              </w:rPr>
            </w:pPr>
          </w:p>
        </w:tc>
        <w:tc>
          <w:tcPr>
            <w:tcW w:w="1137" w:type="dxa"/>
            <w:tcBorders>
              <w:top w:val="nil"/>
              <w:left w:val="nil"/>
              <w:bottom w:val="single" w:sz="4" w:space="0" w:color="auto"/>
              <w:right w:val="single" w:sz="4" w:space="0" w:color="auto"/>
            </w:tcBorders>
            <w:vAlign w:val="center"/>
          </w:tcPr>
          <w:p w:rsidR="004008E9" w:rsidRDefault="00A7438E">
            <w:pPr>
              <w:widowControl/>
              <w:spacing w:line="240" w:lineRule="exact"/>
              <w:jc w:val="center"/>
              <w:rPr>
                <w:kern w:val="0"/>
                <w:sz w:val="18"/>
                <w:szCs w:val="18"/>
              </w:rPr>
            </w:pPr>
            <w:r>
              <w:rPr>
                <w:kern w:val="0"/>
                <w:sz w:val="18"/>
                <w:szCs w:val="18"/>
              </w:rPr>
              <w:t>年初预算数</w:t>
            </w:r>
          </w:p>
        </w:tc>
        <w:tc>
          <w:tcPr>
            <w:tcW w:w="1143" w:type="dxa"/>
            <w:gridSpan w:val="2"/>
            <w:tcBorders>
              <w:top w:val="nil"/>
              <w:left w:val="nil"/>
              <w:bottom w:val="single" w:sz="4" w:space="0" w:color="auto"/>
              <w:right w:val="single" w:sz="4" w:space="0" w:color="auto"/>
            </w:tcBorders>
            <w:vAlign w:val="center"/>
          </w:tcPr>
          <w:p w:rsidR="004008E9" w:rsidRDefault="00A7438E">
            <w:pPr>
              <w:widowControl/>
              <w:spacing w:line="240" w:lineRule="exact"/>
              <w:jc w:val="center"/>
              <w:rPr>
                <w:kern w:val="0"/>
                <w:sz w:val="18"/>
                <w:szCs w:val="18"/>
              </w:rPr>
            </w:pPr>
            <w:r>
              <w:rPr>
                <w:kern w:val="0"/>
                <w:sz w:val="18"/>
                <w:szCs w:val="18"/>
              </w:rPr>
              <w:t>全年预算数</w:t>
            </w:r>
          </w:p>
        </w:tc>
        <w:tc>
          <w:tcPr>
            <w:tcW w:w="1138" w:type="dxa"/>
            <w:gridSpan w:val="2"/>
            <w:tcBorders>
              <w:top w:val="nil"/>
              <w:left w:val="nil"/>
              <w:bottom w:val="single" w:sz="4" w:space="0" w:color="auto"/>
              <w:right w:val="single" w:sz="4" w:space="0" w:color="auto"/>
            </w:tcBorders>
            <w:vAlign w:val="center"/>
          </w:tcPr>
          <w:p w:rsidR="004008E9" w:rsidRDefault="00A7438E">
            <w:pPr>
              <w:widowControl/>
              <w:spacing w:line="240" w:lineRule="exact"/>
              <w:jc w:val="center"/>
              <w:rPr>
                <w:kern w:val="0"/>
                <w:sz w:val="18"/>
                <w:szCs w:val="18"/>
              </w:rPr>
            </w:pPr>
            <w:r>
              <w:rPr>
                <w:kern w:val="0"/>
                <w:sz w:val="18"/>
                <w:szCs w:val="18"/>
              </w:rPr>
              <w:t>全年执行数</w:t>
            </w:r>
          </w:p>
        </w:tc>
        <w:tc>
          <w:tcPr>
            <w:tcW w:w="711" w:type="dxa"/>
            <w:gridSpan w:val="2"/>
            <w:tcBorders>
              <w:top w:val="nil"/>
              <w:left w:val="nil"/>
              <w:bottom w:val="single" w:sz="4" w:space="0" w:color="auto"/>
              <w:right w:val="single" w:sz="4" w:space="0" w:color="auto"/>
            </w:tcBorders>
            <w:vAlign w:val="center"/>
          </w:tcPr>
          <w:p w:rsidR="004008E9" w:rsidRDefault="00A7438E">
            <w:pPr>
              <w:widowControl/>
              <w:spacing w:line="240" w:lineRule="exact"/>
              <w:jc w:val="center"/>
              <w:rPr>
                <w:kern w:val="0"/>
                <w:sz w:val="18"/>
                <w:szCs w:val="18"/>
              </w:rPr>
            </w:pPr>
            <w:r>
              <w:rPr>
                <w:kern w:val="0"/>
                <w:sz w:val="18"/>
                <w:szCs w:val="18"/>
              </w:rPr>
              <w:t>分值</w:t>
            </w:r>
          </w:p>
        </w:tc>
        <w:tc>
          <w:tcPr>
            <w:tcW w:w="854" w:type="dxa"/>
            <w:gridSpan w:val="2"/>
            <w:tcBorders>
              <w:top w:val="single" w:sz="4" w:space="0" w:color="auto"/>
              <w:left w:val="nil"/>
              <w:bottom w:val="single" w:sz="4" w:space="0" w:color="auto"/>
              <w:right w:val="single" w:sz="4" w:space="0" w:color="auto"/>
            </w:tcBorders>
            <w:vAlign w:val="center"/>
          </w:tcPr>
          <w:p w:rsidR="004008E9" w:rsidRDefault="00A7438E">
            <w:pPr>
              <w:widowControl/>
              <w:spacing w:line="240" w:lineRule="exact"/>
              <w:jc w:val="center"/>
              <w:rPr>
                <w:kern w:val="0"/>
                <w:sz w:val="18"/>
                <w:szCs w:val="18"/>
              </w:rPr>
            </w:pPr>
            <w:r>
              <w:rPr>
                <w:kern w:val="0"/>
                <w:sz w:val="18"/>
                <w:szCs w:val="18"/>
              </w:rPr>
              <w:t>执行率</w:t>
            </w:r>
          </w:p>
        </w:tc>
        <w:tc>
          <w:tcPr>
            <w:tcW w:w="687" w:type="dxa"/>
            <w:tcBorders>
              <w:top w:val="nil"/>
              <w:left w:val="nil"/>
              <w:bottom w:val="single" w:sz="4" w:space="0" w:color="auto"/>
              <w:right w:val="single" w:sz="4" w:space="0" w:color="auto"/>
            </w:tcBorders>
            <w:vAlign w:val="center"/>
          </w:tcPr>
          <w:p w:rsidR="004008E9" w:rsidRDefault="00A7438E">
            <w:pPr>
              <w:widowControl/>
              <w:spacing w:line="240" w:lineRule="exact"/>
              <w:jc w:val="center"/>
              <w:rPr>
                <w:kern w:val="0"/>
                <w:sz w:val="18"/>
                <w:szCs w:val="18"/>
              </w:rPr>
            </w:pPr>
            <w:r>
              <w:rPr>
                <w:kern w:val="0"/>
                <w:sz w:val="18"/>
                <w:szCs w:val="18"/>
              </w:rPr>
              <w:t>得分</w:t>
            </w:r>
          </w:p>
        </w:tc>
      </w:tr>
      <w:tr w:rsidR="004008E9" w:rsidTr="00FD2E28">
        <w:trPr>
          <w:trHeight w:hRule="exact" w:val="291"/>
          <w:jc w:val="center"/>
        </w:trPr>
        <w:tc>
          <w:tcPr>
            <w:tcW w:w="1573" w:type="dxa"/>
            <w:gridSpan w:val="2"/>
            <w:vMerge/>
            <w:tcBorders>
              <w:top w:val="single" w:sz="4" w:space="0" w:color="auto"/>
              <w:left w:val="single" w:sz="4" w:space="0" w:color="auto"/>
              <w:bottom w:val="single" w:sz="4" w:space="0" w:color="auto"/>
              <w:right w:val="single" w:sz="4" w:space="0" w:color="auto"/>
            </w:tcBorders>
            <w:vAlign w:val="center"/>
          </w:tcPr>
          <w:p w:rsidR="004008E9" w:rsidRDefault="004008E9">
            <w:pPr>
              <w:widowControl/>
              <w:spacing w:line="240" w:lineRule="exact"/>
              <w:jc w:val="center"/>
              <w:rPr>
                <w:kern w:val="0"/>
                <w:sz w:val="18"/>
                <w:szCs w:val="18"/>
              </w:rPr>
            </w:pPr>
          </w:p>
        </w:tc>
        <w:tc>
          <w:tcPr>
            <w:tcW w:w="1849" w:type="dxa"/>
            <w:gridSpan w:val="2"/>
            <w:tcBorders>
              <w:top w:val="single" w:sz="4" w:space="0" w:color="auto"/>
              <w:left w:val="nil"/>
              <w:bottom w:val="single" w:sz="4" w:space="0" w:color="auto"/>
              <w:right w:val="single" w:sz="4" w:space="0" w:color="auto"/>
            </w:tcBorders>
            <w:vAlign w:val="center"/>
          </w:tcPr>
          <w:p w:rsidR="004008E9" w:rsidRDefault="00A7438E">
            <w:pPr>
              <w:widowControl/>
              <w:spacing w:line="240" w:lineRule="exact"/>
              <w:rPr>
                <w:kern w:val="0"/>
                <w:sz w:val="18"/>
                <w:szCs w:val="18"/>
              </w:rPr>
            </w:pPr>
            <w:r>
              <w:rPr>
                <w:kern w:val="0"/>
                <w:sz w:val="18"/>
                <w:szCs w:val="18"/>
              </w:rPr>
              <w:t>年度资金总额</w:t>
            </w:r>
          </w:p>
        </w:tc>
        <w:tc>
          <w:tcPr>
            <w:tcW w:w="1137" w:type="dxa"/>
            <w:tcBorders>
              <w:top w:val="nil"/>
              <w:left w:val="nil"/>
              <w:bottom w:val="single" w:sz="4" w:space="0" w:color="auto"/>
              <w:right w:val="single" w:sz="4" w:space="0" w:color="auto"/>
            </w:tcBorders>
            <w:vAlign w:val="center"/>
          </w:tcPr>
          <w:p w:rsidR="004008E9" w:rsidRDefault="00A7438E">
            <w:pPr>
              <w:widowControl/>
              <w:spacing w:line="240" w:lineRule="exact"/>
              <w:jc w:val="center"/>
              <w:rPr>
                <w:b w:val="0"/>
                <w:kern w:val="0"/>
                <w:sz w:val="18"/>
                <w:szCs w:val="18"/>
              </w:rPr>
            </w:pPr>
            <w:r>
              <w:rPr>
                <w:rFonts w:hint="eastAsia"/>
                <w:b w:val="0"/>
                <w:kern w:val="0"/>
                <w:sz w:val="18"/>
                <w:szCs w:val="18"/>
              </w:rPr>
              <w:t>1364</w:t>
            </w:r>
            <w:r>
              <w:rPr>
                <w:rFonts w:hint="eastAsia"/>
                <w:b w:val="0"/>
                <w:kern w:val="0"/>
                <w:sz w:val="18"/>
                <w:szCs w:val="18"/>
              </w:rPr>
              <w:t>.</w:t>
            </w:r>
            <w:r>
              <w:rPr>
                <w:rFonts w:hint="eastAsia"/>
                <w:b w:val="0"/>
                <w:kern w:val="0"/>
                <w:sz w:val="18"/>
                <w:szCs w:val="18"/>
              </w:rPr>
              <w:t>3992</w:t>
            </w:r>
          </w:p>
          <w:p w:rsidR="004008E9" w:rsidRDefault="004008E9">
            <w:pPr>
              <w:widowControl/>
              <w:spacing w:line="240" w:lineRule="exact"/>
              <w:jc w:val="center"/>
              <w:rPr>
                <w:b w:val="0"/>
                <w:kern w:val="0"/>
                <w:sz w:val="18"/>
                <w:szCs w:val="18"/>
              </w:rPr>
            </w:pPr>
          </w:p>
        </w:tc>
        <w:tc>
          <w:tcPr>
            <w:tcW w:w="1143" w:type="dxa"/>
            <w:gridSpan w:val="2"/>
            <w:tcBorders>
              <w:top w:val="nil"/>
              <w:left w:val="nil"/>
              <w:bottom w:val="single" w:sz="4" w:space="0" w:color="auto"/>
              <w:right w:val="single" w:sz="4" w:space="0" w:color="auto"/>
            </w:tcBorders>
            <w:vAlign w:val="center"/>
          </w:tcPr>
          <w:p w:rsidR="004008E9" w:rsidRDefault="00A7438E">
            <w:pPr>
              <w:widowControl/>
              <w:spacing w:line="240" w:lineRule="exact"/>
              <w:jc w:val="center"/>
              <w:rPr>
                <w:b w:val="0"/>
                <w:kern w:val="0"/>
                <w:sz w:val="18"/>
                <w:szCs w:val="18"/>
              </w:rPr>
            </w:pPr>
            <w:r>
              <w:rPr>
                <w:rFonts w:hint="eastAsia"/>
                <w:b w:val="0"/>
                <w:kern w:val="0"/>
                <w:sz w:val="18"/>
                <w:szCs w:val="18"/>
              </w:rPr>
              <w:t>1364</w:t>
            </w:r>
            <w:r>
              <w:rPr>
                <w:rFonts w:hint="eastAsia"/>
                <w:b w:val="0"/>
                <w:kern w:val="0"/>
                <w:sz w:val="18"/>
                <w:szCs w:val="18"/>
              </w:rPr>
              <w:t>.</w:t>
            </w:r>
            <w:r>
              <w:rPr>
                <w:rFonts w:hint="eastAsia"/>
                <w:b w:val="0"/>
                <w:kern w:val="0"/>
                <w:sz w:val="18"/>
                <w:szCs w:val="18"/>
              </w:rPr>
              <w:t>3992</w:t>
            </w:r>
          </w:p>
          <w:p w:rsidR="004008E9" w:rsidRDefault="004008E9">
            <w:pPr>
              <w:widowControl/>
              <w:spacing w:line="240" w:lineRule="exact"/>
              <w:jc w:val="center"/>
              <w:rPr>
                <w:b w:val="0"/>
                <w:kern w:val="0"/>
                <w:sz w:val="18"/>
                <w:szCs w:val="18"/>
              </w:rPr>
            </w:pPr>
          </w:p>
        </w:tc>
        <w:tc>
          <w:tcPr>
            <w:tcW w:w="1138" w:type="dxa"/>
            <w:gridSpan w:val="2"/>
            <w:tcBorders>
              <w:top w:val="nil"/>
              <w:left w:val="nil"/>
              <w:bottom w:val="single" w:sz="4" w:space="0" w:color="auto"/>
              <w:right w:val="single" w:sz="4" w:space="0" w:color="auto"/>
            </w:tcBorders>
            <w:vAlign w:val="center"/>
          </w:tcPr>
          <w:p w:rsidR="004008E9" w:rsidRDefault="00A7438E">
            <w:pPr>
              <w:widowControl/>
              <w:spacing w:line="240" w:lineRule="exact"/>
              <w:jc w:val="center"/>
              <w:rPr>
                <w:b w:val="0"/>
                <w:kern w:val="0"/>
                <w:sz w:val="18"/>
                <w:szCs w:val="18"/>
              </w:rPr>
            </w:pPr>
            <w:r>
              <w:rPr>
                <w:rFonts w:hint="eastAsia"/>
                <w:b w:val="0"/>
                <w:kern w:val="0"/>
                <w:sz w:val="18"/>
                <w:szCs w:val="18"/>
              </w:rPr>
              <w:t>984</w:t>
            </w:r>
            <w:r>
              <w:rPr>
                <w:rFonts w:hint="eastAsia"/>
                <w:b w:val="0"/>
                <w:kern w:val="0"/>
                <w:sz w:val="18"/>
                <w:szCs w:val="18"/>
              </w:rPr>
              <w:t>.</w:t>
            </w:r>
            <w:r>
              <w:rPr>
                <w:rFonts w:hint="eastAsia"/>
                <w:b w:val="0"/>
                <w:kern w:val="0"/>
                <w:sz w:val="18"/>
                <w:szCs w:val="18"/>
              </w:rPr>
              <w:t>8485</w:t>
            </w:r>
          </w:p>
        </w:tc>
        <w:tc>
          <w:tcPr>
            <w:tcW w:w="711" w:type="dxa"/>
            <w:gridSpan w:val="2"/>
            <w:tcBorders>
              <w:top w:val="nil"/>
              <w:left w:val="nil"/>
              <w:bottom w:val="single" w:sz="4" w:space="0" w:color="auto"/>
              <w:right w:val="single" w:sz="4" w:space="0" w:color="auto"/>
            </w:tcBorders>
            <w:vAlign w:val="center"/>
          </w:tcPr>
          <w:p w:rsidR="004008E9" w:rsidRDefault="00A7438E">
            <w:pPr>
              <w:widowControl/>
              <w:spacing w:line="240" w:lineRule="exact"/>
              <w:jc w:val="center"/>
              <w:rPr>
                <w:kern w:val="0"/>
                <w:sz w:val="18"/>
                <w:szCs w:val="18"/>
              </w:rPr>
            </w:pPr>
            <w:r>
              <w:rPr>
                <w:kern w:val="0"/>
                <w:sz w:val="18"/>
                <w:szCs w:val="18"/>
              </w:rPr>
              <w:t>10</w:t>
            </w:r>
            <w:r>
              <w:rPr>
                <w:rFonts w:hint="eastAsia"/>
                <w:kern w:val="0"/>
                <w:sz w:val="18"/>
                <w:szCs w:val="18"/>
              </w:rPr>
              <w:t>（分）</w:t>
            </w:r>
          </w:p>
        </w:tc>
        <w:tc>
          <w:tcPr>
            <w:tcW w:w="854" w:type="dxa"/>
            <w:gridSpan w:val="2"/>
            <w:tcBorders>
              <w:top w:val="single" w:sz="4" w:space="0" w:color="auto"/>
              <w:left w:val="nil"/>
              <w:bottom w:val="single" w:sz="4" w:space="0" w:color="auto"/>
              <w:right w:val="single" w:sz="4" w:space="0" w:color="auto"/>
            </w:tcBorders>
            <w:vAlign w:val="center"/>
          </w:tcPr>
          <w:p w:rsidR="004008E9" w:rsidRDefault="00A7438E">
            <w:pPr>
              <w:widowControl/>
              <w:spacing w:line="240" w:lineRule="exact"/>
              <w:jc w:val="center"/>
              <w:rPr>
                <w:b w:val="0"/>
                <w:kern w:val="0"/>
                <w:sz w:val="18"/>
                <w:szCs w:val="18"/>
              </w:rPr>
            </w:pPr>
            <w:r>
              <w:rPr>
                <w:rFonts w:hint="eastAsia"/>
                <w:b w:val="0"/>
                <w:kern w:val="0"/>
                <w:sz w:val="18"/>
                <w:szCs w:val="18"/>
              </w:rPr>
              <w:t>72.18%</w:t>
            </w:r>
          </w:p>
        </w:tc>
        <w:tc>
          <w:tcPr>
            <w:tcW w:w="687" w:type="dxa"/>
            <w:tcBorders>
              <w:top w:val="nil"/>
              <w:left w:val="nil"/>
              <w:bottom w:val="single" w:sz="4" w:space="0" w:color="auto"/>
              <w:right w:val="single" w:sz="4" w:space="0" w:color="auto"/>
            </w:tcBorders>
            <w:vAlign w:val="center"/>
          </w:tcPr>
          <w:p w:rsidR="004008E9" w:rsidRDefault="00A7438E">
            <w:pPr>
              <w:widowControl/>
              <w:spacing w:line="240" w:lineRule="exact"/>
              <w:jc w:val="center"/>
              <w:rPr>
                <w:b w:val="0"/>
                <w:kern w:val="0"/>
                <w:sz w:val="18"/>
                <w:szCs w:val="18"/>
              </w:rPr>
            </w:pPr>
            <w:r>
              <w:rPr>
                <w:rFonts w:hint="eastAsia"/>
                <w:b w:val="0"/>
                <w:kern w:val="0"/>
                <w:sz w:val="18"/>
                <w:szCs w:val="18"/>
              </w:rPr>
              <w:t>9</w:t>
            </w:r>
          </w:p>
        </w:tc>
      </w:tr>
      <w:tr w:rsidR="00FD2E28" w:rsidTr="00FD2E28">
        <w:trPr>
          <w:trHeight w:hRule="exact" w:val="291"/>
          <w:jc w:val="center"/>
        </w:trPr>
        <w:tc>
          <w:tcPr>
            <w:tcW w:w="1573" w:type="dxa"/>
            <w:gridSpan w:val="2"/>
            <w:vMerge/>
            <w:tcBorders>
              <w:top w:val="single" w:sz="4" w:space="0" w:color="auto"/>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1849"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其中：当年财政拨款</w:t>
            </w:r>
          </w:p>
        </w:tc>
        <w:tc>
          <w:tcPr>
            <w:tcW w:w="1137" w:type="dxa"/>
            <w:tcBorders>
              <w:top w:val="nil"/>
              <w:left w:val="nil"/>
              <w:bottom w:val="single" w:sz="4" w:space="0" w:color="auto"/>
              <w:right w:val="single" w:sz="4" w:space="0" w:color="auto"/>
            </w:tcBorders>
            <w:vAlign w:val="center"/>
          </w:tcPr>
          <w:p w:rsidR="00FD2E28" w:rsidRDefault="00FD2E28" w:rsidP="00DA2CAB">
            <w:pPr>
              <w:widowControl/>
              <w:spacing w:line="240" w:lineRule="exact"/>
              <w:jc w:val="center"/>
              <w:rPr>
                <w:b w:val="0"/>
                <w:kern w:val="0"/>
                <w:sz w:val="18"/>
                <w:szCs w:val="18"/>
              </w:rPr>
            </w:pPr>
            <w:bookmarkStart w:id="0" w:name="_GoBack"/>
            <w:bookmarkEnd w:id="0"/>
            <w:r>
              <w:rPr>
                <w:rFonts w:hint="eastAsia"/>
                <w:b w:val="0"/>
                <w:kern w:val="0"/>
                <w:sz w:val="18"/>
                <w:szCs w:val="18"/>
              </w:rPr>
              <w:t>1364.3992</w:t>
            </w:r>
          </w:p>
          <w:p w:rsidR="00FD2E28" w:rsidRDefault="00FD2E28" w:rsidP="00DA2CAB">
            <w:pPr>
              <w:widowControl/>
              <w:spacing w:line="240" w:lineRule="exact"/>
              <w:jc w:val="center"/>
              <w:rPr>
                <w:b w:val="0"/>
                <w:kern w:val="0"/>
                <w:sz w:val="18"/>
                <w:szCs w:val="18"/>
              </w:rPr>
            </w:pPr>
          </w:p>
        </w:tc>
        <w:tc>
          <w:tcPr>
            <w:tcW w:w="1143" w:type="dxa"/>
            <w:gridSpan w:val="2"/>
            <w:tcBorders>
              <w:top w:val="nil"/>
              <w:left w:val="nil"/>
              <w:bottom w:val="single" w:sz="4" w:space="0" w:color="auto"/>
              <w:right w:val="single" w:sz="4" w:space="0" w:color="auto"/>
            </w:tcBorders>
            <w:vAlign w:val="center"/>
          </w:tcPr>
          <w:p w:rsidR="00FD2E28" w:rsidRDefault="00FD2E28" w:rsidP="00DA2CAB">
            <w:pPr>
              <w:widowControl/>
              <w:spacing w:line="240" w:lineRule="exact"/>
              <w:jc w:val="center"/>
              <w:rPr>
                <w:b w:val="0"/>
                <w:kern w:val="0"/>
                <w:sz w:val="18"/>
                <w:szCs w:val="18"/>
              </w:rPr>
            </w:pPr>
            <w:r>
              <w:rPr>
                <w:rFonts w:hint="eastAsia"/>
                <w:b w:val="0"/>
                <w:kern w:val="0"/>
                <w:sz w:val="18"/>
                <w:szCs w:val="18"/>
              </w:rPr>
              <w:t>1364.3992</w:t>
            </w:r>
          </w:p>
          <w:p w:rsidR="00FD2E28" w:rsidRDefault="00FD2E28" w:rsidP="00DA2CAB">
            <w:pPr>
              <w:widowControl/>
              <w:spacing w:line="240" w:lineRule="exact"/>
              <w:jc w:val="center"/>
              <w:rPr>
                <w:b w:val="0"/>
                <w:kern w:val="0"/>
                <w:sz w:val="18"/>
                <w:szCs w:val="18"/>
              </w:rPr>
            </w:pPr>
          </w:p>
        </w:tc>
        <w:tc>
          <w:tcPr>
            <w:tcW w:w="1138"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984.8485</w:t>
            </w:r>
          </w:p>
        </w:tc>
        <w:tc>
          <w:tcPr>
            <w:tcW w:w="711"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b w:val="0"/>
                <w:kern w:val="0"/>
                <w:sz w:val="18"/>
                <w:szCs w:val="18"/>
              </w:rPr>
              <w:t>—</w:t>
            </w:r>
          </w:p>
        </w:tc>
        <w:tc>
          <w:tcPr>
            <w:tcW w:w="854"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72.18%</w:t>
            </w:r>
          </w:p>
        </w:tc>
        <w:tc>
          <w:tcPr>
            <w:tcW w:w="68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b w:val="0"/>
                <w:kern w:val="0"/>
                <w:sz w:val="18"/>
                <w:szCs w:val="18"/>
              </w:rPr>
              <w:t>—</w:t>
            </w:r>
          </w:p>
        </w:tc>
      </w:tr>
      <w:tr w:rsidR="00FD2E28" w:rsidTr="00FD2E28">
        <w:trPr>
          <w:trHeight w:hRule="exact" w:val="291"/>
          <w:jc w:val="center"/>
        </w:trPr>
        <w:tc>
          <w:tcPr>
            <w:tcW w:w="1573" w:type="dxa"/>
            <w:gridSpan w:val="2"/>
            <w:vMerge/>
            <w:tcBorders>
              <w:top w:val="single" w:sz="4" w:space="0" w:color="auto"/>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1849"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上年结转资金</w:t>
            </w:r>
          </w:p>
        </w:tc>
        <w:tc>
          <w:tcPr>
            <w:tcW w:w="113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1143"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1138"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711"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b w:val="0"/>
                <w:kern w:val="0"/>
                <w:sz w:val="18"/>
                <w:szCs w:val="18"/>
              </w:rPr>
              <w:t>—</w:t>
            </w:r>
          </w:p>
        </w:tc>
        <w:tc>
          <w:tcPr>
            <w:tcW w:w="854"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68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b w:val="0"/>
                <w:kern w:val="0"/>
                <w:sz w:val="18"/>
                <w:szCs w:val="18"/>
              </w:rPr>
              <w:t>—</w:t>
            </w:r>
          </w:p>
        </w:tc>
      </w:tr>
      <w:tr w:rsidR="00FD2E28" w:rsidTr="00FD2E28">
        <w:trPr>
          <w:trHeight w:hRule="exact" w:val="291"/>
          <w:jc w:val="center"/>
        </w:trPr>
        <w:tc>
          <w:tcPr>
            <w:tcW w:w="1573" w:type="dxa"/>
            <w:gridSpan w:val="2"/>
            <w:vMerge/>
            <w:tcBorders>
              <w:top w:val="single" w:sz="4" w:space="0" w:color="auto"/>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1849"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其他资金</w:t>
            </w:r>
          </w:p>
        </w:tc>
        <w:tc>
          <w:tcPr>
            <w:tcW w:w="113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1143"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1138"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711"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b w:val="0"/>
                <w:kern w:val="0"/>
                <w:sz w:val="18"/>
                <w:szCs w:val="18"/>
              </w:rPr>
              <w:t>—</w:t>
            </w:r>
          </w:p>
        </w:tc>
        <w:tc>
          <w:tcPr>
            <w:tcW w:w="854"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68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b w:val="0"/>
                <w:kern w:val="0"/>
                <w:sz w:val="18"/>
                <w:szCs w:val="18"/>
              </w:rPr>
              <w:t>—</w:t>
            </w:r>
          </w:p>
        </w:tc>
      </w:tr>
      <w:tr w:rsidR="00FD2E28" w:rsidTr="00FD2E28">
        <w:trPr>
          <w:trHeight w:hRule="exact" w:val="291"/>
          <w:jc w:val="center"/>
        </w:trPr>
        <w:tc>
          <w:tcPr>
            <w:tcW w:w="589" w:type="dxa"/>
            <w:vMerge w:val="restart"/>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年度总体目标</w:t>
            </w:r>
          </w:p>
        </w:tc>
        <w:tc>
          <w:tcPr>
            <w:tcW w:w="5113" w:type="dxa"/>
            <w:gridSpan w:val="6"/>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预期目标</w:t>
            </w:r>
          </w:p>
        </w:tc>
        <w:tc>
          <w:tcPr>
            <w:tcW w:w="3390" w:type="dxa"/>
            <w:gridSpan w:val="7"/>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实际完成情况</w:t>
            </w:r>
          </w:p>
        </w:tc>
      </w:tr>
      <w:tr w:rsidR="00FD2E28" w:rsidTr="00FD2E28">
        <w:trPr>
          <w:trHeight w:hRule="exact" w:val="2699"/>
          <w:jc w:val="center"/>
        </w:trPr>
        <w:tc>
          <w:tcPr>
            <w:tcW w:w="589"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113" w:type="dxa"/>
            <w:gridSpan w:val="6"/>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1.</w:t>
            </w:r>
            <w:r>
              <w:rPr>
                <w:rFonts w:hint="eastAsia"/>
                <w:b w:val="0"/>
                <w:kern w:val="0"/>
                <w:sz w:val="18"/>
                <w:szCs w:val="18"/>
              </w:rPr>
              <w:t>通过合理规划设计，满足居民关于社区环境改造提升呼声，重塑社区公共空间，加强社区基础设施建设，改造提升社区整体环境质量，提高公共空间的使用效率，提升社区宜居性；</w:t>
            </w:r>
          </w:p>
          <w:p w:rsidR="00FD2E28" w:rsidRDefault="00FD2E28">
            <w:pPr>
              <w:widowControl/>
              <w:spacing w:line="240" w:lineRule="exact"/>
              <w:jc w:val="center"/>
              <w:rPr>
                <w:b w:val="0"/>
                <w:kern w:val="0"/>
                <w:sz w:val="18"/>
                <w:szCs w:val="18"/>
              </w:rPr>
            </w:pPr>
            <w:r>
              <w:rPr>
                <w:rFonts w:hint="eastAsia"/>
                <w:b w:val="0"/>
                <w:kern w:val="0"/>
                <w:sz w:val="18"/>
                <w:szCs w:val="18"/>
              </w:rPr>
              <w:t>2.</w:t>
            </w:r>
            <w:r>
              <w:rPr>
                <w:rFonts w:hint="eastAsia"/>
                <w:b w:val="0"/>
                <w:kern w:val="0"/>
                <w:sz w:val="18"/>
                <w:szCs w:val="18"/>
              </w:rPr>
              <w:t>为小区居民提供便捷便利的配套公共服务，优化服务功能，方便居民生活，提高小区居民的生活幸福感和满意度；</w:t>
            </w:r>
          </w:p>
          <w:p w:rsidR="00FD2E28" w:rsidRDefault="00FD2E28">
            <w:pPr>
              <w:widowControl/>
              <w:spacing w:line="240" w:lineRule="exact"/>
              <w:jc w:val="center"/>
              <w:rPr>
                <w:b w:val="0"/>
                <w:kern w:val="0"/>
                <w:sz w:val="18"/>
                <w:szCs w:val="18"/>
              </w:rPr>
            </w:pPr>
            <w:r>
              <w:rPr>
                <w:rFonts w:hint="eastAsia"/>
                <w:b w:val="0"/>
                <w:kern w:val="0"/>
                <w:sz w:val="18"/>
                <w:szCs w:val="18"/>
              </w:rPr>
              <w:t>3.</w:t>
            </w:r>
            <w:r>
              <w:rPr>
                <w:rFonts w:hint="eastAsia"/>
                <w:b w:val="0"/>
                <w:kern w:val="0"/>
                <w:sz w:val="18"/>
                <w:szCs w:val="18"/>
              </w:rPr>
              <w:t>提升小区整体环境品质，改善社区环境，加强社区文化建设，丰富居民文化生活，形成社区特色的文化行为模式、价值观念，在和谐社区建设中发挥作用。</w:t>
            </w:r>
          </w:p>
        </w:tc>
        <w:tc>
          <w:tcPr>
            <w:tcW w:w="3390" w:type="dxa"/>
            <w:gridSpan w:val="7"/>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已全部完成</w:t>
            </w:r>
          </w:p>
        </w:tc>
      </w:tr>
      <w:tr w:rsidR="00FD2E28" w:rsidTr="00FD2E28">
        <w:trPr>
          <w:trHeight w:hRule="exact" w:val="517"/>
          <w:jc w:val="center"/>
        </w:trPr>
        <w:tc>
          <w:tcPr>
            <w:tcW w:w="589" w:type="dxa"/>
            <w:vMerge w:val="restart"/>
            <w:tcBorders>
              <w:top w:val="nil"/>
              <w:left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4"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一级指标</w:t>
            </w:r>
          </w:p>
        </w:tc>
        <w:tc>
          <w:tcPr>
            <w:tcW w:w="1116"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二级指标</w:t>
            </w: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三级指标</w:t>
            </w:r>
          </w:p>
        </w:tc>
        <w:tc>
          <w:tcPr>
            <w:tcW w:w="85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年度</w:t>
            </w:r>
          </w:p>
          <w:p w:rsidR="00FD2E28" w:rsidRDefault="00FD2E28">
            <w:pPr>
              <w:widowControl/>
              <w:spacing w:line="240" w:lineRule="exact"/>
              <w:jc w:val="center"/>
              <w:rPr>
                <w:kern w:val="0"/>
                <w:sz w:val="18"/>
                <w:szCs w:val="18"/>
              </w:rPr>
            </w:pPr>
            <w:r>
              <w:rPr>
                <w:kern w:val="0"/>
                <w:sz w:val="18"/>
                <w:szCs w:val="18"/>
              </w:rPr>
              <w:t>指标值</w:t>
            </w:r>
          </w:p>
        </w:tc>
        <w:tc>
          <w:tcPr>
            <w:tcW w:w="854"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实际</w:t>
            </w:r>
          </w:p>
          <w:p w:rsidR="00FD2E28" w:rsidRDefault="00FD2E28">
            <w:pPr>
              <w:widowControl/>
              <w:spacing w:line="240" w:lineRule="exact"/>
              <w:jc w:val="center"/>
              <w:rPr>
                <w:kern w:val="0"/>
                <w:sz w:val="18"/>
                <w:szCs w:val="18"/>
              </w:rPr>
            </w:pPr>
            <w:r>
              <w:rPr>
                <w:kern w:val="0"/>
                <w:sz w:val="18"/>
                <w:szCs w:val="18"/>
              </w:rPr>
              <w:t>完成值</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分值</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得分</w:t>
            </w: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偏差原因分析及改进措施</w:t>
            </w:r>
          </w:p>
        </w:tc>
      </w:tr>
      <w:tr w:rsidR="00FD2E28" w:rsidTr="00FD2E28">
        <w:trPr>
          <w:trHeight w:hRule="exact" w:val="929"/>
          <w:jc w:val="center"/>
        </w:trPr>
        <w:tc>
          <w:tcPr>
            <w:tcW w:w="589" w:type="dxa"/>
            <w:vMerge/>
            <w:tcBorders>
              <w:left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984" w:type="dxa"/>
            <w:vMerge w:val="restart"/>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产出指标</w:t>
            </w:r>
          </w:p>
          <w:p w:rsidR="00FD2E28" w:rsidRDefault="00FD2E28">
            <w:pPr>
              <w:widowControl/>
              <w:spacing w:line="240" w:lineRule="exact"/>
              <w:jc w:val="center"/>
              <w:rPr>
                <w:kern w:val="0"/>
                <w:sz w:val="18"/>
                <w:szCs w:val="18"/>
              </w:rPr>
            </w:pPr>
            <w:r>
              <w:rPr>
                <w:rFonts w:hint="eastAsia"/>
                <w:kern w:val="0"/>
                <w:sz w:val="18"/>
                <w:szCs w:val="18"/>
              </w:rPr>
              <w:t>(50</w:t>
            </w:r>
            <w:r>
              <w:rPr>
                <w:rFonts w:hint="eastAsia"/>
                <w:kern w:val="0"/>
                <w:sz w:val="18"/>
                <w:szCs w:val="18"/>
              </w:rPr>
              <w:t>分</w:t>
            </w:r>
            <w:r>
              <w:rPr>
                <w:rFonts w:hint="eastAsia"/>
                <w:kern w:val="0"/>
                <w:sz w:val="18"/>
                <w:szCs w:val="18"/>
              </w:rPr>
              <w:t>)</w:t>
            </w:r>
          </w:p>
        </w:tc>
        <w:tc>
          <w:tcPr>
            <w:tcW w:w="1116" w:type="dxa"/>
            <w:tcBorders>
              <w:top w:val="nil"/>
              <w:left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数量指标</w:t>
            </w: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left"/>
              <w:rPr>
                <w:b w:val="0"/>
                <w:color w:val="000000"/>
                <w:kern w:val="0"/>
                <w:sz w:val="18"/>
                <w:szCs w:val="18"/>
              </w:rPr>
            </w:pPr>
            <w:r>
              <w:rPr>
                <w:b w:val="0"/>
                <w:bCs w:val="0"/>
                <w:color w:val="000000"/>
                <w:kern w:val="0"/>
                <w:sz w:val="18"/>
                <w:szCs w:val="18"/>
              </w:rPr>
              <w:t>指标</w:t>
            </w:r>
            <w:r>
              <w:rPr>
                <w:b w:val="0"/>
                <w:bCs w:val="0"/>
                <w:color w:val="000000"/>
                <w:kern w:val="0"/>
                <w:sz w:val="18"/>
                <w:szCs w:val="18"/>
              </w:rPr>
              <w:t>1</w:t>
            </w:r>
            <w:r>
              <w:rPr>
                <w:b w:val="0"/>
                <w:bCs w:val="0"/>
                <w:color w:val="000000"/>
                <w:kern w:val="0"/>
                <w:sz w:val="18"/>
                <w:szCs w:val="18"/>
              </w:rPr>
              <w:t>：</w:t>
            </w:r>
            <w:r>
              <w:rPr>
                <w:rFonts w:hint="eastAsia"/>
                <w:b w:val="0"/>
                <w:bCs w:val="0"/>
                <w:color w:val="000000"/>
                <w:kern w:val="0"/>
                <w:sz w:val="18"/>
                <w:szCs w:val="18"/>
              </w:rPr>
              <w:t>为民办实事数量</w:t>
            </w:r>
          </w:p>
        </w:tc>
        <w:tc>
          <w:tcPr>
            <w:tcW w:w="85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劲松三区全要素小区建设项目等</w:t>
            </w:r>
            <w:r>
              <w:rPr>
                <w:rFonts w:hint="eastAsia"/>
                <w:b w:val="0"/>
                <w:kern w:val="0"/>
                <w:sz w:val="18"/>
                <w:szCs w:val="18"/>
              </w:rPr>
              <w:t>11</w:t>
            </w:r>
            <w:r>
              <w:rPr>
                <w:rFonts w:hint="eastAsia"/>
                <w:b w:val="0"/>
                <w:kern w:val="0"/>
                <w:sz w:val="18"/>
                <w:szCs w:val="18"/>
              </w:rPr>
              <w:t>个为民办实事项目</w:t>
            </w:r>
          </w:p>
        </w:tc>
        <w:tc>
          <w:tcPr>
            <w:tcW w:w="854"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11</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10</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10</w:t>
            </w: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r>
      <w:tr w:rsidR="00FD2E28" w:rsidTr="00FD2E28">
        <w:trPr>
          <w:trHeight w:hRule="exact" w:val="984"/>
          <w:jc w:val="center"/>
        </w:trPr>
        <w:tc>
          <w:tcPr>
            <w:tcW w:w="589" w:type="dxa"/>
            <w:vMerge/>
            <w:tcBorders>
              <w:left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1116" w:type="dxa"/>
            <w:vMerge w:val="restart"/>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质量指标</w:t>
            </w: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left"/>
              <w:rPr>
                <w:rFonts w:asciiTheme="minorEastAsia" w:eastAsiaTheme="minorEastAsia" w:hAnsiTheme="minorEastAsia" w:cstheme="minorEastAsia"/>
                <w:b w:val="0"/>
                <w:bCs w:val="0"/>
                <w:sz w:val="18"/>
                <w:szCs w:val="18"/>
              </w:rPr>
            </w:pPr>
            <w:r>
              <w:rPr>
                <w:rFonts w:asciiTheme="minorEastAsia" w:eastAsiaTheme="minorEastAsia" w:hAnsiTheme="minorEastAsia" w:cstheme="minorEastAsia" w:hint="eastAsia"/>
                <w:b w:val="0"/>
                <w:bCs w:val="0"/>
                <w:sz w:val="18"/>
                <w:szCs w:val="18"/>
              </w:rPr>
              <w:t xml:space="preserve"> 指标1：召开议事协商会次数</w:t>
            </w:r>
          </w:p>
          <w:p w:rsidR="00FD2E28" w:rsidRDefault="00FD2E28">
            <w:pPr>
              <w:widowControl/>
              <w:spacing w:line="240" w:lineRule="exact"/>
              <w:jc w:val="left"/>
              <w:rPr>
                <w:rFonts w:asciiTheme="minorEastAsia" w:eastAsiaTheme="minorEastAsia" w:hAnsiTheme="minorEastAsia" w:cstheme="minorEastAsia"/>
                <w:b w:val="0"/>
                <w:bCs w:val="0"/>
                <w:color w:val="000000"/>
                <w:kern w:val="0"/>
                <w:sz w:val="18"/>
                <w:szCs w:val="18"/>
              </w:rPr>
            </w:pPr>
          </w:p>
        </w:tc>
        <w:tc>
          <w:tcPr>
            <w:tcW w:w="85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rFonts w:asciiTheme="minorEastAsia" w:eastAsiaTheme="minorEastAsia" w:hAnsiTheme="minorEastAsia" w:cstheme="minorEastAsia"/>
                <w:b w:val="0"/>
                <w:bCs w:val="0"/>
                <w:sz w:val="18"/>
                <w:szCs w:val="18"/>
              </w:rPr>
            </w:pPr>
            <w:r>
              <w:rPr>
                <w:rFonts w:asciiTheme="minorEastAsia" w:eastAsiaTheme="minorEastAsia" w:hAnsiTheme="minorEastAsia" w:cstheme="minorEastAsia" w:hint="eastAsia"/>
                <w:b w:val="0"/>
                <w:bCs w:val="0"/>
                <w:sz w:val="18"/>
                <w:szCs w:val="18"/>
              </w:rPr>
              <w:t>街道每年至少召开一次议事协商会</w:t>
            </w:r>
          </w:p>
          <w:p w:rsidR="00FD2E28" w:rsidRDefault="00FD2E28">
            <w:pPr>
              <w:widowControl/>
              <w:spacing w:line="240" w:lineRule="exact"/>
              <w:jc w:val="center"/>
              <w:rPr>
                <w:rFonts w:asciiTheme="minorEastAsia" w:eastAsiaTheme="minorEastAsia" w:hAnsiTheme="minorEastAsia" w:cstheme="minorEastAsia"/>
                <w:b w:val="0"/>
                <w:bCs w:val="0"/>
                <w:kern w:val="0"/>
                <w:sz w:val="18"/>
                <w:szCs w:val="18"/>
              </w:rPr>
            </w:pPr>
          </w:p>
        </w:tc>
        <w:tc>
          <w:tcPr>
            <w:tcW w:w="854" w:type="dxa"/>
            <w:tcBorders>
              <w:top w:val="nil"/>
              <w:left w:val="nil"/>
              <w:bottom w:val="single" w:sz="4" w:space="0" w:color="auto"/>
              <w:right w:val="single" w:sz="4" w:space="0" w:color="auto"/>
            </w:tcBorders>
            <w:vAlign w:val="center"/>
          </w:tcPr>
          <w:p w:rsidR="00FD2E28" w:rsidRDefault="00FD2E28">
            <w:pPr>
              <w:widowControl/>
              <w:spacing w:line="240" w:lineRule="exact"/>
              <w:jc w:val="left"/>
              <w:rPr>
                <w:b w:val="0"/>
                <w:kern w:val="0"/>
                <w:sz w:val="18"/>
                <w:szCs w:val="18"/>
              </w:rPr>
            </w:pPr>
            <w:r>
              <w:rPr>
                <w:rFonts w:hint="eastAsia"/>
                <w:b w:val="0"/>
                <w:kern w:val="0"/>
                <w:sz w:val="18"/>
                <w:szCs w:val="18"/>
              </w:rPr>
              <w:t>街道召开了议事协商会，</w:t>
            </w:r>
            <w:r>
              <w:rPr>
                <w:rFonts w:asciiTheme="minorEastAsia" w:eastAsiaTheme="minorEastAsia" w:hAnsiTheme="minorEastAsia" w:cstheme="minorEastAsia" w:hint="eastAsia"/>
                <w:b w:val="0"/>
                <w:bCs w:val="0"/>
                <w:sz w:val="18"/>
                <w:szCs w:val="18"/>
              </w:rPr>
              <w:t>通过召开议事协商会解决了民生问题，提升了居民的满意度。</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10</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10</w:t>
            </w: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r>
      <w:tr w:rsidR="00FD2E28" w:rsidTr="00FD2E28">
        <w:trPr>
          <w:trHeight w:hRule="exact" w:val="985"/>
          <w:jc w:val="center"/>
        </w:trPr>
        <w:tc>
          <w:tcPr>
            <w:tcW w:w="589" w:type="dxa"/>
            <w:vMerge/>
            <w:tcBorders>
              <w:left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left"/>
              <w:rPr>
                <w:rFonts w:asciiTheme="minorEastAsia" w:eastAsiaTheme="minorEastAsia" w:hAnsiTheme="minorEastAsia" w:cstheme="minorEastAsia"/>
                <w:b w:val="0"/>
                <w:bCs w:val="0"/>
                <w:sz w:val="18"/>
                <w:szCs w:val="18"/>
              </w:rPr>
            </w:pPr>
            <w:r>
              <w:rPr>
                <w:b w:val="0"/>
                <w:color w:val="000000"/>
                <w:kern w:val="0"/>
                <w:sz w:val="18"/>
                <w:szCs w:val="18"/>
              </w:rPr>
              <w:t>指标</w:t>
            </w:r>
            <w:r>
              <w:rPr>
                <w:b w:val="0"/>
                <w:color w:val="000000"/>
                <w:kern w:val="0"/>
                <w:sz w:val="18"/>
                <w:szCs w:val="18"/>
              </w:rPr>
              <w:t>2</w:t>
            </w:r>
            <w:r>
              <w:rPr>
                <w:b w:val="0"/>
                <w:color w:val="000000"/>
                <w:kern w:val="0"/>
                <w:sz w:val="18"/>
                <w:szCs w:val="18"/>
              </w:rPr>
              <w:t>：</w:t>
            </w:r>
            <w:r>
              <w:rPr>
                <w:rFonts w:asciiTheme="minorEastAsia" w:eastAsiaTheme="minorEastAsia" w:hAnsiTheme="minorEastAsia" w:cstheme="minorEastAsia" w:hint="eastAsia"/>
                <w:b w:val="0"/>
                <w:bCs w:val="0"/>
                <w:sz w:val="18"/>
                <w:szCs w:val="18"/>
              </w:rPr>
              <w:t>建筑类等工程</w:t>
            </w:r>
          </w:p>
          <w:p w:rsidR="00FD2E28" w:rsidRDefault="00FD2E28">
            <w:pPr>
              <w:widowControl/>
              <w:spacing w:line="240" w:lineRule="exact"/>
              <w:jc w:val="left"/>
              <w:rPr>
                <w:b w:val="0"/>
                <w:color w:val="000000"/>
                <w:kern w:val="0"/>
                <w:sz w:val="18"/>
                <w:szCs w:val="18"/>
              </w:rPr>
            </w:pPr>
          </w:p>
        </w:tc>
        <w:tc>
          <w:tcPr>
            <w:tcW w:w="85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rFonts w:asciiTheme="minorEastAsia" w:eastAsiaTheme="minorEastAsia" w:hAnsiTheme="minorEastAsia" w:cstheme="minorEastAsia"/>
                <w:b w:val="0"/>
                <w:bCs w:val="0"/>
                <w:sz w:val="18"/>
                <w:szCs w:val="18"/>
              </w:rPr>
            </w:pPr>
            <w:r>
              <w:rPr>
                <w:rFonts w:asciiTheme="minorEastAsia" w:eastAsiaTheme="minorEastAsia" w:hAnsiTheme="minorEastAsia" w:cstheme="minorEastAsia" w:hint="eastAsia"/>
                <w:b w:val="0"/>
                <w:bCs w:val="0"/>
                <w:sz w:val="18"/>
                <w:szCs w:val="18"/>
              </w:rPr>
              <w:t>管理）</w:t>
            </w:r>
          </w:p>
          <w:p w:rsidR="00FD2E28" w:rsidRDefault="00FD2E28">
            <w:pPr>
              <w:widowControl/>
              <w:spacing w:line="240" w:lineRule="exact"/>
              <w:jc w:val="center"/>
              <w:rPr>
                <w:rFonts w:asciiTheme="minorEastAsia" w:eastAsiaTheme="minorEastAsia" w:hAnsiTheme="minorEastAsia" w:cstheme="minorEastAsia"/>
                <w:b w:val="0"/>
                <w:bCs w:val="0"/>
                <w:sz w:val="18"/>
                <w:szCs w:val="18"/>
              </w:rPr>
            </w:pPr>
            <w:r>
              <w:rPr>
                <w:rFonts w:asciiTheme="minorEastAsia" w:eastAsiaTheme="minorEastAsia" w:hAnsiTheme="minorEastAsia" w:cstheme="minorEastAsia" w:hint="eastAsia"/>
                <w:b w:val="0"/>
                <w:bCs w:val="0"/>
                <w:sz w:val="18"/>
                <w:szCs w:val="18"/>
              </w:rPr>
              <w:t>《过程控制程序》</w:t>
            </w:r>
          </w:p>
          <w:p w:rsidR="00FD2E28" w:rsidRDefault="00FD2E28">
            <w:pPr>
              <w:widowControl/>
              <w:spacing w:line="240" w:lineRule="exact"/>
              <w:jc w:val="center"/>
              <w:rPr>
                <w:rFonts w:asciiTheme="minorEastAsia" w:eastAsiaTheme="minorEastAsia" w:hAnsiTheme="minorEastAsia" w:cstheme="minorEastAsia"/>
                <w:b w:val="0"/>
                <w:bCs w:val="0"/>
                <w:sz w:val="18"/>
                <w:szCs w:val="18"/>
              </w:rPr>
            </w:pPr>
            <w:r>
              <w:rPr>
                <w:rFonts w:asciiTheme="minorEastAsia" w:eastAsiaTheme="minorEastAsia" w:hAnsiTheme="minorEastAsia" w:cstheme="minorEastAsia" w:hint="eastAsia"/>
                <w:b w:val="0"/>
                <w:bCs w:val="0"/>
                <w:sz w:val="18"/>
                <w:szCs w:val="18"/>
              </w:rPr>
              <w:t>《质量保证手册》</w:t>
            </w:r>
          </w:p>
          <w:p w:rsidR="00FD2E28" w:rsidRDefault="00FD2E28">
            <w:pPr>
              <w:widowControl/>
              <w:spacing w:line="240" w:lineRule="exact"/>
              <w:jc w:val="center"/>
              <w:rPr>
                <w:b w:val="0"/>
                <w:kern w:val="0"/>
                <w:sz w:val="18"/>
                <w:szCs w:val="18"/>
              </w:rPr>
            </w:pPr>
            <w:r>
              <w:rPr>
                <w:rFonts w:asciiTheme="minorEastAsia" w:eastAsiaTheme="minorEastAsia" w:hAnsiTheme="minorEastAsia" w:cstheme="minorEastAsia" w:hint="eastAsia"/>
                <w:b w:val="0"/>
                <w:bCs w:val="0"/>
                <w:sz w:val="18"/>
                <w:szCs w:val="18"/>
              </w:rPr>
              <w:t>“一标准三规范”：《建筑施工安全检查评分标准》、《建筑施工高处作业安装技术规范》</w:t>
            </w:r>
          </w:p>
        </w:tc>
        <w:tc>
          <w:tcPr>
            <w:tcW w:w="854"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rFonts w:asciiTheme="minorEastAsia" w:eastAsiaTheme="minorEastAsia" w:hAnsiTheme="minorEastAsia" w:cstheme="minorEastAsia"/>
                <w:b w:val="0"/>
                <w:bCs w:val="0"/>
                <w:sz w:val="18"/>
                <w:szCs w:val="18"/>
              </w:rPr>
            </w:pPr>
            <w:r>
              <w:rPr>
                <w:rFonts w:asciiTheme="minorEastAsia" w:eastAsiaTheme="minorEastAsia" w:hAnsiTheme="minorEastAsia" w:cstheme="minorEastAsia" w:hint="eastAsia"/>
                <w:b w:val="0"/>
                <w:bCs w:val="0"/>
                <w:sz w:val="18"/>
                <w:szCs w:val="18"/>
              </w:rPr>
              <w:t>《工程量清单项目计量规范(2013-北京)》、</w:t>
            </w:r>
          </w:p>
          <w:p w:rsidR="00FD2E28" w:rsidRDefault="00FD2E28">
            <w:pPr>
              <w:widowControl/>
              <w:spacing w:line="240" w:lineRule="exact"/>
              <w:jc w:val="center"/>
              <w:rPr>
                <w:rFonts w:asciiTheme="minorEastAsia" w:eastAsiaTheme="minorEastAsia" w:hAnsiTheme="minorEastAsia" w:cstheme="minorEastAsia"/>
                <w:b w:val="0"/>
                <w:bCs w:val="0"/>
                <w:sz w:val="18"/>
                <w:szCs w:val="18"/>
              </w:rPr>
            </w:pPr>
            <w:r>
              <w:rPr>
                <w:rFonts w:asciiTheme="minorEastAsia" w:eastAsiaTheme="minorEastAsia" w:hAnsiTheme="minorEastAsia" w:cstheme="minorEastAsia" w:hint="eastAsia"/>
                <w:b w:val="0"/>
                <w:bCs w:val="0"/>
                <w:sz w:val="18"/>
                <w:szCs w:val="18"/>
              </w:rPr>
              <w:t>《北京市建设工程预算定额(2012)》</w:t>
            </w:r>
          </w:p>
          <w:p w:rsidR="00FD2E28" w:rsidRDefault="00FD2E28">
            <w:pPr>
              <w:widowControl/>
              <w:spacing w:line="240" w:lineRule="exact"/>
              <w:jc w:val="center"/>
              <w:rPr>
                <w:rFonts w:asciiTheme="minorEastAsia" w:eastAsiaTheme="minorEastAsia" w:hAnsiTheme="minorEastAsia" w:cstheme="minorEastAsia"/>
                <w:b w:val="0"/>
                <w:bCs w:val="0"/>
                <w:sz w:val="18"/>
                <w:szCs w:val="18"/>
              </w:rPr>
            </w:pPr>
            <w:r>
              <w:rPr>
                <w:rFonts w:asciiTheme="minorEastAsia" w:eastAsiaTheme="minorEastAsia" w:hAnsiTheme="minorEastAsia" w:cstheme="minorEastAsia" w:hint="eastAsia"/>
                <w:b w:val="0"/>
                <w:bCs w:val="0"/>
                <w:sz w:val="18"/>
                <w:szCs w:val="18"/>
              </w:rPr>
              <w:t>《北京市地下空间使用负面清单》</w:t>
            </w:r>
          </w:p>
          <w:p w:rsidR="00FD2E28" w:rsidRDefault="00FD2E28">
            <w:pPr>
              <w:widowControl/>
              <w:spacing w:line="240" w:lineRule="exact"/>
              <w:jc w:val="center"/>
              <w:rPr>
                <w:rFonts w:asciiTheme="minorEastAsia" w:eastAsiaTheme="minorEastAsia" w:hAnsiTheme="minorEastAsia" w:cstheme="minorEastAsia"/>
                <w:b w:val="0"/>
                <w:bCs w:val="0"/>
                <w:sz w:val="18"/>
                <w:szCs w:val="18"/>
              </w:rPr>
            </w:pPr>
            <w:r>
              <w:rPr>
                <w:rFonts w:asciiTheme="minorEastAsia" w:eastAsiaTheme="minorEastAsia" w:hAnsiTheme="minorEastAsia" w:cstheme="minorEastAsia" w:hint="eastAsia"/>
                <w:b w:val="0"/>
                <w:bCs w:val="0"/>
                <w:sz w:val="18"/>
                <w:szCs w:val="18"/>
              </w:rPr>
              <w:t>《建设工程管理条例》</w:t>
            </w:r>
          </w:p>
          <w:p w:rsidR="00FD2E28" w:rsidRDefault="00FD2E28">
            <w:pPr>
              <w:widowControl/>
              <w:spacing w:line="240" w:lineRule="exact"/>
              <w:jc w:val="center"/>
              <w:rPr>
                <w:rFonts w:asciiTheme="minorEastAsia" w:eastAsiaTheme="minorEastAsia" w:hAnsiTheme="minorEastAsia" w:cstheme="minorEastAsia"/>
                <w:b w:val="0"/>
                <w:bCs w:val="0"/>
                <w:sz w:val="18"/>
                <w:szCs w:val="18"/>
              </w:rPr>
            </w:pPr>
            <w:r>
              <w:rPr>
                <w:rFonts w:asciiTheme="minorEastAsia" w:eastAsiaTheme="minorEastAsia" w:hAnsiTheme="minorEastAsia" w:cstheme="minorEastAsia" w:hint="eastAsia"/>
                <w:b w:val="0"/>
                <w:bCs w:val="0"/>
                <w:sz w:val="18"/>
                <w:szCs w:val="18"/>
              </w:rPr>
              <w:t>《房屋建筑工程质量保修办法》</w:t>
            </w:r>
          </w:p>
          <w:p w:rsidR="00FD2E28" w:rsidRDefault="00FD2E28">
            <w:pPr>
              <w:widowControl/>
              <w:spacing w:line="240" w:lineRule="exact"/>
              <w:jc w:val="center"/>
              <w:rPr>
                <w:rFonts w:asciiTheme="minorEastAsia" w:eastAsiaTheme="minorEastAsia" w:hAnsiTheme="minorEastAsia" w:cstheme="minorEastAsia"/>
                <w:b w:val="0"/>
                <w:bCs w:val="0"/>
                <w:sz w:val="18"/>
                <w:szCs w:val="18"/>
              </w:rPr>
            </w:pPr>
            <w:r>
              <w:rPr>
                <w:rFonts w:asciiTheme="minorEastAsia" w:eastAsiaTheme="minorEastAsia" w:hAnsiTheme="minorEastAsia" w:cstheme="minorEastAsia" w:hint="eastAsia"/>
                <w:b w:val="0"/>
                <w:bCs w:val="0"/>
                <w:sz w:val="18"/>
                <w:szCs w:val="18"/>
              </w:rPr>
              <w:t>ISO9001质量体系文件《管理手册》中《项目工程组织机构管理办法》</w:t>
            </w:r>
          </w:p>
          <w:p w:rsidR="00FD2E28" w:rsidRDefault="00FD2E28">
            <w:pPr>
              <w:widowControl/>
              <w:spacing w:line="240" w:lineRule="exact"/>
              <w:jc w:val="center"/>
              <w:rPr>
                <w:rFonts w:asciiTheme="minorEastAsia" w:eastAsiaTheme="minorEastAsia" w:hAnsiTheme="minorEastAsia" w:cstheme="minorEastAsia"/>
                <w:b w:val="0"/>
                <w:bCs w:val="0"/>
                <w:sz w:val="18"/>
                <w:szCs w:val="18"/>
              </w:rPr>
            </w:pPr>
            <w:r>
              <w:rPr>
                <w:rFonts w:asciiTheme="minorEastAsia" w:eastAsiaTheme="minorEastAsia" w:hAnsiTheme="minorEastAsia" w:cstheme="minorEastAsia" w:hint="eastAsia"/>
                <w:b w:val="0"/>
                <w:bCs w:val="0"/>
                <w:sz w:val="18"/>
                <w:szCs w:val="18"/>
              </w:rPr>
              <w:t>《混凝土拌合用水标准》JGJ63</w:t>
            </w:r>
          </w:p>
          <w:p w:rsidR="00FD2E28" w:rsidRDefault="00FD2E28">
            <w:pPr>
              <w:widowControl/>
              <w:spacing w:line="240" w:lineRule="exact"/>
              <w:jc w:val="center"/>
              <w:rPr>
                <w:b w:val="0"/>
                <w:kern w:val="0"/>
                <w:sz w:val="18"/>
                <w:szCs w:val="18"/>
              </w:rPr>
            </w:pPr>
            <w:r>
              <w:rPr>
                <w:rFonts w:asciiTheme="minorEastAsia" w:eastAsiaTheme="minorEastAsia" w:hAnsiTheme="minorEastAsia" w:cstheme="minorEastAsia" w:hint="eastAsia"/>
                <w:b w:val="0"/>
                <w:bCs w:val="0"/>
                <w:sz w:val="18"/>
                <w:szCs w:val="18"/>
              </w:rPr>
              <w:t>《客户提供的物资控制程序》、《产品标识和可追溯性程序》、《工程材料进货检验和试验程序》等质量标准</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10</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10</w:t>
            </w: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r>
      <w:tr w:rsidR="00FD2E28" w:rsidTr="00FD2E28">
        <w:trPr>
          <w:trHeight w:hRule="exact" w:val="291"/>
          <w:jc w:val="center"/>
        </w:trPr>
        <w:tc>
          <w:tcPr>
            <w:tcW w:w="589" w:type="dxa"/>
            <w:vMerge/>
            <w:tcBorders>
              <w:left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left"/>
              <w:rPr>
                <w:b w:val="0"/>
                <w:color w:val="000000"/>
                <w:kern w:val="0"/>
                <w:sz w:val="18"/>
                <w:szCs w:val="18"/>
              </w:rPr>
            </w:pP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r>
      <w:tr w:rsidR="00FD2E28" w:rsidTr="00FD2E28">
        <w:trPr>
          <w:trHeight w:hRule="exact" w:val="1005"/>
          <w:jc w:val="center"/>
        </w:trPr>
        <w:tc>
          <w:tcPr>
            <w:tcW w:w="589" w:type="dxa"/>
            <w:vMerge/>
            <w:tcBorders>
              <w:left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1116" w:type="dxa"/>
            <w:vMerge w:val="restart"/>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时效指标</w:t>
            </w: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color w:val="000000"/>
                <w:kern w:val="0"/>
                <w:sz w:val="18"/>
                <w:szCs w:val="18"/>
              </w:rPr>
              <w:t>年底前完成</w:t>
            </w:r>
          </w:p>
        </w:tc>
        <w:tc>
          <w:tcPr>
            <w:tcW w:w="85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2020</w:t>
            </w:r>
            <w:r>
              <w:rPr>
                <w:rFonts w:hint="eastAsia"/>
                <w:b w:val="0"/>
                <w:kern w:val="0"/>
                <w:sz w:val="18"/>
                <w:szCs w:val="18"/>
              </w:rPr>
              <w:t>年底前完成</w:t>
            </w:r>
          </w:p>
        </w:tc>
        <w:tc>
          <w:tcPr>
            <w:tcW w:w="854"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已于</w:t>
            </w:r>
            <w:r>
              <w:rPr>
                <w:rFonts w:hint="eastAsia"/>
                <w:b w:val="0"/>
                <w:kern w:val="0"/>
                <w:sz w:val="18"/>
                <w:szCs w:val="18"/>
              </w:rPr>
              <w:t>2020</w:t>
            </w:r>
            <w:r>
              <w:rPr>
                <w:rFonts w:hint="eastAsia"/>
                <w:b w:val="0"/>
                <w:kern w:val="0"/>
                <w:sz w:val="18"/>
                <w:szCs w:val="18"/>
              </w:rPr>
              <w:t>年底前全部完成</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10</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10</w:t>
            </w: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r>
      <w:tr w:rsidR="00FD2E28" w:rsidTr="00FD2E28">
        <w:trPr>
          <w:trHeight w:hRule="exact" w:val="291"/>
          <w:jc w:val="center"/>
        </w:trPr>
        <w:tc>
          <w:tcPr>
            <w:tcW w:w="589" w:type="dxa"/>
            <w:vMerge/>
            <w:tcBorders>
              <w:left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left"/>
              <w:rPr>
                <w:b w:val="0"/>
                <w:color w:val="000000"/>
                <w:kern w:val="0"/>
                <w:sz w:val="18"/>
                <w:szCs w:val="18"/>
              </w:rPr>
            </w:pPr>
            <w:r>
              <w:rPr>
                <w:b w:val="0"/>
                <w:color w:val="000000"/>
                <w:kern w:val="0"/>
                <w:sz w:val="18"/>
                <w:szCs w:val="18"/>
              </w:rPr>
              <w:t>指标</w:t>
            </w:r>
            <w:r>
              <w:rPr>
                <w:b w:val="0"/>
                <w:color w:val="000000"/>
                <w:kern w:val="0"/>
                <w:sz w:val="18"/>
                <w:szCs w:val="18"/>
              </w:rPr>
              <w:t>2</w:t>
            </w: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r>
      <w:tr w:rsidR="00FD2E28" w:rsidTr="00FD2E28">
        <w:trPr>
          <w:trHeight w:hRule="exact" w:val="291"/>
          <w:jc w:val="center"/>
        </w:trPr>
        <w:tc>
          <w:tcPr>
            <w:tcW w:w="589" w:type="dxa"/>
            <w:vMerge/>
            <w:tcBorders>
              <w:left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left"/>
              <w:rPr>
                <w:b w:val="0"/>
                <w:color w:val="000000"/>
                <w:kern w:val="0"/>
                <w:sz w:val="18"/>
                <w:szCs w:val="18"/>
              </w:rPr>
            </w:pP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r>
      <w:tr w:rsidR="00FD2E28" w:rsidTr="00FD2E28">
        <w:trPr>
          <w:trHeight w:hRule="exact" w:val="1356"/>
          <w:jc w:val="center"/>
        </w:trPr>
        <w:tc>
          <w:tcPr>
            <w:tcW w:w="589" w:type="dxa"/>
            <w:vMerge/>
            <w:tcBorders>
              <w:left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1116" w:type="dxa"/>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成本指标</w:t>
            </w: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color w:val="000000"/>
                <w:kern w:val="0"/>
                <w:sz w:val="18"/>
                <w:szCs w:val="18"/>
              </w:rPr>
              <w:t>资金成本总控制</w:t>
            </w:r>
          </w:p>
        </w:tc>
        <w:tc>
          <w:tcPr>
            <w:tcW w:w="85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13643992.29</w:t>
            </w:r>
          </w:p>
        </w:tc>
        <w:tc>
          <w:tcPr>
            <w:tcW w:w="854"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9848485</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10</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9</w:t>
            </w: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财政局不让街道继续使用资金是导致资金未完全使用完毕的原因</w:t>
            </w:r>
          </w:p>
        </w:tc>
      </w:tr>
      <w:tr w:rsidR="00FD2E28" w:rsidTr="00FD2E28">
        <w:trPr>
          <w:trHeight w:hRule="exact" w:val="1153"/>
          <w:jc w:val="center"/>
        </w:trPr>
        <w:tc>
          <w:tcPr>
            <w:tcW w:w="589" w:type="dxa"/>
            <w:vMerge/>
            <w:tcBorders>
              <w:left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984" w:type="dxa"/>
            <w:vMerge w:val="restart"/>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效益指标</w:t>
            </w:r>
            <w:r>
              <w:rPr>
                <w:rFonts w:hint="eastAsia"/>
                <w:kern w:val="0"/>
                <w:sz w:val="18"/>
                <w:szCs w:val="18"/>
              </w:rPr>
              <w:t>（</w:t>
            </w:r>
            <w:r>
              <w:rPr>
                <w:rFonts w:hint="eastAsia"/>
                <w:kern w:val="0"/>
                <w:sz w:val="18"/>
                <w:szCs w:val="18"/>
              </w:rPr>
              <w:t>30</w:t>
            </w:r>
            <w:r>
              <w:rPr>
                <w:rFonts w:hint="eastAsia"/>
                <w:kern w:val="0"/>
                <w:sz w:val="18"/>
                <w:szCs w:val="18"/>
              </w:rPr>
              <w:t>分）</w:t>
            </w:r>
          </w:p>
        </w:tc>
        <w:tc>
          <w:tcPr>
            <w:tcW w:w="1116" w:type="dxa"/>
            <w:vMerge w:val="restart"/>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经济效益</w:t>
            </w:r>
          </w:p>
          <w:p w:rsidR="00FD2E28" w:rsidRDefault="00FD2E28">
            <w:pPr>
              <w:widowControl/>
              <w:spacing w:line="240" w:lineRule="exact"/>
              <w:jc w:val="center"/>
              <w:rPr>
                <w:kern w:val="0"/>
                <w:sz w:val="18"/>
                <w:szCs w:val="18"/>
              </w:rPr>
            </w:pPr>
            <w:r>
              <w:rPr>
                <w:kern w:val="0"/>
                <w:sz w:val="18"/>
                <w:szCs w:val="18"/>
              </w:rPr>
              <w:t>指标</w:t>
            </w: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color w:val="000000"/>
                <w:kern w:val="0"/>
                <w:sz w:val="18"/>
                <w:szCs w:val="18"/>
              </w:rPr>
              <w:t>项目实施严格成本控制，节约项目资金，提升资金使用效率。</w:t>
            </w:r>
          </w:p>
        </w:tc>
        <w:tc>
          <w:tcPr>
            <w:tcW w:w="85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做好专项资金使用管控工作。制定了严格的管理制度，监管办法，并在项目开展过程中严格执行，确保项目资金使用合理高效。</w:t>
            </w:r>
          </w:p>
        </w:tc>
        <w:tc>
          <w:tcPr>
            <w:tcW w:w="854"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做好专项资金使用管控工作。规范资金使用范围、项目资金使用要求，明确完成时限</w:t>
            </w:r>
          </w:p>
          <w:p w:rsidR="00FD2E28" w:rsidRDefault="00FD2E28">
            <w:pPr>
              <w:widowControl/>
              <w:spacing w:line="240" w:lineRule="exact"/>
              <w:jc w:val="center"/>
              <w:rPr>
                <w:b w:val="0"/>
                <w:kern w:val="0"/>
                <w:sz w:val="18"/>
                <w:szCs w:val="18"/>
              </w:rPr>
            </w:pPr>
            <w:r>
              <w:rPr>
                <w:rFonts w:hint="eastAsia"/>
                <w:b w:val="0"/>
                <w:kern w:val="0"/>
                <w:sz w:val="18"/>
                <w:szCs w:val="18"/>
              </w:rPr>
              <w:t>，确保工作落实。抓好各街道经费使用进度，确保资金使用合规，项目如期推进。</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7.5</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7.5</w:t>
            </w: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r>
      <w:tr w:rsidR="00FD2E28" w:rsidTr="00FD2E28">
        <w:trPr>
          <w:trHeight w:hRule="exact" w:val="291"/>
          <w:jc w:val="center"/>
        </w:trPr>
        <w:tc>
          <w:tcPr>
            <w:tcW w:w="589" w:type="dxa"/>
            <w:vMerge/>
            <w:tcBorders>
              <w:left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left"/>
              <w:rPr>
                <w:b w:val="0"/>
                <w:color w:val="000000"/>
                <w:kern w:val="0"/>
                <w:sz w:val="18"/>
                <w:szCs w:val="18"/>
              </w:rPr>
            </w:pPr>
            <w:r>
              <w:rPr>
                <w:b w:val="0"/>
                <w:color w:val="000000"/>
                <w:kern w:val="0"/>
                <w:sz w:val="18"/>
                <w:szCs w:val="18"/>
              </w:rPr>
              <w:t>指标</w:t>
            </w:r>
            <w:r>
              <w:rPr>
                <w:b w:val="0"/>
                <w:color w:val="000000"/>
                <w:kern w:val="0"/>
                <w:sz w:val="18"/>
                <w:szCs w:val="18"/>
              </w:rPr>
              <w:t>2</w:t>
            </w: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r>
      <w:tr w:rsidR="00FD2E28" w:rsidTr="00FD2E28">
        <w:trPr>
          <w:trHeight w:hRule="exact" w:val="291"/>
          <w:jc w:val="center"/>
        </w:trPr>
        <w:tc>
          <w:tcPr>
            <w:tcW w:w="589" w:type="dxa"/>
            <w:vMerge/>
            <w:tcBorders>
              <w:left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left"/>
              <w:rPr>
                <w:b w:val="0"/>
                <w:color w:val="000000"/>
                <w:kern w:val="0"/>
                <w:sz w:val="18"/>
                <w:szCs w:val="18"/>
              </w:rPr>
            </w:pP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r>
      <w:tr w:rsidR="00FD2E28" w:rsidTr="00FD2E28">
        <w:trPr>
          <w:trHeight w:hRule="exact" w:val="1957"/>
          <w:jc w:val="center"/>
        </w:trPr>
        <w:tc>
          <w:tcPr>
            <w:tcW w:w="589" w:type="dxa"/>
            <w:vMerge/>
            <w:tcBorders>
              <w:left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1116" w:type="dxa"/>
            <w:vMerge w:val="restart"/>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社会效益</w:t>
            </w:r>
          </w:p>
          <w:p w:rsidR="00FD2E28" w:rsidRDefault="00FD2E28">
            <w:pPr>
              <w:widowControl/>
              <w:spacing w:line="240" w:lineRule="exact"/>
              <w:jc w:val="center"/>
              <w:rPr>
                <w:kern w:val="0"/>
                <w:sz w:val="18"/>
                <w:szCs w:val="18"/>
              </w:rPr>
            </w:pPr>
            <w:r>
              <w:rPr>
                <w:kern w:val="0"/>
                <w:sz w:val="18"/>
                <w:szCs w:val="18"/>
              </w:rPr>
              <w:t>指标</w:t>
            </w: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color w:val="000000"/>
                <w:kern w:val="0"/>
                <w:sz w:val="18"/>
                <w:szCs w:val="18"/>
              </w:rPr>
              <w:t>提升社区共商共治水平</w:t>
            </w:r>
          </w:p>
        </w:tc>
        <w:tc>
          <w:tcPr>
            <w:tcW w:w="85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color w:val="000000"/>
                <w:kern w:val="0"/>
                <w:sz w:val="18"/>
                <w:szCs w:val="18"/>
              </w:rPr>
              <w:t>提升全区社区共商共治水平，增强居民自治能力。</w:t>
            </w:r>
          </w:p>
        </w:tc>
        <w:tc>
          <w:tcPr>
            <w:tcW w:w="854"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通过共商共治的开展提升了全区社区议事协商能力，激发了居民参与社区事务的热情和能力，解决了与居民切身利益息息相关的社区治理难点，提升了居民的获得感、幸福感。</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7.5</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7.5</w:t>
            </w: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r>
      <w:tr w:rsidR="00FD2E28" w:rsidTr="00FD2E28">
        <w:trPr>
          <w:trHeight w:hRule="exact" w:val="291"/>
          <w:jc w:val="center"/>
        </w:trPr>
        <w:tc>
          <w:tcPr>
            <w:tcW w:w="589" w:type="dxa"/>
            <w:vMerge/>
            <w:tcBorders>
              <w:left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left"/>
              <w:rPr>
                <w:b w:val="0"/>
                <w:color w:val="000000"/>
                <w:kern w:val="0"/>
                <w:sz w:val="18"/>
                <w:szCs w:val="18"/>
              </w:rPr>
            </w:pPr>
            <w:r>
              <w:rPr>
                <w:b w:val="0"/>
                <w:color w:val="000000"/>
                <w:kern w:val="0"/>
                <w:sz w:val="18"/>
                <w:szCs w:val="18"/>
              </w:rPr>
              <w:t>指标</w:t>
            </w:r>
            <w:r>
              <w:rPr>
                <w:b w:val="0"/>
                <w:color w:val="000000"/>
                <w:kern w:val="0"/>
                <w:sz w:val="18"/>
                <w:szCs w:val="18"/>
              </w:rPr>
              <w:t>2</w:t>
            </w: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r>
      <w:tr w:rsidR="00FD2E28" w:rsidTr="00FD2E28">
        <w:trPr>
          <w:trHeight w:hRule="exact" w:val="291"/>
          <w:jc w:val="center"/>
        </w:trPr>
        <w:tc>
          <w:tcPr>
            <w:tcW w:w="589" w:type="dxa"/>
            <w:vMerge/>
            <w:tcBorders>
              <w:left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left"/>
              <w:rPr>
                <w:b w:val="0"/>
                <w:color w:val="000000"/>
                <w:kern w:val="0"/>
                <w:sz w:val="18"/>
                <w:szCs w:val="18"/>
              </w:rPr>
            </w:pP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r>
      <w:tr w:rsidR="00FD2E28" w:rsidTr="00FD2E28">
        <w:trPr>
          <w:trHeight w:hRule="exact" w:val="1129"/>
          <w:jc w:val="center"/>
        </w:trPr>
        <w:tc>
          <w:tcPr>
            <w:tcW w:w="589" w:type="dxa"/>
            <w:vMerge/>
            <w:tcBorders>
              <w:left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1116" w:type="dxa"/>
            <w:vMerge w:val="restart"/>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生态效益</w:t>
            </w:r>
          </w:p>
          <w:p w:rsidR="00FD2E28" w:rsidRDefault="00FD2E28">
            <w:pPr>
              <w:widowControl/>
              <w:spacing w:line="240" w:lineRule="exact"/>
              <w:jc w:val="center"/>
              <w:rPr>
                <w:kern w:val="0"/>
                <w:sz w:val="18"/>
                <w:szCs w:val="18"/>
              </w:rPr>
            </w:pPr>
            <w:r>
              <w:rPr>
                <w:kern w:val="0"/>
                <w:sz w:val="18"/>
                <w:szCs w:val="18"/>
              </w:rPr>
              <w:t>指标</w:t>
            </w: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color w:val="000000"/>
                <w:kern w:val="0"/>
                <w:sz w:val="18"/>
                <w:szCs w:val="18"/>
              </w:rPr>
              <w:t>促进社区空间环境的改造提升</w:t>
            </w:r>
          </w:p>
        </w:tc>
        <w:tc>
          <w:tcPr>
            <w:tcW w:w="85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color w:val="000000"/>
                <w:kern w:val="0"/>
                <w:sz w:val="18"/>
                <w:szCs w:val="18"/>
              </w:rPr>
              <w:t>促进社区空间环境的改造提升</w:t>
            </w:r>
          </w:p>
        </w:tc>
        <w:tc>
          <w:tcPr>
            <w:tcW w:w="854"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通过共商共治项目的实施广泛发动社区居民群众共同清理整治社区环境，改造提升社区腾退空间及陈旧设施，提升社区环境宜居性。</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7.5</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7.5</w:t>
            </w: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r>
      <w:tr w:rsidR="00FD2E28" w:rsidTr="00FD2E28">
        <w:trPr>
          <w:trHeight w:hRule="exact" w:val="291"/>
          <w:jc w:val="center"/>
        </w:trPr>
        <w:tc>
          <w:tcPr>
            <w:tcW w:w="589" w:type="dxa"/>
            <w:vMerge/>
            <w:tcBorders>
              <w:left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left"/>
              <w:rPr>
                <w:b w:val="0"/>
                <w:color w:val="000000"/>
                <w:kern w:val="0"/>
                <w:sz w:val="18"/>
                <w:szCs w:val="18"/>
              </w:rPr>
            </w:pPr>
            <w:r>
              <w:rPr>
                <w:b w:val="0"/>
                <w:color w:val="000000"/>
                <w:kern w:val="0"/>
                <w:sz w:val="18"/>
                <w:szCs w:val="18"/>
              </w:rPr>
              <w:t>指标</w:t>
            </w:r>
            <w:r>
              <w:rPr>
                <w:b w:val="0"/>
                <w:color w:val="000000"/>
                <w:kern w:val="0"/>
                <w:sz w:val="18"/>
                <w:szCs w:val="18"/>
              </w:rPr>
              <w:t>2</w:t>
            </w: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r>
      <w:tr w:rsidR="00FD2E28" w:rsidTr="00FD2E28">
        <w:trPr>
          <w:trHeight w:hRule="exact" w:val="291"/>
          <w:jc w:val="center"/>
        </w:trPr>
        <w:tc>
          <w:tcPr>
            <w:tcW w:w="589" w:type="dxa"/>
            <w:vMerge/>
            <w:tcBorders>
              <w:left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left"/>
              <w:rPr>
                <w:b w:val="0"/>
                <w:color w:val="000000"/>
                <w:kern w:val="0"/>
                <w:sz w:val="18"/>
                <w:szCs w:val="18"/>
              </w:rPr>
            </w:pP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r>
      <w:tr w:rsidR="00FD2E28" w:rsidTr="00FD2E28">
        <w:trPr>
          <w:trHeight w:hRule="exact" w:val="1125"/>
          <w:jc w:val="center"/>
        </w:trPr>
        <w:tc>
          <w:tcPr>
            <w:tcW w:w="589" w:type="dxa"/>
            <w:vMerge/>
            <w:tcBorders>
              <w:left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1116" w:type="dxa"/>
            <w:vMerge w:val="restart"/>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可持续影响指标</w:t>
            </w: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color w:val="000000"/>
                <w:kern w:val="0"/>
                <w:sz w:val="18"/>
                <w:szCs w:val="18"/>
              </w:rPr>
              <w:t>持续抓好共商共治工作</w:t>
            </w:r>
          </w:p>
        </w:tc>
        <w:tc>
          <w:tcPr>
            <w:tcW w:w="85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完成通过财政评审的各项任务项目</w:t>
            </w:r>
          </w:p>
        </w:tc>
        <w:tc>
          <w:tcPr>
            <w:tcW w:w="854"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完成了各项任务项目</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7.5</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7.5</w:t>
            </w: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r>
      <w:tr w:rsidR="00FD2E28" w:rsidTr="00FD2E28">
        <w:trPr>
          <w:trHeight w:hRule="exact" w:val="291"/>
          <w:jc w:val="center"/>
        </w:trPr>
        <w:tc>
          <w:tcPr>
            <w:tcW w:w="589" w:type="dxa"/>
            <w:vMerge/>
            <w:tcBorders>
              <w:left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left"/>
              <w:rPr>
                <w:b w:val="0"/>
                <w:color w:val="000000"/>
                <w:kern w:val="0"/>
                <w:sz w:val="18"/>
                <w:szCs w:val="18"/>
              </w:rPr>
            </w:pPr>
            <w:r>
              <w:rPr>
                <w:b w:val="0"/>
                <w:color w:val="000000"/>
                <w:kern w:val="0"/>
                <w:sz w:val="18"/>
                <w:szCs w:val="18"/>
              </w:rPr>
              <w:t>指标</w:t>
            </w:r>
            <w:r>
              <w:rPr>
                <w:b w:val="0"/>
                <w:color w:val="000000"/>
                <w:kern w:val="0"/>
                <w:sz w:val="18"/>
                <w:szCs w:val="18"/>
              </w:rPr>
              <w:t>2</w:t>
            </w: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r>
      <w:tr w:rsidR="00FD2E28" w:rsidTr="00FD2E28">
        <w:trPr>
          <w:trHeight w:hRule="exact" w:val="291"/>
          <w:jc w:val="center"/>
        </w:trPr>
        <w:tc>
          <w:tcPr>
            <w:tcW w:w="589" w:type="dxa"/>
            <w:vMerge/>
            <w:tcBorders>
              <w:left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left"/>
              <w:rPr>
                <w:b w:val="0"/>
                <w:color w:val="000000"/>
                <w:kern w:val="0"/>
                <w:sz w:val="18"/>
                <w:szCs w:val="18"/>
              </w:rPr>
            </w:pP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r>
      <w:tr w:rsidR="00FD2E28" w:rsidTr="00FD2E28">
        <w:trPr>
          <w:trHeight w:hRule="exact" w:val="1107"/>
          <w:jc w:val="center"/>
        </w:trPr>
        <w:tc>
          <w:tcPr>
            <w:tcW w:w="589" w:type="dxa"/>
            <w:vMerge/>
            <w:tcBorders>
              <w:left w:val="single" w:sz="4" w:space="0" w:color="auto"/>
              <w:right w:val="single" w:sz="4" w:space="0" w:color="auto"/>
            </w:tcBorders>
            <w:vAlign w:val="center"/>
          </w:tcPr>
          <w:p w:rsidR="00FD2E28" w:rsidRDefault="00FD2E28">
            <w:pPr>
              <w:widowControl/>
              <w:spacing w:line="240" w:lineRule="exact"/>
              <w:jc w:val="center"/>
              <w:rPr>
                <w:kern w:val="0"/>
                <w:sz w:val="18"/>
                <w:szCs w:val="18"/>
              </w:rPr>
            </w:pPr>
          </w:p>
        </w:tc>
        <w:tc>
          <w:tcPr>
            <w:tcW w:w="984" w:type="dxa"/>
            <w:vMerge w:val="restart"/>
            <w:tcBorders>
              <w:top w:val="single" w:sz="4" w:space="0" w:color="auto"/>
              <w:left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满意度</w:t>
            </w:r>
          </w:p>
          <w:p w:rsidR="00FD2E28" w:rsidRDefault="00FD2E28">
            <w:pPr>
              <w:widowControl/>
              <w:spacing w:line="240" w:lineRule="exact"/>
              <w:jc w:val="center"/>
              <w:rPr>
                <w:kern w:val="0"/>
                <w:sz w:val="18"/>
                <w:szCs w:val="18"/>
              </w:rPr>
            </w:pPr>
            <w:r>
              <w:rPr>
                <w:kern w:val="0"/>
                <w:sz w:val="18"/>
                <w:szCs w:val="18"/>
              </w:rPr>
              <w:t>指标</w:t>
            </w:r>
          </w:p>
          <w:p w:rsidR="00FD2E28" w:rsidRDefault="00FD2E28">
            <w:pPr>
              <w:widowControl/>
              <w:spacing w:line="240" w:lineRule="exact"/>
              <w:jc w:val="center"/>
              <w:rPr>
                <w:kern w:val="0"/>
                <w:sz w:val="18"/>
                <w:szCs w:val="18"/>
              </w:rPr>
            </w:pPr>
            <w:r>
              <w:rPr>
                <w:rFonts w:hint="eastAsia"/>
                <w:kern w:val="0"/>
                <w:sz w:val="18"/>
                <w:szCs w:val="18"/>
              </w:rPr>
              <w:t>（</w:t>
            </w:r>
            <w:r>
              <w:rPr>
                <w:rFonts w:hint="eastAsia"/>
                <w:kern w:val="0"/>
                <w:sz w:val="18"/>
                <w:szCs w:val="18"/>
              </w:rPr>
              <w:t>10</w:t>
            </w:r>
            <w:r>
              <w:rPr>
                <w:rFonts w:hint="eastAsia"/>
                <w:kern w:val="0"/>
                <w:sz w:val="18"/>
                <w:szCs w:val="18"/>
              </w:rPr>
              <w:t>分）</w:t>
            </w:r>
          </w:p>
        </w:tc>
        <w:tc>
          <w:tcPr>
            <w:tcW w:w="1116" w:type="dxa"/>
            <w:vMerge w:val="restart"/>
            <w:tcBorders>
              <w:top w:val="single" w:sz="4" w:space="0" w:color="auto"/>
              <w:left w:val="single" w:sz="4" w:space="0" w:color="auto"/>
              <w:bottom w:val="single" w:sz="4" w:space="0" w:color="auto"/>
              <w:right w:val="single" w:sz="4" w:space="0" w:color="auto"/>
            </w:tcBorders>
            <w:vAlign w:val="center"/>
          </w:tcPr>
          <w:p w:rsidR="00FD2E28" w:rsidRDefault="00FD2E28">
            <w:pPr>
              <w:widowControl/>
              <w:spacing w:line="240" w:lineRule="exact"/>
              <w:jc w:val="center"/>
              <w:rPr>
                <w:kern w:val="0"/>
                <w:sz w:val="18"/>
                <w:szCs w:val="18"/>
              </w:rPr>
            </w:pPr>
            <w:r>
              <w:rPr>
                <w:kern w:val="0"/>
                <w:sz w:val="18"/>
                <w:szCs w:val="18"/>
              </w:rPr>
              <w:t>服务对象满意度指标</w:t>
            </w: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color w:val="000000"/>
                <w:kern w:val="0"/>
                <w:sz w:val="18"/>
                <w:szCs w:val="18"/>
              </w:rPr>
              <w:t xml:space="preserve"> </w:t>
            </w:r>
            <w:r>
              <w:rPr>
                <w:rFonts w:hint="eastAsia"/>
                <w:b w:val="0"/>
                <w:color w:val="000000"/>
                <w:kern w:val="0"/>
                <w:sz w:val="18"/>
                <w:szCs w:val="18"/>
              </w:rPr>
              <w:t>指标</w:t>
            </w:r>
            <w:r>
              <w:rPr>
                <w:rFonts w:hint="eastAsia"/>
                <w:b w:val="0"/>
                <w:color w:val="000000"/>
                <w:kern w:val="0"/>
                <w:sz w:val="18"/>
                <w:szCs w:val="18"/>
              </w:rPr>
              <w:t>1</w:t>
            </w:r>
            <w:r>
              <w:rPr>
                <w:rFonts w:hint="eastAsia"/>
                <w:b w:val="0"/>
                <w:color w:val="000000"/>
                <w:kern w:val="0"/>
                <w:sz w:val="18"/>
                <w:szCs w:val="18"/>
              </w:rPr>
              <w:t>：议事代表满意度</w:t>
            </w:r>
            <w:r>
              <w:rPr>
                <w:rFonts w:hint="eastAsia"/>
                <w:b w:val="0"/>
                <w:color w:val="000000"/>
                <w:kern w:val="0"/>
                <w:sz w:val="18"/>
                <w:szCs w:val="18"/>
              </w:rPr>
              <w:tab/>
            </w:r>
            <w:r>
              <w:rPr>
                <w:rFonts w:hint="eastAsia"/>
                <w:b w:val="0"/>
                <w:color w:val="000000"/>
                <w:kern w:val="0"/>
                <w:sz w:val="18"/>
                <w:szCs w:val="18"/>
              </w:rPr>
              <w:tab/>
            </w:r>
          </w:p>
          <w:p w:rsidR="00FD2E28" w:rsidRDefault="00FD2E28">
            <w:pPr>
              <w:widowControl/>
              <w:spacing w:line="240" w:lineRule="exact"/>
              <w:jc w:val="left"/>
              <w:rPr>
                <w:b w:val="0"/>
                <w:color w:val="000000"/>
                <w:kern w:val="0"/>
                <w:sz w:val="18"/>
                <w:szCs w:val="18"/>
              </w:rPr>
            </w:pPr>
          </w:p>
          <w:p w:rsidR="00FD2E28" w:rsidRDefault="00FD2E28">
            <w:pPr>
              <w:widowControl/>
              <w:spacing w:line="240" w:lineRule="exact"/>
              <w:jc w:val="left"/>
              <w:rPr>
                <w:b w:val="0"/>
                <w:color w:val="000000"/>
                <w:kern w:val="0"/>
                <w:sz w:val="18"/>
                <w:szCs w:val="18"/>
              </w:rPr>
            </w:pPr>
          </w:p>
        </w:tc>
        <w:tc>
          <w:tcPr>
            <w:tcW w:w="857" w:type="dxa"/>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受到议事代表认可</w:t>
            </w:r>
          </w:p>
        </w:tc>
        <w:tc>
          <w:tcPr>
            <w:tcW w:w="854" w:type="dxa"/>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color w:val="000000"/>
                <w:kern w:val="0"/>
                <w:sz w:val="18"/>
                <w:szCs w:val="18"/>
              </w:rPr>
              <w:t>议事代表满意度不低于</w:t>
            </w:r>
            <w:r>
              <w:rPr>
                <w:rFonts w:hint="eastAsia"/>
                <w:b w:val="0"/>
                <w:color w:val="000000"/>
                <w:kern w:val="0"/>
                <w:sz w:val="18"/>
                <w:szCs w:val="18"/>
              </w:rPr>
              <w:t>90%</w:t>
            </w:r>
          </w:p>
        </w:tc>
        <w:tc>
          <w:tcPr>
            <w:tcW w:w="569"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5</w:t>
            </w:r>
          </w:p>
        </w:tc>
        <w:tc>
          <w:tcPr>
            <w:tcW w:w="569"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5</w:t>
            </w: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r>
      <w:tr w:rsidR="00FD2E28" w:rsidTr="00FD2E28">
        <w:trPr>
          <w:trHeight w:hRule="exact" w:val="1279"/>
          <w:jc w:val="center"/>
        </w:trPr>
        <w:tc>
          <w:tcPr>
            <w:tcW w:w="589" w:type="dxa"/>
            <w:vMerge/>
            <w:tcBorders>
              <w:left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984" w:type="dxa"/>
            <w:vMerge/>
            <w:tcBorders>
              <w:left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left"/>
              <w:rPr>
                <w:b w:val="0"/>
                <w:color w:val="000000"/>
                <w:kern w:val="0"/>
                <w:sz w:val="18"/>
                <w:szCs w:val="18"/>
              </w:rPr>
            </w:pPr>
            <w:r>
              <w:rPr>
                <w:b w:val="0"/>
                <w:color w:val="000000"/>
                <w:kern w:val="0"/>
                <w:sz w:val="18"/>
                <w:szCs w:val="18"/>
              </w:rPr>
              <w:t>指标</w:t>
            </w:r>
            <w:r>
              <w:rPr>
                <w:b w:val="0"/>
                <w:color w:val="000000"/>
                <w:kern w:val="0"/>
                <w:sz w:val="18"/>
                <w:szCs w:val="18"/>
              </w:rPr>
              <w:t>2</w:t>
            </w:r>
            <w:r>
              <w:rPr>
                <w:b w:val="0"/>
                <w:color w:val="000000"/>
                <w:kern w:val="0"/>
                <w:sz w:val="18"/>
                <w:szCs w:val="18"/>
              </w:rPr>
              <w:t>：</w:t>
            </w:r>
            <w:r>
              <w:rPr>
                <w:rFonts w:hint="eastAsia"/>
                <w:b w:val="0"/>
                <w:color w:val="000000"/>
                <w:kern w:val="0"/>
                <w:sz w:val="18"/>
                <w:szCs w:val="18"/>
              </w:rPr>
              <w:t>社区居民满意度</w:t>
            </w:r>
          </w:p>
        </w:tc>
        <w:tc>
          <w:tcPr>
            <w:tcW w:w="85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受到居民群众认可</w:t>
            </w:r>
          </w:p>
        </w:tc>
        <w:tc>
          <w:tcPr>
            <w:tcW w:w="854"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color w:val="000000"/>
                <w:kern w:val="0"/>
                <w:sz w:val="18"/>
                <w:szCs w:val="18"/>
              </w:rPr>
              <w:t>通过居民会议或者相关活动对居民满意度进行调查不低于</w:t>
            </w:r>
            <w:r>
              <w:rPr>
                <w:rFonts w:hint="eastAsia"/>
                <w:b w:val="0"/>
                <w:color w:val="000000"/>
                <w:kern w:val="0"/>
                <w:sz w:val="18"/>
                <w:szCs w:val="18"/>
              </w:rPr>
              <w:t>90%</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5</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r>
              <w:rPr>
                <w:rFonts w:hint="eastAsia"/>
                <w:b w:val="0"/>
                <w:kern w:val="0"/>
                <w:sz w:val="18"/>
                <w:szCs w:val="18"/>
              </w:rPr>
              <w:t>5</w:t>
            </w: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r>
      <w:tr w:rsidR="00FD2E28" w:rsidTr="00FD2E28">
        <w:trPr>
          <w:trHeight w:hRule="exact" w:val="291"/>
          <w:jc w:val="center"/>
        </w:trPr>
        <w:tc>
          <w:tcPr>
            <w:tcW w:w="589" w:type="dxa"/>
            <w:vMerge/>
            <w:tcBorders>
              <w:left w:val="single" w:sz="4" w:space="0" w:color="auto"/>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984" w:type="dxa"/>
            <w:vMerge/>
            <w:tcBorders>
              <w:left w:val="single" w:sz="4" w:space="0" w:color="auto"/>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left"/>
              <w:rPr>
                <w:b w:val="0"/>
                <w:color w:val="000000"/>
                <w:kern w:val="0"/>
                <w:sz w:val="18"/>
                <w:szCs w:val="18"/>
              </w:rPr>
            </w:pP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r>
      <w:tr w:rsidR="00FD2E28">
        <w:trPr>
          <w:trHeight w:hRule="exact" w:val="291"/>
          <w:jc w:val="center"/>
        </w:trPr>
        <w:tc>
          <w:tcPr>
            <w:tcW w:w="6556" w:type="dxa"/>
            <w:gridSpan w:val="8"/>
            <w:tcBorders>
              <w:top w:val="single" w:sz="4" w:space="0" w:color="auto"/>
              <w:left w:val="single" w:sz="4" w:space="0" w:color="auto"/>
              <w:bottom w:val="single" w:sz="4" w:space="0" w:color="auto"/>
              <w:right w:val="single" w:sz="4" w:space="0" w:color="auto"/>
            </w:tcBorders>
            <w:vAlign w:val="center"/>
          </w:tcPr>
          <w:p w:rsidR="00FD2E28" w:rsidRDefault="00FD2E28">
            <w:pPr>
              <w:widowControl/>
              <w:spacing w:line="240" w:lineRule="exact"/>
              <w:jc w:val="center"/>
              <w:rPr>
                <w:color w:val="000000"/>
                <w:kern w:val="0"/>
                <w:sz w:val="18"/>
                <w:szCs w:val="18"/>
              </w:rPr>
            </w:pPr>
            <w:r>
              <w:rPr>
                <w:color w:val="000000"/>
                <w:kern w:val="0"/>
                <w:sz w:val="18"/>
                <w:szCs w:val="18"/>
              </w:rPr>
              <w:t>总分</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color w:val="000000"/>
                <w:kern w:val="0"/>
                <w:sz w:val="18"/>
                <w:szCs w:val="18"/>
              </w:rPr>
            </w:pPr>
            <w:r>
              <w:rPr>
                <w:color w:val="000000"/>
                <w:kern w:val="0"/>
                <w:sz w:val="18"/>
                <w:szCs w:val="18"/>
              </w:rPr>
              <w:t>100</w:t>
            </w:r>
          </w:p>
        </w:tc>
        <w:tc>
          <w:tcPr>
            <w:tcW w:w="569" w:type="dxa"/>
            <w:gridSpan w:val="2"/>
            <w:tcBorders>
              <w:top w:val="nil"/>
              <w:left w:val="nil"/>
              <w:bottom w:val="single" w:sz="4" w:space="0" w:color="auto"/>
              <w:right w:val="single" w:sz="4" w:space="0" w:color="auto"/>
            </w:tcBorders>
            <w:vAlign w:val="center"/>
          </w:tcPr>
          <w:p w:rsidR="00FD2E28" w:rsidRDefault="00FD2E28">
            <w:pPr>
              <w:widowControl/>
              <w:spacing w:line="240" w:lineRule="exact"/>
              <w:jc w:val="center"/>
              <w:rPr>
                <w:b w:val="0"/>
                <w:color w:val="000000"/>
                <w:kern w:val="0"/>
                <w:sz w:val="18"/>
                <w:szCs w:val="18"/>
              </w:rPr>
            </w:pPr>
            <w:r>
              <w:rPr>
                <w:rFonts w:hint="eastAsia"/>
                <w:b w:val="0"/>
                <w:color w:val="000000"/>
                <w:kern w:val="0"/>
                <w:sz w:val="18"/>
                <w:szCs w:val="18"/>
              </w:rPr>
              <w:t>98</w:t>
            </w:r>
          </w:p>
        </w:tc>
        <w:tc>
          <w:tcPr>
            <w:tcW w:w="1398" w:type="dxa"/>
            <w:gridSpan w:val="2"/>
            <w:tcBorders>
              <w:top w:val="single" w:sz="4" w:space="0" w:color="auto"/>
              <w:left w:val="nil"/>
              <w:bottom w:val="single" w:sz="4" w:space="0" w:color="auto"/>
              <w:right w:val="single" w:sz="4" w:space="0" w:color="auto"/>
            </w:tcBorders>
            <w:vAlign w:val="center"/>
          </w:tcPr>
          <w:p w:rsidR="00FD2E28" w:rsidRDefault="00FD2E28">
            <w:pPr>
              <w:widowControl/>
              <w:spacing w:line="240" w:lineRule="exact"/>
              <w:jc w:val="center"/>
              <w:rPr>
                <w:b w:val="0"/>
                <w:kern w:val="0"/>
                <w:sz w:val="18"/>
                <w:szCs w:val="18"/>
              </w:rPr>
            </w:pPr>
          </w:p>
        </w:tc>
      </w:tr>
    </w:tbl>
    <w:p w:rsidR="004008E9" w:rsidRDefault="00A7438E">
      <w:pPr>
        <w:widowControl/>
        <w:spacing w:line="360" w:lineRule="auto"/>
        <w:ind w:firstLineChars="100" w:firstLine="241"/>
        <w:jc w:val="left"/>
        <w:rPr>
          <w:rFonts w:ascii="宋体" w:hAnsi="宋体"/>
          <w:sz w:val="24"/>
          <w:szCs w:val="32"/>
        </w:rPr>
      </w:pPr>
      <w:r>
        <w:rPr>
          <w:rFonts w:ascii="宋体" w:hAnsi="宋体"/>
          <w:sz w:val="24"/>
          <w:szCs w:val="32"/>
        </w:rPr>
        <w:t>填表人：</w:t>
      </w:r>
      <w:r>
        <w:rPr>
          <w:rFonts w:ascii="宋体" w:hAnsi="宋体" w:hint="eastAsia"/>
          <w:sz w:val="24"/>
          <w:szCs w:val="32"/>
        </w:rPr>
        <w:t>石立华</w:t>
      </w:r>
      <w:r>
        <w:rPr>
          <w:rFonts w:ascii="宋体" w:hAnsi="宋体"/>
          <w:sz w:val="24"/>
          <w:szCs w:val="32"/>
        </w:rPr>
        <w:t xml:space="preserve">        </w:t>
      </w:r>
      <w:r>
        <w:rPr>
          <w:rFonts w:ascii="宋体" w:hAnsi="宋体"/>
          <w:sz w:val="24"/>
          <w:szCs w:val="32"/>
        </w:rPr>
        <w:t>联系电话：</w:t>
      </w:r>
      <w:r>
        <w:rPr>
          <w:rFonts w:ascii="宋体" w:hAnsi="宋体" w:hint="eastAsia"/>
          <w:sz w:val="24"/>
          <w:szCs w:val="32"/>
        </w:rPr>
        <w:t>67315796</w:t>
      </w:r>
      <w:r>
        <w:rPr>
          <w:rFonts w:ascii="宋体" w:hAnsi="宋体"/>
          <w:sz w:val="24"/>
          <w:szCs w:val="32"/>
        </w:rPr>
        <w:t xml:space="preserve">       </w:t>
      </w:r>
      <w:r>
        <w:rPr>
          <w:rFonts w:ascii="宋体" w:hAnsi="宋体"/>
          <w:sz w:val="24"/>
          <w:szCs w:val="32"/>
        </w:rPr>
        <w:t>填写日期：</w:t>
      </w:r>
      <w:r>
        <w:rPr>
          <w:rFonts w:ascii="宋体" w:hAnsi="宋体" w:hint="eastAsia"/>
          <w:sz w:val="24"/>
          <w:szCs w:val="32"/>
        </w:rPr>
        <w:t>2021</w:t>
      </w:r>
      <w:r>
        <w:rPr>
          <w:rFonts w:ascii="宋体" w:hAnsi="宋体" w:hint="eastAsia"/>
          <w:sz w:val="24"/>
          <w:szCs w:val="32"/>
        </w:rPr>
        <w:t>年</w:t>
      </w:r>
      <w:r>
        <w:rPr>
          <w:rFonts w:ascii="宋体" w:hAnsi="宋体" w:hint="eastAsia"/>
          <w:sz w:val="24"/>
          <w:szCs w:val="32"/>
        </w:rPr>
        <w:t>2</w:t>
      </w:r>
      <w:r>
        <w:rPr>
          <w:rFonts w:ascii="宋体" w:hAnsi="宋体" w:hint="eastAsia"/>
          <w:sz w:val="24"/>
          <w:szCs w:val="32"/>
        </w:rPr>
        <w:t>月</w:t>
      </w:r>
      <w:r>
        <w:rPr>
          <w:rFonts w:ascii="宋体" w:hAnsi="宋体" w:hint="eastAsia"/>
          <w:sz w:val="24"/>
          <w:szCs w:val="32"/>
        </w:rPr>
        <w:t>23</w:t>
      </w:r>
      <w:r>
        <w:rPr>
          <w:rFonts w:ascii="宋体" w:hAnsi="宋体" w:hint="eastAsia"/>
          <w:sz w:val="24"/>
          <w:szCs w:val="32"/>
        </w:rPr>
        <w:t>日</w:t>
      </w:r>
    </w:p>
    <w:p w:rsidR="004008E9" w:rsidRDefault="004008E9">
      <w:pPr>
        <w:ind w:firstLine="640"/>
        <w:rPr>
          <w:rFonts w:ascii="仿宋_GB2312" w:eastAsia="仿宋_GB2312" w:hAnsi="仿宋_GB2312" w:cs="仿宋_GB2312"/>
          <w:b w:val="0"/>
          <w:bCs w:val="0"/>
          <w:sz w:val="32"/>
          <w:szCs w:val="32"/>
        </w:rPr>
      </w:pPr>
    </w:p>
    <w:sectPr w:rsidR="004008E9" w:rsidSect="004008E9">
      <w:footerReference w:type="default" r:id="rId8"/>
      <w:pgSz w:w="11906" w:h="16838"/>
      <w:pgMar w:top="1417" w:right="1417" w:bottom="1417" w:left="158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438E" w:rsidRDefault="00A7438E" w:rsidP="004008E9">
      <w:r>
        <w:separator/>
      </w:r>
    </w:p>
  </w:endnote>
  <w:endnote w:type="continuationSeparator" w:id="1">
    <w:p w:rsidR="00A7438E" w:rsidRDefault="00A7438E" w:rsidP="004008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8E9" w:rsidRDefault="004008E9">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4008E9" w:rsidRDefault="004008E9">
                <w:pPr>
                  <w:snapToGrid w:val="0"/>
                  <w:rPr>
                    <w:sz w:val="18"/>
                  </w:rPr>
                </w:pPr>
                <w:r>
                  <w:rPr>
                    <w:rFonts w:hint="eastAsia"/>
                    <w:sz w:val="18"/>
                  </w:rPr>
                  <w:fldChar w:fldCharType="begin"/>
                </w:r>
                <w:r w:rsidR="00A7438E">
                  <w:rPr>
                    <w:rFonts w:hint="eastAsia"/>
                    <w:sz w:val="18"/>
                  </w:rPr>
                  <w:instrText xml:space="preserve"> PAGE  \* MERGEFORMAT </w:instrText>
                </w:r>
                <w:r>
                  <w:rPr>
                    <w:rFonts w:hint="eastAsia"/>
                    <w:sz w:val="18"/>
                  </w:rPr>
                  <w:fldChar w:fldCharType="separate"/>
                </w:r>
                <w:r w:rsidR="00FD2E28">
                  <w:rPr>
                    <w:noProof/>
                    <w:sz w:val="18"/>
                  </w:rPr>
                  <w:t>1</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438E" w:rsidRDefault="00A7438E" w:rsidP="004008E9">
      <w:r>
        <w:separator/>
      </w:r>
    </w:p>
  </w:footnote>
  <w:footnote w:type="continuationSeparator" w:id="1">
    <w:p w:rsidR="00A7438E" w:rsidRDefault="00A7438E" w:rsidP="004008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2F79B4"/>
    <w:multiLevelType w:val="singleLevel"/>
    <w:tmpl w:val="602F79B4"/>
    <w:lvl w:ilvl="0">
      <w:start w:val="4"/>
      <w:numFmt w:val="chineseCounting"/>
      <w:suff w:val="nothing"/>
      <w:lvlText w:val="%1、"/>
      <w:lvlJc w:val="left"/>
    </w:lvl>
  </w:abstractNum>
  <w:abstractNum w:abstractNumId="1">
    <w:nsid w:val="6034B24B"/>
    <w:multiLevelType w:val="singleLevel"/>
    <w:tmpl w:val="6034B24B"/>
    <w:lvl w:ilvl="0">
      <w:start w:val="1"/>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931776"/>
    <w:rsid w:val="00001B5D"/>
    <w:rsid w:val="00015052"/>
    <w:rsid w:val="00031CEE"/>
    <w:rsid w:val="00057190"/>
    <w:rsid w:val="00080BB1"/>
    <w:rsid w:val="000831A1"/>
    <w:rsid w:val="0008562A"/>
    <w:rsid w:val="00094D39"/>
    <w:rsid w:val="000A7CE4"/>
    <w:rsid w:val="000C0FFF"/>
    <w:rsid w:val="000D7D2F"/>
    <w:rsid w:val="000F016F"/>
    <w:rsid w:val="00115040"/>
    <w:rsid w:val="00115A6A"/>
    <w:rsid w:val="00137BC6"/>
    <w:rsid w:val="0015501C"/>
    <w:rsid w:val="00185A58"/>
    <w:rsid w:val="001A49C4"/>
    <w:rsid w:val="001B4CE8"/>
    <w:rsid w:val="001B74E3"/>
    <w:rsid w:val="001E5FD4"/>
    <w:rsid w:val="001F46BB"/>
    <w:rsid w:val="002128C5"/>
    <w:rsid w:val="00233941"/>
    <w:rsid w:val="00261CF8"/>
    <w:rsid w:val="00275EE6"/>
    <w:rsid w:val="00284DBB"/>
    <w:rsid w:val="0028641A"/>
    <w:rsid w:val="002C3EE8"/>
    <w:rsid w:val="002C6350"/>
    <w:rsid w:val="002E299F"/>
    <w:rsid w:val="003331AC"/>
    <w:rsid w:val="003331D0"/>
    <w:rsid w:val="00340A6A"/>
    <w:rsid w:val="00367AE6"/>
    <w:rsid w:val="00393E47"/>
    <w:rsid w:val="003A5D22"/>
    <w:rsid w:val="003B3305"/>
    <w:rsid w:val="003B7516"/>
    <w:rsid w:val="003D0D38"/>
    <w:rsid w:val="003F2606"/>
    <w:rsid w:val="004008E9"/>
    <w:rsid w:val="004067DA"/>
    <w:rsid w:val="00415A4D"/>
    <w:rsid w:val="00427CFF"/>
    <w:rsid w:val="004343B0"/>
    <w:rsid w:val="00462ED5"/>
    <w:rsid w:val="00492123"/>
    <w:rsid w:val="00492568"/>
    <w:rsid w:val="004C6CC2"/>
    <w:rsid w:val="004E131E"/>
    <w:rsid w:val="004E7C1C"/>
    <w:rsid w:val="00522946"/>
    <w:rsid w:val="005258B8"/>
    <w:rsid w:val="005400B0"/>
    <w:rsid w:val="005525D9"/>
    <w:rsid w:val="00557B43"/>
    <w:rsid w:val="00563D78"/>
    <w:rsid w:val="00567FD5"/>
    <w:rsid w:val="00595CAE"/>
    <w:rsid w:val="005C6773"/>
    <w:rsid w:val="005D0885"/>
    <w:rsid w:val="005D59CE"/>
    <w:rsid w:val="005E5833"/>
    <w:rsid w:val="00627AF6"/>
    <w:rsid w:val="006721BB"/>
    <w:rsid w:val="0067443B"/>
    <w:rsid w:val="00676E0B"/>
    <w:rsid w:val="006C7A52"/>
    <w:rsid w:val="006D3C15"/>
    <w:rsid w:val="007014F8"/>
    <w:rsid w:val="007033FE"/>
    <w:rsid w:val="00742943"/>
    <w:rsid w:val="00751683"/>
    <w:rsid w:val="007668EF"/>
    <w:rsid w:val="00795620"/>
    <w:rsid w:val="007C6045"/>
    <w:rsid w:val="007C6154"/>
    <w:rsid w:val="007C7192"/>
    <w:rsid w:val="007D366F"/>
    <w:rsid w:val="00805C64"/>
    <w:rsid w:val="0081785A"/>
    <w:rsid w:val="008200D5"/>
    <w:rsid w:val="00831628"/>
    <w:rsid w:val="0083385E"/>
    <w:rsid w:val="00846A80"/>
    <w:rsid w:val="008540AD"/>
    <w:rsid w:val="00854AB1"/>
    <w:rsid w:val="00864238"/>
    <w:rsid w:val="00870F46"/>
    <w:rsid w:val="00887B6F"/>
    <w:rsid w:val="0089084A"/>
    <w:rsid w:val="00893D6B"/>
    <w:rsid w:val="008A7B55"/>
    <w:rsid w:val="008C75C9"/>
    <w:rsid w:val="008C763D"/>
    <w:rsid w:val="008D4A6A"/>
    <w:rsid w:val="008E3A64"/>
    <w:rsid w:val="00903B4C"/>
    <w:rsid w:val="00920C7B"/>
    <w:rsid w:val="0092765B"/>
    <w:rsid w:val="00931776"/>
    <w:rsid w:val="00932B31"/>
    <w:rsid w:val="00940DE9"/>
    <w:rsid w:val="00942504"/>
    <w:rsid w:val="00954082"/>
    <w:rsid w:val="00960611"/>
    <w:rsid w:val="00963098"/>
    <w:rsid w:val="00990E1C"/>
    <w:rsid w:val="00994DE8"/>
    <w:rsid w:val="009D370F"/>
    <w:rsid w:val="009E0EF3"/>
    <w:rsid w:val="009F11F4"/>
    <w:rsid w:val="009F447A"/>
    <w:rsid w:val="00A11AEF"/>
    <w:rsid w:val="00A24DE1"/>
    <w:rsid w:val="00A328EE"/>
    <w:rsid w:val="00A32E19"/>
    <w:rsid w:val="00A35F8F"/>
    <w:rsid w:val="00A563F2"/>
    <w:rsid w:val="00A7438E"/>
    <w:rsid w:val="00A918C6"/>
    <w:rsid w:val="00AA20CB"/>
    <w:rsid w:val="00AC145C"/>
    <w:rsid w:val="00AC68B6"/>
    <w:rsid w:val="00AD7192"/>
    <w:rsid w:val="00AE6345"/>
    <w:rsid w:val="00B01EFF"/>
    <w:rsid w:val="00B07D45"/>
    <w:rsid w:val="00B421E0"/>
    <w:rsid w:val="00B441C9"/>
    <w:rsid w:val="00B53C47"/>
    <w:rsid w:val="00B75CAB"/>
    <w:rsid w:val="00B8629B"/>
    <w:rsid w:val="00B879E0"/>
    <w:rsid w:val="00BC098B"/>
    <w:rsid w:val="00BC7F9B"/>
    <w:rsid w:val="00BD0E0A"/>
    <w:rsid w:val="00BD7637"/>
    <w:rsid w:val="00BE7A96"/>
    <w:rsid w:val="00C05D44"/>
    <w:rsid w:val="00C236F2"/>
    <w:rsid w:val="00C55D52"/>
    <w:rsid w:val="00C610F1"/>
    <w:rsid w:val="00C62A09"/>
    <w:rsid w:val="00C86B6D"/>
    <w:rsid w:val="00C92503"/>
    <w:rsid w:val="00C94E71"/>
    <w:rsid w:val="00CD6026"/>
    <w:rsid w:val="00CF6D7B"/>
    <w:rsid w:val="00D0072D"/>
    <w:rsid w:val="00D242B6"/>
    <w:rsid w:val="00D470BD"/>
    <w:rsid w:val="00D50FB7"/>
    <w:rsid w:val="00D8204C"/>
    <w:rsid w:val="00D96BFB"/>
    <w:rsid w:val="00DB17E4"/>
    <w:rsid w:val="00DC0520"/>
    <w:rsid w:val="00DD11A5"/>
    <w:rsid w:val="00DE5F9B"/>
    <w:rsid w:val="00E002AC"/>
    <w:rsid w:val="00E15B86"/>
    <w:rsid w:val="00E63A10"/>
    <w:rsid w:val="00E821B8"/>
    <w:rsid w:val="00EA2619"/>
    <w:rsid w:val="00EB655C"/>
    <w:rsid w:val="00EE2A07"/>
    <w:rsid w:val="00EF5211"/>
    <w:rsid w:val="00F301D9"/>
    <w:rsid w:val="00F74CFE"/>
    <w:rsid w:val="00F849D5"/>
    <w:rsid w:val="00FA72DB"/>
    <w:rsid w:val="00FD2E28"/>
    <w:rsid w:val="01161894"/>
    <w:rsid w:val="011C4907"/>
    <w:rsid w:val="0136250E"/>
    <w:rsid w:val="01436F99"/>
    <w:rsid w:val="01597F68"/>
    <w:rsid w:val="016C1551"/>
    <w:rsid w:val="016D283E"/>
    <w:rsid w:val="016E57C5"/>
    <w:rsid w:val="017371A5"/>
    <w:rsid w:val="018E1B9D"/>
    <w:rsid w:val="018E5624"/>
    <w:rsid w:val="01932B3A"/>
    <w:rsid w:val="01A02149"/>
    <w:rsid w:val="01B96ADC"/>
    <w:rsid w:val="01BC1037"/>
    <w:rsid w:val="01DE32BB"/>
    <w:rsid w:val="01E26743"/>
    <w:rsid w:val="02054CBB"/>
    <w:rsid w:val="02063139"/>
    <w:rsid w:val="020A7DD7"/>
    <w:rsid w:val="021217D6"/>
    <w:rsid w:val="02352140"/>
    <w:rsid w:val="02404471"/>
    <w:rsid w:val="024A4E48"/>
    <w:rsid w:val="02737ADD"/>
    <w:rsid w:val="02825310"/>
    <w:rsid w:val="028C5975"/>
    <w:rsid w:val="0293337A"/>
    <w:rsid w:val="02A44639"/>
    <w:rsid w:val="02AE6A35"/>
    <w:rsid w:val="02B55782"/>
    <w:rsid w:val="02B96036"/>
    <w:rsid w:val="02B97F42"/>
    <w:rsid w:val="02C6327F"/>
    <w:rsid w:val="02D77FB3"/>
    <w:rsid w:val="02E35A9A"/>
    <w:rsid w:val="02E37958"/>
    <w:rsid w:val="02EC14E1"/>
    <w:rsid w:val="02F05C7D"/>
    <w:rsid w:val="030330D1"/>
    <w:rsid w:val="03050BD7"/>
    <w:rsid w:val="03062C79"/>
    <w:rsid w:val="031C06C5"/>
    <w:rsid w:val="03202DB6"/>
    <w:rsid w:val="03231B32"/>
    <w:rsid w:val="032637F9"/>
    <w:rsid w:val="032957F5"/>
    <w:rsid w:val="03433F62"/>
    <w:rsid w:val="0343531B"/>
    <w:rsid w:val="03466BAF"/>
    <w:rsid w:val="034F4B45"/>
    <w:rsid w:val="03550D04"/>
    <w:rsid w:val="03557940"/>
    <w:rsid w:val="036C1F22"/>
    <w:rsid w:val="036F1C4C"/>
    <w:rsid w:val="037031E2"/>
    <w:rsid w:val="037A6C21"/>
    <w:rsid w:val="03883CEB"/>
    <w:rsid w:val="038A7936"/>
    <w:rsid w:val="038C7698"/>
    <w:rsid w:val="038F3669"/>
    <w:rsid w:val="0391531E"/>
    <w:rsid w:val="039306D6"/>
    <w:rsid w:val="03961C94"/>
    <w:rsid w:val="03A346E1"/>
    <w:rsid w:val="03AB6980"/>
    <w:rsid w:val="03AD412A"/>
    <w:rsid w:val="03B51AD1"/>
    <w:rsid w:val="03C45696"/>
    <w:rsid w:val="03CF48D3"/>
    <w:rsid w:val="03D83F6F"/>
    <w:rsid w:val="03F343E0"/>
    <w:rsid w:val="03F60149"/>
    <w:rsid w:val="040A4D95"/>
    <w:rsid w:val="0415211B"/>
    <w:rsid w:val="041B038B"/>
    <w:rsid w:val="042E5AF3"/>
    <w:rsid w:val="0431388B"/>
    <w:rsid w:val="043D50A0"/>
    <w:rsid w:val="04514D0A"/>
    <w:rsid w:val="045544BB"/>
    <w:rsid w:val="045F4974"/>
    <w:rsid w:val="048134BD"/>
    <w:rsid w:val="049021BB"/>
    <w:rsid w:val="04992B4E"/>
    <w:rsid w:val="049D5C33"/>
    <w:rsid w:val="04A22308"/>
    <w:rsid w:val="04AA711A"/>
    <w:rsid w:val="04AB2D8A"/>
    <w:rsid w:val="04B55F1F"/>
    <w:rsid w:val="04B8482B"/>
    <w:rsid w:val="04C469BC"/>
    <w:rsid w:val="04CC4E2A"/>
    <w:rsid w:val="04CE6B65"/>
    <w:rsid w:val="04F205A3"/>
    <w:rsid w:val="04F65A2E"/>
    <w:rsid w:val="04FF1C84"/>
    <w:rsid w:val="050479B5"/>
    <w:rsid w:val="05132FB5"/>
    <w:rsid w:val="05296874"/>
    <w:rsid w:val="052D64CA"/>
    <w:rsid w:val="0531227B"/>
    <w:rsid w:val="05431B98"/>
    <w:rsid w:val="05546DE8"/>
    <w:rsid w:val="055A2869"/>
    <w:rsid w:val="055A7521"/>
    <w:rsid w:val="05635CB9"/>
    <w:rsid w:val="056412CC"/>
    <w:rsid w:val="056B17DC"/>
    <w:rsid w:val="05736B89"/>
    <w:rsid w:val="058135CA"/>
    <w:rsid w:val="05A8401C"/>
    <w:rsid w:val="05AA6F95"/>
    <w:rsid w:val="05B03869"/>
    <w:rsid w:val="05BC2343"/>
    <w:rsid w:val="05C222FC"/>
    <w:rsid w:val="05C90823"/>
    <w:rsid w:val="05CC13B9"/>
    <w:rsid w:val="05D01F0F"/>
    <w:rsid w:val="05D37F39"/>
    <w:rsid w:val="05E5218D"/>
    <w:rsid w:val="061A5530"/>
    <w:rsid w:val="061F5229"/>
    <w:rsid w:val="062105AC"/>
    <w:rsid w:val="06290BCA"/>
    <w:rsid w:val="063925FC"/>
    <w:rsid w:val="063B338E"/>
    <w:rsid w:val="06452212"/>
    <w:rsid w:val="06461447"/>
    <w:rsid w:val="064C1E21"/>
    <w:rsid w:val="064C239A"/>
    <w:rsid w:val="065B0CA0"/>
    <w:rsid w:val="065B531A"/>
    <w:rsid w:val="06607A5E"/>
    <w:rsid w:val="06745E22"/>
    <w:rsid w:val="0678620C"/>
    <w:rsid w:val="067D24F5"/>
    <w:rsid w:val="067F39B7"/>
    <w:rsid w:val="068301EB"/>
    <w:rsid w:val="068A0DEF"/>
    <w:rsid w:val="068D1AED"/>
    <w:rsid w:val="06947188"/>
    <w:rsid w:val="06BE651D"/>
    <w:rsid w:val="06BF3E24"/>
    <w:rsid w:val="06C8522D"/>
    <w:rsid w:val="06CC66B1"/>
    <w:rsid w:val="06D42B48"/>
    <w:rsid w:val="06D53ED3"/>
    <w:rsid w:val="06E11427"/>
    <w:rsid w:val="06E643B5"/>
    <w:rsid w:val="06E67F98"/>
    <w:rsid w:val="06EC1086"/>
    <w:rsid w:val="06EF3313"/>
    <w:rsid w:val="06F56D96"/>
    <w:rsid w:val="07501083"/>
    <w:rsid w:val="075D0285"/>
    <w:rsid w:val="076570D7"/>
    <w:rsid w:val="07757BC3"/>
    <w:rsid w:val="07942083"/>
    <w:rsid w:val="079A0C13"/>
    <w:rsid w:val="07D04591"/>
    <w:rsid w:val="07D70E31"/>
    <w:rsid w:val="07E95F16"/>
    <w:rsid w:val="07F54AC7"/>
    <w:rsid w:val="08010356"/>
    <w:rsid w:val="08171149"/>
    <w:rsid w:val="082645B7"/>
    <w:rsid w:val="082B39C8"/>
    <w:rsid w:val="08303D5C"/>
    <w:rsid w:val="08315A4C"/>
    <w:rsid w:val="08351A47"/>
    <w:rsid w:val="084042E8"/>
    <w:rsid w:val="084A0875"/>
    <w:rsid w:val="085B56E6"/>
    <w:rsid w:val="08961A1A"/>
    <w:rsid w:val="089C5112"/>
    <w:rsid w:val="08B22F4E"/>
    <w:rsid w:val="08CE3E42"/>
    <w:rsid w:val="08CF2C77"/>
    <w:rsid w:val="08D90D10"/>
    <w:rsid w:val="08DB6B46"/>
    <w:rsid w:val="08E043B5"/>
    <w:rsid w:val="08F907A6"/>
    <w:rsid w:val="090B1128"/>
    <w:rsid w:val="090E38E4"/>
    <w:rsid w:val="09100699"/>
    <w:rsid w:val="091D28DF"/>
    <w:rsid w:val="092106AF"/>
    <w:rsid w:val="09231DD6"/>
    <w:rsid w:val="093C7301"/>
    <w:rsid w:val="094572B5"/>
    <w:rsid w:val="094741C8"/>
    <w:rsid w:val="095621E8"/>
    <w:rsid w:val="095D3F95"/>
    <w:rsid w:val="096869D8"/>
    <w:rsid w:val="097E0F1E"/>
    <w:rsid w:val="098F0B00"/>
    <w:rsid w:val="09917010"/>
    <w:rsid w:val="099B6592"/>
    <w:rsid w:val="09A93814"/>
    <w:rsid w:val="09AF1556"/>
    <w:rsid w:val="09B370CB"/>
    <w:rsid w:val="09BC7CB5"/>
    <w:rsid w:val="09CF3DCF"/>
    <w:rsid w:val="09DD5DCF"/>
    <w:rsid w:val="09E401C4"/>
    <w:rsid w:val="09F63D31"/>
    <w:rsid w:val="0A0466F6"/>
    <w:rsid w:val="0A0717ED"/>
    <w:rsid w:val="0A08698B"/>
    <w:rsid w:val="0A0E0E81"/>
    <w:rsid w:val="0A123428"/>
    <w:rsid w:val="0A140023"/>
    <w:rsid w:val="0A171287"/>
    <w:rsid w:val="0A1C6344"/>
    <w:rsid w:val="0A275A36"/>
    <w:rsid w:val="0A275A64"/>
    <w:rsid w:val="0A29430D"/>
    <w:rsid w:val="0A2D5146"/>
    <w:rsid w:val="0A386892"/>
    <w:rsid w:val="0A401C39"/>
    <w:rsid w:val="0A5D656C"/>
    <w:rsid w:val="0A742598"/>
    <w:rsid w:val="0A9110EB"/>
    <w:rsid w:val="0A922662"/>
    <w:rsid w:val="0A9E12B6"/>
    <w:rsid w:val="0AA41B2C"/>
    <w:rsid w:val="0AA77598"/>
    <w:rsid w:val="0AAD7F18"/>
    <w:rsid w:val="0AB24CD5"/>
    <w:rsid w:val="0AC728D4"/>
    <w:rsid w:val="0AC82486"/>
    <w:rsid w:val="0AC84FF0"/>
    <w:rsid w:val="0ACB06D5"/>
    <w:rsid w:val="0AD74F8A"/>
    <w:rsid w:val="0AE2429E"/>
    <w:rsid w:val="0AEB722A"/>
    <w:rsid w:val="0AF95B0E"/>
    <w:rsid w:val="0B0634DE"/>
    <w:rsid w:val="0B08771D"/>
    <w:rsid w:val="0B27158F"/>
    <w:rsid w:val="0B293A70"/>
    <w:rsid w:val="0B2E60BD"/>
    <w:rsid w:val="0B4D24E1"/>
    <w:rsid w:val="0B5D7E22"/>
    <w:rsid w:val="0B690ECB"/>
    <w:rsid w:val="0B7E1697"/>
    <w:rsid w:val="0B9C16BC"/>
    <w:rsid w:val="0BB93B04"/>
    <w:rsid w:val="0BBC627F"/>
    <w:rsid w:val="0BC03229"/>
    <w:rsid w:val="0BD4066F"/>
    <w:rsid w:val="0C0A0782"/>
    <w:rsid w:val="0C24608B"/>
    <w:rsid w:val="0C254B9C"/>
    <w:rsid w:val="0C4C3205"/>
    <w:rsid w:val="0C5A1D14"/>
    <w:rsid w:val="0C5F1963"/>
    <w:rsid w:val="0C810B9B"/>
    <w:rsid w:val="0C850CD7"/>
    <w:rsid w:val="0C8F04ED"/>
    <w:rsid w:val="0C9953E4"/>
    <w:rsid w:val="0C9D7A90"/>
    <w:rsid w:val="0CA23D5A"/>
    <w:rsid w:val="0CA30746"/>
    <w:rsid w:val="0CA823C6"/>
    <w:rsid w:val="0CB807D2"/>
    <w:rsid w:val="0CB95800"/>
    <w:rsid w:val="0CBB12E9"/>
    <w:rsid w:val="0CBC3482"/>
    <w:rsid w:val="0CBD4D44"/>
    <w:rsid w:val="0CBD7EDA"/>
    <w:rsid w:val="0CBE3D69"/>
    <w:rsid w:val="0CC23A81"/>
    <w:rsid w:val="0CC4102D"/>
    <w:rsid w:val="0CC51B9F"/>
    <w:rsid w:val="0CCD25D4"/>
    <w:rsid w:val="0CD216AA"/>
    <w:rsid w:val="0CDD4280"/>
    <w:rsid w:val="0CE96FDF"/>
    <w:rsid w:val="0CEA77E4"/>
    <w:rsid w:val="0CF120F3"/>
    <w:rsid w:val="0CF431FA"/>
    <w:rsid w:val="0D04047B"/>
    <w:rsid w:val="0D1049B3"/>
    <w:rsid w:val="0D1B47DC"/>
    <w:rsid w:val="0D350BFF"/>
    <w:rsid w:val="0D4419A4"/>
    <w:rsid w:val="0D487F05"/>
    <w:rsid w:val="0D4E44D4"/>
    <w:rsid w:val="0D5629E2"/>
    <w:rsid w:val="0D5765C7"/>
    <w:rsid w:val="0D5B1C1B"/>
    <w:rsid w:val="0D696A23"/>
    <w:rsid w:val="0D6A478C"/>
    <w:rsid w:val="0D6F6EF9"/>
    <w:rsid w:val="0D911EBD"/>
    <w:rsid w:val="0D992838"/>
    <w:rsid w:val="0D9E50BD"/>
    <w:rsid w:val="0DA637B7"/>
    <w:rsid w:val="0DA76DE8"/>
    <w:rsid w:val="0DAD142A"/>
    <w:rsid w:val="0DB14618"/>
    <w:rsid w:val="0DB52E87"/>
    <w:rsid w:val="0DC15AFE"/>
    <w:rsid w:val="0DDE1559"/>
    <w:rsid w:val="0DE95E7B"/>
    <w:rsid w:val="0DEC584F"/>
    <w:rsid w:val="0DF83C1B"/>
    <w:rsid w:val="0DFC198D"/>
    <w:rsid w:val="0E010A17"/>
    <w:rsid w:val="0E013591"/>
    <w:rsid w:val="0E076D28"/>
    <w:rsid w:val="0E10773C"/>
    <w:rsid w:val="0E222A7E"/>
    <w:rsid w:val="0E272E48"/>
    <w:rsid w:val="0E2B5833"/>
    <w:rsid w:val="0E2C021F"/>
    <w:rsid w:val="0E3E7649"/>
    <w:rsid w:val="0E4B71F8"/>
    <w:rsid w:val="0E5E3A01"/>
    <w:rsid w:val="0E5F637E"/>
    <w:rsid w:val="0E631A8C"/>
    <w:rsid w:val="0E6B65ED"/>
    <w:rsid w:val="0E735DC0"/>
    <w:rsid w:val="0E7F4C9D"/>
    <w:rsid w:val="0E84219A"/>
    <w:rsid w:val="0E8E6570"/>
    <w:rsid w:val="0E931253"/>
    <w:rsid w:val="0E952FB3"/>
    <w:rsid w:val="0EAD6043"/>
    <w:rsid w:val="0EC11582"/>
    <w:rsid w:val="0EE55626"/>
    <w:rsid w:val="0EED5AC0"/>
    <w:rsid w:val="0EF724B7"/>
    <w:rsid w:val="0EF85D67"/>
    <w:rsid w:val="0EFB1368"/>
    <w:rsid w:val="0F0949AD"/>
    <w:rsid w:val="0F250264"/>
    <w:rsid w:val="0F3A4761"/>
    <w:rsid w:val="0F3C2D5A"/>
    <w:rsid w:val="0F454C90"/>
    <w:rsid w:val="0F4A19CC"/>
    <w:rsid w:val="0F6C6D77"/>
    <w:rsid w:val="0F7C5559"/>
    <w:rsid w:val="0F8769D7"/>
    <w:rsid w:val="0F887E0A"/>
    <w:rsid w:val="0F8D4C8B"/>
    <w:rsid w:val="0F986D91"/>
    <w:rsid w:val="0FB61682"/>
    <w:rsid w:val="0FBE2D5C"/>
    <w:rsid w:val="0FC32407"/>
    <w:rsid w:val="0FD47E90"/>
    <w:rsid w:val="0FD71D45"/>
    <w:rsid w:val="0FDC495B"/>
    <w:rsid w:val="0FDF5E4E"/>
    <w:rsid w:val="0FEB16EC"/>
    <w:rsid w:val="0FF06FF6"/>
    <w:rsid w:val="0FF07F99"/>
    <w:rsid w:val="0FF4538F"/>
    <w:rsid w:val="10024AB3"/>
    <w:rsid w:val="10091471"/>
    <w:rsid w:val="101624AE"/>
    <w:rsid w:val="102A573B"/>
    <w:rsid w:val="10352D41"/>
    <w:rsid w:val="103A3B86"/>
    <w:rsid w:val="104133FA"/>
    <w:rsid w:val="105B02DD"/>
    <w:rsid w:val="105C1DDE"/>
    <w:rsid w:val="106875AF"/>
    <w:rsid w:val="106B7960"/>
    <w:rsid w:val="107A1A21"/>
    <w:rsid w:val="107B3E4B"/>
    <w:rsid w:val="10920DDD"/>
    <w:rsid w:val="109708C9"/>
    <w:rsid w:val="109B4134"/>
    <w:rsid w:val="10B1514F"/>
    <w:rsid w:val="10B34F9C"/>
    <w:rsid w:val="10BB0087"/>
    <w:rsid w:val="10BE7D12"/>
    <w:rsid w:val="10C32511"/>
    <w:rsid w:val="10CB4E0E"/>
    <w:rsid w:val="10D35B68"/>
    <w:rsid w:val="10DE3A66"/>
    <w:rsid w:val="10E07034"/>
    <w:rsid w:val="10E70833"/>
    <w:rsid w:val="10E72CEF"/>
    <w:rsid w:val="10FD1B9B"/>
    <w:rsid w:val="110114FB"/>
    <w:rsid w:val="11091D34"/>
    <w:rsid w:val="111179DA"/>
    <w:rsid w:val="111C224F"/>
    <w:rsid w:val="111E7AF9"/>
    <w:rsid w:val="112706CA"/>
    <w:rsid w:val="1133253D"/>
    <w:rsid w:val="113A6FCB"/>
    <w:rsid w:val="113B40E5"/>
    <w:rsid w:val="113C31CF"/>
    <w:rsid w:val="113D2FD6"/>
    <w:rsid w:val="11466577"/>
    <w:rsid w:val="11573769"/>
    <w:rsid w:val="115C3FFC"/>
    <w:rsid w:val="11611183"/>
    <w:rsid w:val="116266F3"/>
    <w:rsid w:val="116F2532"/>
    <w:rsid w:val="117E02F1"/>
    <w:rsid w:val="118302C5"/>
    <w:rsid w:val="118E637E"/>
    <w:rsid w:val="119E1A12"/>
    <w:rsid w:val="11BA6387"/>
    <w:rsid w:val="11C72FA3"/>
    <w:rsid w:val="11C775E7"/>
    <w:rsid w:val="11C809AB"/>
    <w:rsid w:val="11CF1BF9"/>
    <w:rsid w:val="11D21F40"/>
    <w:rsid w:val="11D93A84"/>
    <w:rsid w:val="11E96679"/>
    <w:rsid w:val="11F30943"/>
    <w:rsid w:val="11FF1E77"/>
    <w:rsid w:val="120677E8"/>
    <w:rsid w:val="12143CA3"/>
    <w:rsid w:val="121C5ADD"/>
    <w:rsid w:val="121D4AC4"/>
    <w:rsid w:val="121F649E"/>
    <w:rsid w:val="123801E3"/>
    <w:rsid w:val="124F7747"/>
    <w:rsid w:val="12560880"/>
    <w:rsid w:val="126108F9"/>
    <w:rsid w:val="12627347"/>
    <w:rsid w:val="12717E7E"/>
    <w:rsid w:val="127B7AB5"/>
    <w:rsid w:val="12943C70"/>
    <w:rsid w:val="129737FE"/>
    <w:rsid w:val="12A0552B"/>
    <w:rsid w:val="12A85451"/>
    <w:rsid w:val="12B0215F"/>
    <w:rsid w:val="12B0553F"/>
    <w:rsid w:val="12B929BC"/>
    <w:rsid w:val="12C60B5F"/>
    <w:rsid w:val="12C7376C"/>
    <w:rsid w:val="12CC05B4"/>
    <w:rsid w:val="12DA5051"/>
    <w:rsid w:val="12DE7997"/>
    <w:rsid w:val="12E02283"/>
    <w:rsid w:val="12EB75F0"/>
    <w:rsid w:val="12FC456E"/>
    <w:rsid w:val="1310730A"/>
    <w:rsid w:val="131930A6"/>
    <w:rsid w:val="131F0D4D"/>
    <w:rsid w:val="13247428"/>
    <w:rsid w:val="13296E91"/>
    <w:rsid w:val="1332153B"/>
    <w:rsid w:val="13446030"/>
    <w:rsid w:val="13577ED1"/>
    <w:rsid w:val="13627274"/>
    <w:rsid w:val="13666BF5"/>
    <w:rsid w:val="13895106"/>
    <w:rsid w:val="13917741"/>
    <w:rsid w:val="13990866"/>
    <w:rsid w:val="139B1E2A"/>
    <w:rsid w:val="13A330D1"/>
    <w:rsid w:val="13B04E94"/>
    <w:rsid w:val="13C16BF0"/>
    <w:rsid w:val="13C6682B"/>
    <w:rsid w:val="13CF7863"/>
    <w:rsid w:val="141B554E"/>
    <w:rsid w:val="142702BC"/>
    <w:rsid w:val="14332714"/>
    <w:rsid w:val="143B7A15"/>
    <w:rsid w:val="14400AC0"/>
    <w:rsid w:val="144347C4"/>
    <w:rsid w:val="14494607"/>
    <w:rsid w:val="14503104"/>
    <w:rsid w:val="145741E0"/>
    <w:rsid w:val="145A5163"/>
    <w:rsid w:val="14665A19"/>
    <w:rsid w:val="146E5FB0"/>
    <w:rsid w:val="147360D6"/>
    <w:rsid w:val="147371CC"/>
    <w:rsid w:val="14795213"/>
    <w:rsid w:val="147F24F0"/>
    <w:rsid w:val="147F7FA1"/>
    <w:rsid w:val="14863682"/>
    <w:rsid w:val="14887190"/>
    <w:rsid w:val="14994E98"/>
    <w:rsid w:val="149C6A98"/>
    <w:rsid w:val="14A766BF"/>
    <w:rsid w:val="14AE7B5C"/>
    <w:rsid w:val="14B37639"/>
    <w:rsid w:val="14C6424B"/>
    <w:rsid w:val="14CE0E32"/>
    <w:rsid w:val="14D52FE5"/>
    <w:rsid w:val="14DF1AF2"/>
    <w:rsid w:val="14EC42B7"/>
    <w:rsid w:val="14F54F8B"/>
    <w:rsid w:val="14F87C67"/>
    <w:rsid w:val="14FA72C9"/>
    <w:rsid w:val="14FB26C4"/>
    <w:rsid w:val="15065177"/>
    <w:rsid w:val="150B752F"/>
    <w:rsid w:val="151679C2"/>
    <w:rsid w:val="15173907"/>
    <w:rsid w:val="153C758E"/>
    <w:rsid w:val="15442B31"/>
    <w:rsid w:val="156B01F7"/>
    <w:rsid w:val="156D4EB8"/>
    <w:rsid w:val="15725150"/>
    <w:rsid w:val="157E7157"/>
    <w:rsid w:val="15892B13"/>
    <w:rsid w:val="15A010C1"/>
    <w:rsid w:val="15A102F7"/>
    <w:rsid w:val="15A6739E"/>
    <w:rsid w:val="15AF754D"/>
    <w:rsid w:val="15B076EF"/>
    <w:rsid w:val="15BA1D63"/>
    <w:rsid w:val="15BB6981"/>
    <w:rsid w:val="15C54E22"/>
    <w:rsid w:val="15C810D4"/>
    <w:rsid w:val="15D04CE7"/>
    <w:rsid w:val="15D17623"/>
    <w:rsid w:val="15DA6754"/>
    <w:rsid w:val="15EE7B87"/>
    <w:rsid w:val="15F244F2"/>
    <w:rsid w:val="16001810"/>
    <w:rsid w:val="161365B3"/>
    <w:rsid w:val="16211C10"/>
    <w:rsid w:val="162143E6"/>
    <w:rsid w:val="16434D90"/>
    <w:rsid w:val="164511FC"/>
    <w:rsid w:val="16584402"/>
    <w:rsid w:val="165976E2"/>
    <w:rsid w:val="16622C7A"/>
    <w:rsid w:val="16837C7A"/>
    <w:rsid w:val="16966A02"/>
    <w:rsid w:val="16AB5775"/>
    <w:rsid w:val="16AE3288"/>
    <w:rsid w:val="16B54F7C"/>
    <w:rsid w:val="16BB570A"/>
    <w:rsid w:val="16C00315"/>
    <w:rsid w:val="16D668D0"/>
    <w:rsid w:val="1710039C"/>
    <w:rsid w:val="17631669"/>
    <w:rsid w:val="17694E63"/>
    <w:rsid w:val="17787D97"/>
    <w:rsid w:val="17887DB4"/>
    <w:rsid w:val="179D7DB6"/>
    <w:rsid w:val="179E1932"/>
    <w:rsid w:val="17C30D96"/>
    <w:rsid w:val="17D3790F"/>
    <w:rsid w:val="17D674EC"/>
    <w:rsid w:val="17DB38A0"/>
    <w:rsid w:val="17E11803"/>
    <w:rsid w:val="17E76A39"/>
    <w:rsid w:val="17F13381"/>
    <w:rsid w:val="17F55033"/>
    <w:rsid w:val="17F64DA2"/>
    <w:rsid w:val="180726BB"/>
    <w:rsid w:val="180E1334"/>
    <w:rsid w:val="18203D57"/>
    <w:rsid w:val="18252A54"/>
    <w:rsid w:val="18294A26"/>
    <w:rsid w:val="18394909"/>
    <w:rsid w:val="1840694B"/>
    <w:rsid w:val="184E5701"/>
    <w:rsid w:val="187C4F36"/>
    <w:rsid w:val="18864783"/>
    <w:rsid w:val="188A1A35"/>
    <w:rsid w:val="1891054D"/>
    <w:rsid w:val="189B7089"/>
    <w:rsid w:val="189F7EC3"/>
    <w:rsid w:val="18A42C8F"/>
    <w:rsid w:val="18A47836"/>
    <w:rsid w:val="18AE160A"/>
    <w:rsid w:val="18B52AD3"/>
    <w:rsid w:val="18DA724B"/>
    <w:rsid w:val="18DF2692"/>
    <w:rsid w:val="18E65110"/>
    <w:rsid w:val="18E66E18"/>
    <w:rsid w:val="18EC5241"/>
    <w:rsid w:val="18F12FF9"/>
    <w:rsid w:val="19080713"/>
    <w:rsid w:val="1914595E"/>
    <w:rsid w:val="19171C3B"/>
    <w:rsid w:val="191F6A6A"/>
    <w:rsid w:val="19202623"/>
    <w:rsid w:val="1921710E"/>
    <w:rsid w:val="19347576"/>
    <w:rsid w:val="19354816"/>
    <w:rsid w:val="193F288E"/>
    <w:rsid w:val="19442658"/>
    <w:rsid w:val="19642A06"/>
    <w:rsid w:val="196E776C"/>
    <w:rsid w:val="197D5C8C"/>
    <w:rsid w:val="198525F9"/>
    <w:rsid w:val="19886D88"/>
    <w:rsid w:val="19D94E78"/>
    <w:rsid w:val="19DD6A9D"/>
    <w:rsid w:val="19EF2068"/>
    <w:rsid w:val="19F60781"/>
    <w:rsid w:val="1A013CC7"/>
    <w:rsid w:val="1A1134CD"/>
    <w:rsid w:val="1A1225F0"/>
    <w:rsid w:val="1A131633"/>
    <w:rsid w:val="1A186D82"/>
    <w:rsid w:val="1A1D0A30"/>
    <w:rsid w:val="1A1F1CC8"/>
    <w:rsid w:val="1A2449FE"/>
    <w:rsid w:val="1A3170BD"/>
    <w:rsid w:val="1A352A8D"/>
    <w:rsid w:val="1A493CDB"/>
    <w:rsid w:val="1A612B9D"/>
    <w:rsid w:val="1A622F97"/>
    <w:rsid w:val="1A6B677E"/>
    <w:rsid w:val="1A6F4D9A"/>
    <w:rsid w:val="1A715226"/>
    <w:rsid w:val="1A790EB7"/>
    <w:rsid w:val="1A7A1CCC"/>
    <w:rsid w:val="1A933B0A"/>
    <w:rsid w:val="1A9511E4"/>
    <w:rsid w:val="1A9E2EAA"/>
    <w:rsid w:val="1AA21657"/>
    <w:rsid w:val="1AA31D30"/>
    <w:rsid w:val="1ACA358F"/>
    <w:rsid w:val="1AD0018C"/>
    <w:rsid w:val="1AD55955"/>
    <w:rsid w:val="1ADE43D5"/>
    <w:rsid w:val="1AF7666A"/>
    <w:rsid w:val="1AFD7B32"/>
    <w:rsid w:val="1B033866"/>
    <w:rsid w:val="1B0E59D2"/>
    <w:rsid w:val="1B0F3C4F"/>
    <w:rsid w:val="1B0F44F0"/>
    <w:rsid w:val="1B1035E1"/>
    <w:rsid w:val="1B327DB6"/>
    <w:rsid w:val="1B371EB0"/>
    <w:rsid w:val="1B3E2BBC"/>
    <w:rsid w:val="1B5A162C"/>
    <w:rsid w:val="1B6B3DB0"/>
    <w:rsid w:val="1B6E14B7"/>
    <w:rsid w:val="1B7E0A8D"/>
    <w:rsid w:val="1B7F2C93"/>
    <w:rsid w:val="1B966887"/>
    <w:rsid w:val="1BB3287A"/>
    <w:rsid w:val="1BBF104D"/>
    <w:rsid w:val="1BC91D3C"/>
    <w:rsid w:val="1BCB765F"/>
    <w:rsid w:val="1BE21F7C"/>
    <w:rsid w:val="1BE90677"/>
    <w:rsid w:val="1BEC57ED"/>
    <w:rsid w:val="1BFC7B3F"/>
    <w:rsid w:val="1C455BA5"/>
    <w:rsid w:val="1C457D69"/>
    <w:rsid w:val="1C4B355F"/>
    <w:rsid w:val="1C5178DC"/>
    <w:rsid w:val="1C5B36DC"/>
    <w:rsid w:val="1C633C44"/>
    <w:rsid w:val="1C672118"/>
    <w:rsid w:val="1C682B90"/>
    <w:rsid w:val="1C6B4AA9"/>
    <w:rsid w:val="1C706750"/>
    <w:rsid w:val="1C9C59B5"/>
    <w:rsid w:val="1CBE33A1"/>
    <w:rsid w:val="1CC428FC"/>
    <w:rsid w:val="1CCA5470"/>
    <w:rsid w:val="1CD26DCC"/>
    <w:rsid w:val="1CDE511A"/>
    <w:rsid w:val="1CDF1610"/>
    <w:rsid w:val="1CF01100"/>
    <w:rsid w:val="1CFB0F91"/>
    <w:rsid w:val="1CFB356C"/>
    <w:rsid w:val="1D1E4B46"/>
    <w:rsid w:val="1D3B48D7"/>
    <w:rsid w:val="1D460239"/>
    <w:rsid w:val="1D51160E"/>
    <w:rsid w:val="1D6727C2"/>
    <w:rsid w:val="1D687A12"/>
    <w:rsid w:val="1D861585"/>
    <w:rsid w:val="1D97127D"/>
    <w:rsid w:val="1DC8229B"/>
    <w:rsid w:val="1DE8096F"/>
    <w:rsid w:val="1DEC6AF0"/>
    <w:rsid w:val="1DEE4078"/>
    <w:rsid w:val="1DF31DE9"/>
    <w:rsid w:val="1DF86A97"/>
    <w:rsid w:val="1E0130FD"/>
    <w:rsid w:val="1E06467E"/>
    <w:rsid w:val="1E0C3DB6"/>
    <w:rsid w:val="1E14151F"/>
    <w:rsid w:val="1E145068"/>
    <w:rsid w:val="1E1648E7"/>
    <w:rsid w:val="1E1A4E19"/>
    <w:rsid w:val="1E26673B"/>
    <w:rsid w:val="1E441728"/>
    <w:rsid w:val="1E462C1E"/>
    <w:rsid w:val="1E4C38DC"/>
    <w:rsid w:val="1E950B3F"/>
    <w:rsid w:val="1EAA6395"/>
    <w:rsid w:val="1EB37627"/>
    <w:rsid w:val="1EDC6A7A"/>
    <w:rsid w:val="1EDD1041"/>
    <w:rsid w:val="1EE94F6A"/>
    <w:rsid w:val="1F002553"/>
    <w:rsid w:val="1F087C75"/>
    <w:rsid w:val="1F270BC6"/>
    <w:rsid w:val="1F2E49FA"/>
    <w:rsid w:val="1F397F82"/>
    <w:rsid w:val="1F3E5CCC"/>
    <w:rsid w:val="1F4D1B9A"/>
    <w:rsid w:val="1F565D76"/>
    <w:rsid w:val="1F5F3226"/>
    <w:rsid w:val="1F6207D9"/>
    <w:rsid w:val="1F763FA7"/>
    <w:rsid w:val="1F7D7578"/>
    <w:rsid w:val="1F7F067A"/>
    <w:rsid w:val="1F9E24FF"/>
    <w:rsid w:val="1F9F1FC5"/>
    <w:rsid w:val="1FA814F2"/>
    <w:rsid w:val="1FDE0C8C"/>
    <w:rsid w:val="1FF01FB0"/>
    <w:rsid w:val="1FF4530A"/>
    <w:rsid w:val="1FFA11B9"/>
    <w:rsid w:val="1FFC0BBB"/>
    <w:rsid w:val="200E5388"/>
    <w:rsid w:val="201A3E16"/>
    <w:rsid w:val="202D3328"/>
    <w:rsid w:val="202F6663"/>
    <w:rsid w:val="203B6435"/>
    <w:rsid w:val="203F78BC"/>
    <w:rsid w:val="20506500"/>
    <w:rsid w:val="205F0A83"/>
    <w:rsid w:val="206F5EAE"/>
    <w:rsid w:val="208328BF"/>
    <w:rsid w:val="20A05EA9"/>
    <w:rsid w:val="20B7470B"/>
    <w:rsid w:val="20C24DB3"/>
    <w:rsid w:val="20C3170C"/>
    <w:rsid w:val="20C651D1"/>
    <w:rsid w:val="20DD5C9E"/>
    <w:rsid w:val="20E2364B"/>
    <w:rsid w:val="20EC49A5"/>
    <w:rsid w:val="20FF60E5"/>
    <w:rsid w:val="21022C77"/>
    <w:rsid w:val="211017B6"/>
    <w:rsid w:val="211E485E"/>
    <w:rsid w:val="21210395"/>
    <w:rsid w:val="212C17F0"/>
    <w:rsid w:val="212C195C"/>
    <w:rsid w:val="21370F35"/>
    <w:rsid w:val="21484DB4"/>
    <w:rsid w:val="2157011C"/>
    <w:rsid w:val="21571F84"/>
    <w:rsid w:val="21597592"/>
    <w:rsid w:val="215E33AD"/>
    <w:rsid w:val="21695DB5"/>
    <w:rsid w:val="216C388A"/>
    <w:rsid w:val="216D3ED3"/>
    <w:rsid w:val="21746EE6"/>
    <w:rsid w:val="217D3014"/>
    <w:rsid w:val="21866767"/>
    <w:rsid w:val="21894053"/>
    <w:rsid w:val="219F672A"/>
    <w:rsid w:val="21AC6858"/>
    <w:rsid w:val="21B46E6C"/>
    <w:rsid w:val="21BA0CF7"/>
    <w:rsid w:val="21E56FD6"/>
    <w:rsid w:val="21E605B6"/>
    <w:rsid w:val="21E909AE"/>
    <w:rsid w:val="21E90C16"/>
    <w:rsid w:val="21F954F3"/>
    <w:rsid w:val="21F96F38"/>
    <w:rsid w:val="21F978E7"/>
    <w:rsid w:val="21FC4605"/>
    <w:rsid w:val="220639DC"/>
    <w:rsid w:val="220F2D16"/>
    <w:rsid w:val="220F36D9"/>
    <w:rsid w:val="22112551"/>
    <w:rsid w:val="221140D0"/>
    <w:rsid w:val="222E16AF"/>
    <w:rsid w:val="2237567E"/>
    <w:rsid w:val="22395A55"/>
    <w:rsid w:val="224A4983"/>
    <w:rsid w:val="22664D19"/>
    <w:rsid w:val="227519D8"/>
    <w:rsid w:val="227A7C77"/>
    <w:rsid w:val="227C3313"/>
    <w:rsid w:val="22954465"/>
    <w:rsid w:val="22977204"/>
    <w:rsid w:val="229B2E11"/>
    <w:rsid w:val="22A135E3"/>
    <w:rsid w:val="22A47E99"/>
    <w:rsid w:val="22A814FD"/>
    <w:rsid w:val="22AC106B"/>
    <w:rsid w:val="22B260D0"/>
    <w:rsid w:val="22BF44E3"/>
    <w:rsid w:val="22C122AC"/>
    <w:rsid w:val="22C54508"/>
    <w:rsid w:val="22D822C5"/>
    <w:rsid w:val="23053CF0"/>
    <w:rsid w:val="23152E6B"/>
    <w:rsid w:val="233A1A9D"/>
    <w:rsid w:val="233E0113"/>
    <w:rsid w:val="23455694"/>
    <w:rsid w:val="234F3574"/>
    <w:rsid w:val="23710F31"/>
    <w:rsid w:val="23795B29"/>
    <w:rsid w:val="237A65A8"/>
    <w:rsid w:val="237D6DDF"/>
    <w:rsid w:val="23897420"/>
    <w:rsid w:val="23A045E2"/>
    <w:rsid w:val="23C87666"/>
    <w:rsid w:val="23C9304C"/>
    <w:rsid w:val="23D663F5"/>
    <w:rsid w:val="23DE0DAA"/>
    <w:rsid w:val="23E05D37"/>
    <w:rsid w:val="23FB0169"/>
    <w:rsid w:val="240637CE"/>
    <w:rsid w:val="240C6130"/>
    <w:rsid w:val="24166A0F"/>
    <w:rsid w:val="24315899"/>
    <w:rsid w:val="24357C79"/>
    <w:rsid w:val="243C3C1D"/>
    <w:rsid w:val="243D797E"/>
    <w:rsid w:val="244021D1"/>
    <w:rsid w:val="24420241"/>
    <w:rsid w:val="24480F1D"/>
    <w:rsid w:val="244A0956"/>
    <w:rsid w:val="244C07A5"/>
    <w:rsid w:val="24542790"/>
    <w:rsid w:val="246C2882"/>
    <w:rsid w:val="24790541"/>
    <w:rsid w:val="247B5E6E"/>
    <w:rsid w:val="24802725"/>
    <w:rsid w:val="24831256"/>
    <w:rsid w:val="2495521F"/>
    <w:rsid w:val="249C4BC7"/>
    <w:rsid w:val="24B9325D"/>
    <w:rsid w:val="24BC66C3"/>
    <w:rsid w:val="24D068B5"/>
    <w:rsid w:val="24DD38CF"/>
    <w:rsid w:val="25022796"/>
    <w:rsid w:val="25025308"/>
    <w:rsid w:val="250B620D"/>
    <w:rsid w:val="251D7CC3"/>
    <w:rsid w:val="25273528"/>
    <w:rsid w:val="254F575E"/>
    <w:rsid w:val="25673A02"/>
    <w:rsid w:val="2584379A"/>
    <w:rsid w:val="2589135F"/>
    <w:rsid w:val="258C29E9"/>
    <w:rsid w:val="25B90974"/>
    <w:rsid w:val="25D9030E"/>
    <w:rsid w:val="25DE3C9F"/>
    <w:rsid w:val="25E06258"/>
    <w:rsid w:val="25E120A7"/>
    <w:rsid w:val="25F231F8"/>
    <w:rsid w:val="2622175A"/>
    <w:rsid w:val="262353C6"/>
    <w:rsid w:val="264545AD"/>
    <w:rsid w:val="26495D94"/>
    <w:rsid w:val="264B3C37"/>
    <w:rsid w:val="2650480A"/>
    <w:rsid w:val="26561299"/>
    <w:rsid w:val="265D79B1"/>
    <w:rsid w:val="26644E61"/>
    <w:rsid w:val="26691737"/>
    <w:rsid w:val="26981AD2"/>
    <w:rsid w:val="26995958"/>
    <w:rsid w:val="26C43B32"/>
    <w:rsid w:val="26D53630"/>
    <w:rsid w:val="26D77195"/>
    <w:rsid w:val="26D95E49"/>
    <w:rsid w:val="26E5077A"/>
    <w:rsid w:val="26E51FDF"/>
    <w:rsid w:val="26E80D7C"/>
    <w:rsid w:val="26E8118B"/>
    <w:rsid w:val="26ED5D79"/>
    <w:rsid w:val="26F013BE"/>
    <w:rsid w:val="26FA49EE"/>
    <w:rsid w:val="2700381B"/>
    <w:rsid w:val="270D1201"/>
    <w:rsid w:val="271633A4"/>
    <w:rsid w:val="271F08AA"/>
    <w:rsid w:val="272D00E0"/>
    <w:rsid w:val="27307584"/>
    <w:rsid w:val="27446FC0"/>
    <w:rsid w:val="27476F64"/>
    <w:rsid w:val="27563717"/>
    <w:rsid w:val="275B3D91"/>
    <w:rsid w:val="27661F3E"/>
    <w:rsid w:val="276E38C5"/>
    <w:rsid w:val="276F1CBE"/>
    <w:rsid w:val="277020AC"/>
    <w:rsid w:val="27725973"/>
    <w:rsid w:val="277857D7"/>
    <w:rsid w:val="277D043F"/>
    <w:rsid w:val="27846957"/>
    <w:rsid w:val="27924070"/>
    <w:rsid w:val="279B722D"/>
    <w:rsid w:val="27A54C4F"/>
    <w:rsid w:val="27D0601C"/>
    <w:rsid w:val="27D715CC"/>
    <w:rsid w:val="27D85D4F"/>
    <w:rsid w:val="27EA5413"/>
    <w:rsid w:val="27FA15A5"/>
    <w:rsid w:val="280561C4"/>
    <w:rsid w:val="281153A9"/>
    <w:rsid w:val="28367033"/>
    <w:rsid w:val="284639F3"/>
    <w:rsid w:val="28523D07"/>
    <w:rsid w:val="28A82627"/>
    <w:rsid w:val="28A9361F"/>
    <w:rsid w:val="28B43C5F"/>
    <w:rsid w:val="28C1652A"/>
    <w:rsid w:val="28C4721C"/>
    <w:rsid w:val="28C61EBA"/>
    <w:rsid w:val="28CB601B"/>
    <w:rsid w:val="28D85F52"/>
    <w:rsid w:val="28EB2B7C"/>
    <w:rsid w:val="28F961B2"/>
    <w:rsid w:val="28FA56E1"/>
    <w:rsid w:val="290517A5"/>
    <w:rsid w:val="2918381E"/>
    <w:rsid w:val="291A4663"/>
    <w:rsid w:val="29290B77"/>
    <w:rsid w:val="293A372B"/>
    <w:rsid w:val="29466CA4"/>
    <w:rsid w:val="2950725A"/>
    <w:rsid w:val="295244DA"/>
    <w:rsid w:val="295E51C2"/>
    <w:rsid w:val="295E54C3"/>
    <w:rsid w:val="295E6520"/>
    <w:rsid w:val="296069DC"/>
    <w:rsid w:val="29670323"/>
    <w:rsid w:val="297367BC"/>
    <w:rsid w:val="297F706C"/>
    <w:rsid w:val="29836939"/>
    <w:rsid w:val="29864C84"/>
    <w:rsid w:val="2995029D"/>
    <w:rsid w:val="29990009"/>
    <w:rsid w:val="299A6BEA"/>
    <w:rsid w:val="29A16148"/>
    <w:rsid w:val="29AA1805"/>
    <w:rsid w:val="29B8070F"/>
    <w:rsid w:val="29C03374"/>
    <w:rsid w:val="29C42B6C"/>
    <w:rsid w:val="29D87FF6"/>
    <w:rsid w:val="29E3299C"/>
    <w:rsid w:val="29EA7DA3"/>
    <w:rsid w:val="29F75BA8"/>
    <w:rsid w:val="29FB5F8B"/>
    <w:rsid w:val="2A0834C6"/>
    <w:rsid w:val="2A0C6317"/>
    <w:rsid w:val="2A167163"/>
    <w:rsid w:val="2A190350"/>
    <w:rsid w:val="2A225BC0"/>
    <w:rsid w:val="2A2A5764"/>
    <w:rsid w:val="2A3846BC"/>
    <w:rsid w:val="2A4B589A"/>
    <w:rsid w:val="2A504C51"/>
    <w:rsid w:val="2A59123A"/>
    <w:rsid w:val="2A5F29BB"/>
    <w:rsid w:val="2A8139F6"/>
    <w:rsid w:val="2A937302"/>
    <w:rsid w:val="2AA856E3"/>
    <w:rsid w:val="2AAE47AC"/>
    <w:rsid w:val="2ABE6CF8"/>
    <w:rsid w:val="2AD1040B"/>
    <w:rsid w:val="2ADB68EC"/>
    <w:rsid w:val="2AE519CD"/>
    <w:rsid w:val="2AF71EA2"/>
    <w:rsid w:val="2B076238"/>
    <w:rsid w:val="2B0E3F42"/>
    <w:rsid w:val="2B1A46B4"/>
    <w:rsid w:val="2B2B6BCB"/>
    <w:rsid w:val="2B436145"/>
    <w:rsid w:val="2B491FE4"/>
    <w:rsid w:val="2B513116"/>
    <w:rsid w:val="2B5E4A84"/>
    <w:rsid w:val="2B63317B"/>
    <w:rsid w:val="2B65441F"/>
    <w:rsid w:val="2B734C9F"/>
    <w:rsid w:val="2B790DAA"/>
    <w:rsid w:val="2B84511A"/>
    <w:rsid w:val="2B85213A"/>
    <w:rsid w:val="2B947687"/>
    <w:rsid w:val="2B953A2C"/>
    <w:rsid w:val="2BB17B2D"/>
    <w:rsid w:val="2BBD495A"/>
    <w:rsid w:val="2BBE4C04"/>
    <w:rsid w:val="2BC75F91"/>
    <w:rsid w:val="2BE24C37"/>
    <w:rsid w:val="2BF40F62"/>
    <w:rsid w:val="2C004741"/>
    <w:rsid w:val="2C01717A"/>
    <w:rsid w:val="2C0B4945"/>
    <w:rsid w:val="2C273394"/>
    <w:rsid w:val="2C2A7318"/>
    <w:rsid w:val="2C2A765D"/>
    <w:rsid w:val="2C2D1CCF"/>
    <w:rsid w:val="2C3202E4"/>
    <w:rsid w:val="2C505EEC"/>
    <w:rsid w:val="2C605919"/>
    <w:rsid w:val="2C6C64BA"/>
    <w:rsid w:val="2C792A39"/>
    <w:rsid w:val="2C8119B5"/>
    <w:rsid w:val="2C8577E6"/>
    <w:rsid w:val="2C8F52BE"/>
    <w:rsid w:val="2C986135"/>
    <w:rsid w:val="2C9D31FA"/>
    <w:rsid w:val="2CA01DD8"/>
    <w:rsid w:val="2CA63D34"/>
    <w:rsid w:val="2CA94EA0"/>
    <w:rsid w:val="2CAD15D4"/>
    <w:rsid w:val="2CAF37D0"/>
    <w:rsid w:val="2CBA1ECD"/>
    <w:rsid w:val="2CC2291A"/>
    <w:rsid w:val="2CC709E6"/>
    <w:rsid w:val="2CCA621F"/>
    <w:rsid w:val="2CCE6659"/>
    <w:rsid w:val="2CD657EA"/>
    <w:rsid w:val="2CDB39D6"/>
    <w:rsid w:val="2CF530D2"/>
    <w:rsid w:val="2CFC09EA"/>
    <w:rsid w:val="2D032096"/>
    <w:rsid w:val="2D174704"/>
    <w:rsid w:val="2D255155"/>
    <w:rsid w:val="2D2951AE"/>
    <w:rsid w:val="2D372847"/>
    <w:rsid w:val="2D5A1366"/>
    <w:rsid w:val="2D607EFB"/>
    <w:rsid w:val="2D6B00E9"/>
    <w:rsid w:val="2D6D480F"/>
    <w:rsid w:val="2D7E5A6A"/>
    <w:rsid w:val="2DA4107F"/>
    <w:rsid w:val="2DAB4400"/>
    <w:rsid w:val="2DB16770"/>
    <w:rsid w:val="2DC021DA"/>
    <w:rsid w:val="2DC15906"/>
    <w:rsid w:val="2DD22118"/>
    <w:rsid w:val="2DDD04C5"/>
    <w:rsid w:val="2DDF6FD7"/>
    <w:rsid w:val="2DE94E38"/>
    <w:rsid w:val="2DF56932"/>
    <w:rsid w:val="2E062F19"/>
    <w:rsid w:val="2E0A3113"/>
    <w:rsid w:val="2E0B50B2"/>
    <w:rsid w:val="2E0C205C"/>
    <w:rsid w:val="2E135231"/>
    <w:rsid w:val="2E2D6C61"/>
    <w:rsid w:val="2E301317"/>
    <w:rsid w:val="2E34335F"/>
    <w:rsid w:val="2E423AD2"/>
    <w:rsid w:val="2E434FB4"/>
    <w:rsid w:val="2E4A7DF0"/>
    <w:rsid w:val="2E5C25B7"/>
    <w:rsid w:val="2E6B70D4"/>
    <w:rsid w:val="2E771963"/>
    <w:rsid w:val="2E7E5D3A"/>
    <w:rsid w:val="2E842DCB"/>
    <w:rsid w:val="2E8734BD"/>
    <w:rsid w:val="2EB47E90"/>
    <w:rsid w:val="2EB704F2"/>
    <w:rsid w:val="2EB81FE4"/>
    <w:rsid w:val="2EC66A4F"/>
    <w:rsid w:val="2ECB249E"/>
    <w:rsid w:val="2EE34F91"/>
    <w:rsid w:val="2EF97A09"/>
    <w:rsid w:val="2EFB7B32"/>
    <w:rsid w:val="2F0073C6"/>
    <w:rsid w:val="2F066CE9"/>
    <w:rsid w:val="2F0D0F5C"/>
    <w:rsid w:val="2F261B2A"/>
    <w:rsid w:val="2F276475"/>
    <w:rsid w:val="2F31178C"/>
    <w:rsid w:val="2F5400A2"/>
    <w:rsid w:val="2F5C16F4"/>
    <w:rsid w:val="2F695B62"/>
    <w:rsid w:val="2F6C4CD5"/>
    <w:rsid w:val="2F8F23F0"/>
    <w:rsid w:val="2F900BE1"/>
    <w:rsid w:val="2F9B6B3F"/>
    <w:rsid w:val="2F9B721C"/>
    <w:rsid w:val="2FA71CBC"/>
    <w:rsid w:val="2FA81754"/>
    <w:rsid w:val="2FBF0685"/>
    <w:rsid w:val="2FC049FD"/>
    <w:rsid w:val="2FCF5761"/>
    <w:rsid w:val="2FD47873"/>
    <w:rsid w:val="2FDD3BA7"/>
    <w:rsid w:val="2FDF285C"/>
    <w:rsid w:val="2FE14DC4"/>
    <w:rsid w:val="2FFB4652"/>
    <w:rsid w:val="3028628B"/>
    <w:rsid w:val="302D411C"/>
    <w:rsid w:val="30352EF3"/>
    <w:rsid w:val="30420AE2"/>
    <w:rsid w:val="304435C2"/>
    <w:rsid w:val="304A6AF1"/>
    <w:rsid w:val="3050389F"/>
    <w:rsid w:val="305B3CCD"/>
    <w:rsid w:val="30667C8A"/>
    <w:rsid w:val="30691CE8"/>
    <w:rsid w:val="30774535"/>
    <w:rsid w:val="308B7556"/>
    <w:rsid w:val="30927C6D"/>
    <w:rsid w:val="30965AEB"/>
    <w:rsid w:val="309B1BBC"/>
    <w:rsid w:val="309B496D"/>
    <w:rsid w:val="30A02231"/>
    <w:rsid w:val="30A33CD2"/>
    <w:rsid w:val="30A754B0"/>
    <w:rsid w:val="30B3028B"/>
    <w:rsid w:val="30BE0A59"/>
    <w:rsid w:val="30E06907"/>
    <w:rsid w:val="3111199B"/>
    <w:rsid w:val="31140292"/>
    <w:rsid w:val="311C45DC"/>
    <w:rsid w:val="311E47E9"/>
    <w:rsid w:val="311F5D72"/>
    <w:rsid w:val="312C0B0C"/>
    <w:rsid w:val="312E791B"/>
    <w:rsid w:val="31342073"/>
    <w:rsid w:val="313613BE"/>
    <w:rsid w:val="314F7125"/>
    <w:rsid w:val="31622FAF"/>
    <w:rsid w:val="31645CEB"/>
    <w:rsid w:val="31797F11"/>
    <w:rsid w:val="317B3A77"/>
    <w:rsid w:val="317F0DB5"/>
    <w:rsid w:val="31894C58"/>
    <w:rsid w:val="319A202E"/>
    <w:rsid w:val="31A65881"/>
    <w:rsid w:val="31AA6A5A"/>
    <w:rsid w:val="31BD0645"/>
    <w:rsid w:val="31C96805"/>
    <w:rsid w:val="31DD76FE"/>
    <w:rsid w:val="31E00CD7"/>
    <w:rsid w:val="31E47976"/>
    <w:rsid w:val="31ED3F26"/>
    <w:rsid w:val="320F4AED"/>
    <w:rsid w:val="3218544D"/>
    <w:rsid w:val="32335FD5"/>
    <w:rsid w:val="32395DB8"/>
    <w:rsid w:val="324A0CC6"/>
    <w:rsid w:val="324B0137"/>
    <w:rsid w:val="32544E9A"/>
    <w:rsid w:val="325E59E0"/>
    <w:rsid w:val="32647A56"/>
    <w:rsid w:val="326E5456"/>
    <w:rsid w:val="3278182D"/>
    <w:rsid w:val="327C0C0A"/>
    <w:rsid w:val="32874D55"/>
    <w:rsid w:val="328D3456"/>
    <w:rsid w:val="329175AB"/>
    <w:rsid w:val="329D4EEE"/>
    <w:rsid w:val="329E44F7"/>
    <w:rsid w:val="32A1340A"/>
    <w:rsid w:val="32A21464"/>
    <w:rsid w:val="32A90FD6"/>
    <w:rsid w:val="32B3317E"/>
    <w:rsid w:val="32C006DE"/>
    <w:rsid w:val="32C653DE"/>
    <w:rsid w:val="32C7388E"/>
    <w:rsid w:val="32CC705D"/>
    <w:rsid w:val="32D47A33"/>
    <w:rsid w:val="32DA142E"/>
    <w:rsid w:val="32DE5719"/>
    <w:rsid w:val="32E83138"/>
    <w:rsid w:val="32ED2431"/>
    <w:rsid w:val="32EF05DF"/>
    <w:rsid w:val="3300799C"/>
    <w:rsid w:val="3307653F"/>
    <w:rsid w:val="330C58E0"/>
    <w:rsid w:val="331A010E"/>
    <w:rsid w:val="33303FE0"/>
    <w:rsid w:val="3347709B"/>
    <w:rsid w:val="334B2D4B"/>
    <w:rsid w:val="336B44A9"/>
    <w:rsid w:val="337609AB"/>
    <w:rsid w:val="33811BC6"/>
    <w:rsid w:val="338377F1"/>
    <w:rsid w:val="33890930"/>
    <w:rsid w:val="338D278D"/>
    <w:rsid w:val="338D5934"/>
    <w:rsid w:val="33916DD4"/>
    <w:rsid w:val="33942CE1"/>
    <w:rsid w:val="33A652D1"/>
    <w:rsid w:val="33AF744B"/>
    <w:rsid w:val="33C01FCF"/>
    <w:rsid w:val="33C54629"/>
    <w:rsid w:val="33C77D8E"/>
    <w:rsid w:val="34343FBA"/>
    <w:rsid w:val="343B537F"/>
    <w:rsid w:val="343B6D76"/>
    <w:rsid w:val="343C7E9C"/>
    <w:rsid w:val="34561407"/>
    <w:rsid w:val="346D4C7F"/>
    <w:rsid w:val="347E0439"/>
    <w:rsid w:val="349A253E"/>
    <w:rsid w:val="349B7EA2"/>
    <w:rsid w:val="34A55B45"/>
    <w:rsid w:val="34A94FEA"/>
    <w:rsid w:val="34B34E07"/>
    <w:rsid w:val="34BC4D63"/>
    <w:rsid w:val="34C60A97"/>
    <w:rsid w:val="34CE1A52"/>
    <w:rsid w:val="34E015C1"/>
    <w:rsid w:val="34E35F0D"/>
    <w:rsid w:val="350806C5"/>
    <w:rsid w:val="35102A73"/>
    <w:rsid w:val="351C7DCD"/>
    <w:rsid w:val="355C10F0"/>
    <w:rsid w:val="3563087F"/>
    <w:rsid w:val="35695A61"/>
    <w:rsid w:val="356D3622"/>
    <w:rsid w:val="35767129"/>
    <w:rsid w:val="357B59EF"/>
    <w:rsid w:val="357E6DAF"/>
    <w:rsid w:val="3585250B"/>
    <w:rsid w:val="35894C35"/>
    <w:rsid w:val="358B4EB8"/>
    <w:rsid w:val="359231BF"/>
    <w:rsid w:val="35AB3F0D"/>
    <w:rsid w:val="35BC26F6"/>
    <w:rsid w:val="35BC4030"/>
    <w:rsid w:val="35D95AB0"/>
    <w:rsid w:val="35E21ED0"/>
    <w:rsid w:val="35E50D8A"/>
    <w:rsid w:val="35E91190"/>
    <w:rsid w:val="35EB3A2C"/>
    <w:rsid w:val="35F9099F"/>
    <w:rsid w:val="35FC0390"/>
    <w:rsid w:val="361E5332"/>
    <w:rsid w:val="36271993"/>
    <w:rsid w:val="362971AC"/>
    <w:rsid w:val="362F58CC"/>
    <w:rsid w:val="36370882"/>
    <w:rsid w:val="36385F41"/>
    <w:rsid w:val="36537D32"/>
    <w:rsid w:val="36561A58"/>
    <w:rsid w:val="36570B81"/>
    <w:rsid w:val="36672DC6"/>
    <w:rsid w:val="36792E0C"/>
    <w:rsid w:val="368019A5"/>
    <w:rsid w:val="36835C57"/>
    <w:rsid w:val="36A61F95"/>
    <w:rsid w:val="36AB6C8D"/>
    <w:rsid w:val="36AE201E"/>
    <w:rsid w:val="36BB7875"/>
    <w:rsid w:val="36BF366B"/>
    <w:rsid w:val="36BF7F41"/>
    <w:rsid w:val="36C50DB0"/>
    <w:rsid w:val="36D00F8E"/>
    <w:rsid w:val="36D15635"/>
    <w:rsid w:val="36D942E6"/>
    <w:rsid w:val="36E95664"/>
    <w:rsid w:val="36EE2DB5"/>
    <w:rsid w:val="36F21853"/>
    <w:rsid w:val="372A3D72"/>
    <w:rsid w:val="374718F3"/>
    <w:rsid w:val="375377FC"/>
    <w:rsid w:val="375B5F23"/>
    <w:rsid w:val="37662EB4"/>
    <w:rsid w:val="378570B9"/>
    <w:rsid w:val="37857E25"/>
    <w:rsid w:val="378620C5"/>
    <w:rsid w:val="37875111"/>
    <w:rsid w:val="37894AC8"/>
    <w:rsid w:val="378C3C52"/>
    <w:rsid w:val="37A73975"/>
    <w:rsid w:val="37B76A23"/>
    <w:rsid w:val="37C53DD4"/>
    <w:rsid w:val="37CC658E"/>
    <w:rsid w:val="37CE31D9"/>
    <w:rsid w:val="37D4029D"/>
    <w:rsid w:val="37D663F5"/>
    <w:rsid w:val="37E6487C"/>
    <w:rsid w:val="37E659F4"/>
    <w:rsid w:val="381A65C3"/>
    <w:rsid w:val="382B6775"/>
    <w:rsid w:val="382F6828"/>
    <w:rsid w:val="38355CDC"/>
    <w:rsid w:val="383C5604"/>
    <w:rsid w:val="38403EE2"/>
    <w:rsid w:val="385F1B51"/>
    <w:rsid w:val="385F3F1E"/>
    <w:rsid w:val="3869551B"/>
    <w:rsid w:val="3882159B"/>
    <w:rsid w:val="3884722B"/>
    <w:rsid w:val="38924187"/>
    <w:rsid w:val="389E4342"/>
    <w:rsid w:val="38C16464"/>
    <w:rsid w:val="38CC3774"/>
    <w:rsid w:val="38DC4737"/>
    <w:rsid w:val="38DD48B4"/>
    <w:rsid w:val="38DD68B1"/>
    <w:rsid w:val="38DD6EE7"/>
    <w:rsid w:val="38F17DA3"/>
    <w:rsid w:val="38FF4ED1"/>
    <w:rsid w:val="390117E0"/>
    <w:rsid w:val="390D60AC"/>
    <w:rsid w:val="390E35E6"/>
    <w:rsid w:val="39293459"/>
    <w:rsid w:val="393063A1"/>
    <w:rsid w:val="39323CED"/>
    <w:rsid w:val="393A1400"/>
    <w:rsid w:val="394F0C25"/>
    <w:rsid w:val="395E1803"/>
    <w:rsid w:val="39682C3B"/>
    <w:rsid w:val="396D2F02"/>
    <w:rsid w:val="39713292"/>
    <w:rsid w:val="39731D6C"/>
    <w:rsid w:val="39770624"/>
    <w:rsid w:val="39895573"/>
    <w:rsid w:val="398A6D96"/>
    <w:rsid w:val="39C60878"/>
    <w:rsid w:val="39CB2C7B"/>
    <w:rsid w:val="39D74373"/>
    <w:rsid w:val="39D753E6"/>
    <w:rsid w:val="39FD26ED"/>
    <w:rsid w:val="39FF1FE3"/>
    <w:rsid w:val="3A061043"/>
    <w:rsid w:val="3A094E20"/>
    <w:rsid w:val="3A0A45C1"/>
    <w:rsid w:val="3A174602"/>
    <w:rsid w:val="3A216F70"/>
    <w:rsid w:val="3A2A3117"/>
    <w:rsid w:val="3A373B40"/>
    <w:rsid w:val="3A384D11"/>
    <w:rsid w:val="3A3D6F03"/>
    <w:rsid w:val="3A422E9D"/>
    <w:rsid w:val="3A430CC6"/>
    <w:rsid w:val="3A447CBF"/>
    <w:rsid w:val="3A4869D8"/>
    <w:rsid w:val="3A5C6E85"/>
    <w:rsid w:val="3A5F6325"/>
    <w:rsid w:val="3A7152A2"/>
    <w:rsid w:val="3A786804"/>
    <w:rsid w:val="3A816CBF"/>
    <w:rsid w:val="3A9A7EDD"/>
    <w:rsid w:val="3A9D44A0"/>
    <w:rsid w:val="3AA045CD"/>
    <w:rsid w:val="3AAD37A0"/>
    <w:rsid w:val="3AB42F5B"/>
    <w:rsid w:val="3AC40F3F"/>
    <w:rsid w:val="3AC53752"/>
    <w:rsid w:val="3AD2718A"/>
    <w:rsid w:val="3ADC6BDC"/>
    <w:rsid w:val="3ADD22B4"/>
    <w:rsid w:val="3AE02A48"/>
    <w:rsid w:val="3AE60412"/>
    <w:rsid w:val="3AEE788A"/>
    <w:rsid w:val="3AEF2596"/>
    <w:rsid w:val="3B0A4412"/>
    <w:rsid w:val="3B0F4360"/>
    <w:rsid w:val="3B2A41F6"/>
    <w:rsid w:val="3B30673F"/>
    <w:rsid w:val="3B36090A"/>
    <w:rsid w:val="3B364AE0"/>
    <w:rsid w:val="3B515E01"/>
    <w:rsid w:val="3B521957"/>
    <w:rsid w:val="3B6D16EB"/>
    <w:rsid w:val="3B797601"/>
    <w:rsid w:val="3B9E5AF3"/>
    <w:rsid w:val="3BAF125E"/>
    <w:rsid w:val="3BB419D5"/>
    <w:rsid w:val="3BB91E3A"/>
    <w:rsid w:val="3BC2521C"/>
    <w:rsid w:val="3BC847C4"/>
    <w:rsid w:val="3BE134C1"/>
    <w:rsid w:val="3BE70EC1"/>
    <w:rsid w:val="3BEE6AFC"/>
    <w:rsid w:val="3BF2722E"/>
    <w:rsid w:val="3BF67DD4"/>
    <w:rsid w:val="3BFF4892"/>
    <w:rsid w:val="3C11072E"/>
    <w:rsid w:val="3C1219EA"/>
    <w:rsid w:val="3C2C4F4B"/>
    <w:rsid w:val="3C3B1D01"/>
    <w:rsid w:val="3C3D2E8E"/>
    <w:rsid w:val="3C3D5ADD"/>
    <w:rsid w:val="3C3E6349"/>
    <w:rsid w:val="3C402E93"/>
    <w:rsid w:val="3C485A37"/>
    <w:rsid w:val="3C524E57"/>
    <w:rsid w:val="3C5355A4"/>
    <w:rsid w:val="3C847BBB"/>
    <w:rsid w:val="3C8577E6"/>
    <w:rsid w:val="3C8C4A08"/>
    <w:rsid w:val="3C8D2B43"/>
    <w:rsid w:val="3CAA572A"/>
    <w:rsid w:val="3CAB1132"/>
    <w:rsid w:val="3CAF5514"/>
    <w:rsid w:val="3CB701B3"/>
    <w:rsid w:val="3CC41757"/>
    <w:rsid w:val="3CC44B27"/>
    <w:rsid w:val="3CCC4E55"/>
    <w:rsid w:val="3CD17DCD"/>
    <w:rsid w:val="3CF52C90"/>
    <w:rsid w:val="3CF864A4"/>
    <w:rsid w:val="3D02249C"/>
    <w:rsid w:val="3D041D51"/>
    <w:rsid w:val="3D1004CF"/>
    <w:rsid w:val="3D192F99"/>
    <w:rsid w:val="3D1A4EBD"/>
    <w:rsid w:val="3D241385"/>
    <w:rsid w:val="3D24616E"/>
    <w:rsid w:val="3D2C57D1"/>
    <w:rsid w:val="3D3B6CD8"/>
    <w:rsid w:val="3D4A295B"/>
    <w:rsid w:val="3D595D46"/>
    <w:rsid w:val="3D5C3C14"/>
    <w:rsid w:val="3D5D5B99"/>
    <w:rsid w:val="3D621752"/>
    <w:rsid w:val="3D625E2F"/>
    <w:rsid w:val="3D6743C8"/>
    <w:rsid w:val="3D6E3B4A"/>
    <w:rsid w:val="3D6F6B30"/>
    <w:rsid w:val="3D8673C0"/>
    <w:rsid w:val="3D894EB2"/>
    <w:rsid w:val="3D8C4D28"/>
    <w:rsid w:val="3DA57E24"/>
    <w:rsid w:val="3DB526A5"/>
    <w:rsid w:val="3DB940F2"/>
    <w:rsid w:val="3DCF74D6"/>
    <w:rsid w:val="3DD24934"/>
    <w:rsid w:val="3DE31F03"/>
    <w:rsid w:val="3DE35C77"/>
    <w:rsid w:val="3DE4528C"/>
    <w:rsid w:val="3DE921D5"/>
    <w:rsid w:val="3DEB03DB"/>
    <w:rsid w:val="3DF634C0"/>
    <w:rsid w:val="3DFB31A8"/>
    <w:rsid w:val="3E0B7024"/>
    <w:rsid w:val="3E1235F7"/>
    <w:rsid w:val="3E1B5C19"/>
    <w:rsid w:val="3E235BC5"/>
    <w:rsid w:val="3E2D0ACB"/>
    <w:rsid w:val="3E357D4C"/>
    <w:rsid w:val="3E390F4A"/>
    <w:rsid w:val="3E3D526E"/>
    <w:rsid w:val="3E462030"/>
    <w:rsid w:val="3E565F18"/>
    <w:rsid w:val="3E5F38B5"/>
    <w:rsid w:val="3E652861"/>
    <w:rsid w:val="3E690A35"/>
    <w:rsid w:val="3E6A3861"/>
    <w:rsid w:val="3E804C35"/>
    <w:rsid w:val="3E8C061E"/>
    <w:rsid w:val="3E984942"/>
    <w:rsid w:val="3E9D09DA"/>
    <w:rsid w:val="3EA61DA2"/>
    <w:rsid w:val="3EAE3BF3"/>
    <w:rsid w:val="3EB47F17"/>
    <w:rsid w:val="3EBA0A5E"/>
    <w:rsid w:val="3EBF21C2"/>
    <w:rsid w:val="3ECD2F6C"/>
    <w:rsid w:val="3EE500CB"/>
    <w:rsid w:val="3EE82925"/>
    <w:rsid w:val="3EF43A94"/>
    <w:rsid w:val="3EF46484"/>
    <w:rsid w:val="3F023430"/>
    <w:rsid w:val="3F0C4FD4"/>
    <w:rsid w:val="3F1F6AC5"/>
    <w:rsid w:val="3F221D6F"/>
    <w:rsid w:val="3F2B4CA1"/>
    <w:rsid w:val="3F2E7119"/>
    <w:rsid w:val="3F365F33"/>
    <w:rsid w:val="3F3A52DB"/>
    <w:rsid w:val="3F4C506D"/>
    <w:rsid w:val="3F4E2DEA"/>
    <w:rsid w:val="3F6E0818"/>
    <w:rsid w:val="3F704494"/>
    <w:rsid w:val="3F775D15"/>
    <w:rsid w:val="3F7D4BEF"/>
    <w:rsid w:val="3F7F6D37"/>
    <w:rsid w:val="3F885A10"/>
    <w:rsid w:val="3F8A02C8"/>
    <w:rsid w:val="3F924987"/>
    <w:rsid w:val="3F9818BC"/>
    <w:rsid w:val="3FA3288A"/>
    <w:rsid w:val="3FA9431E"/>
    <w:rsid w:val="3FAD7A1B"/>
    <w:rsid w:val="3FBB5F99"/>
    <w:rsid w:val="3FCC1F07"/>
    <w:rsid w:val="3FD9233A"/>
    <w:rsid w:val="3FDB0581"/>
    <w:rsid w:val="3FDC7AF7"/>
    <w:rsid w:val="3FE37BF1"/>
    <w:rsid w:val="3FE87541"/>
    <w:rsid w:val="3FFA4C54"/>
    <w:rsid w:val="40105014"/>
    <w:rsid w:val="401854DA"/>
    <w:rsid w:val="401D3DA5"/>
    <w:rsid w:val="40223C39"/>
    <w:rsid w:val="402D5441"/>
    <w:rsid w:val="40300DA9"/>
    <w:rsid w:val="403778C8"/>
    <w:rsid w:val="40621A7A"/>
    <w:rsid w:val="40804219"/>
    <w:rsid w:val="408E460D"/>
    <w:rsid w:val="409B0C37"/>
    <w:rsid w:val="409D255E"/>
    <w:rsid w:val="40A070E3"/>
    <w:rsid w:val="40A976B1"/>
    <w:rsid w:val="40B014E4"/>
    <w:rsid w:val="40B016AD"/>
    <w:rsid w:val="40B02904"/>
    <w:rsid w:val="40BB6237"/>
    <w:rsid w:val="40C15A99"/>
    <w:rsid w:val="40C42B15"/>
    <w:rsid w:val="40C95671"/>
    <w:rsid w:val="40EA577A"/>
    <w:rsid w:val="40EB408E"/>
    <w:rsid w:val="41031D2D"/>
    <w:rsid w:val="410D0E65"/>
    <w:rsid w:val="410D3141"/>
    <w:rsid w:val="41120247"/>
    <w:rsid w:val="411A3756"/>
    <w:rsid w:val="41216961"/>
    <w:rsid w:val="412C4058"/>
    <w:rsid w:val="4130106B"/>
    <w:rsid w:val="413647C8"/>
    <w:rsid w:val="413F776A"/>
    <w:rsid w:val="414000D9"/>
    <w:rsid w:val="415134FA"/>
    <w:rsid w:val="41534FC4"/>
    <w:rsid w:val="415C3902"/>
    <w:rsid w:val="41675F13"/>
    <w:rsid w:val="417E6F69"/>
    <w:rsid w:val="417F3C2B"/>
    <w:rsid w:val="41833305"/>
    <w:rsid w:val="4190610E"/>
    <w:rsid w:val="41971B98"/>
    <w:rsid w:val="41A54371"/>
    <w:rsid w:val="41A5617B"/>
    <w:rsid w:val="41AA4A13"/>
    <w:rsid w:val="41AB5095"/>
    <w:rsid w:val="41BF3875"/>
    <w:rsid w:val="41C74CF4"/>
    <w:rsid w:val="41CB24FF"/>
    <w:rsid w:val="41EA380B"/>
    <w:rsid w:val="41FE22E8"/>
    <w:rsid w:val="420F5852"/>
    <w:rsid w:val="42112F1A"/>
    <w:rsid w:val="421B4700"/>
    <w:rsid w:val="42260931"/>
    <w:rsid w:val="42293175"/>
    <w:rsid w:val="422C4C34"/>
    <w:rsid w:val="422D615A"/>
    <w:rsid w:val="423039C8"/>
    <w:rsid w:val="42371BDC"/>
    <w:rsid w:val="42435D3F"/>
    <w:rsid w:val="42551A76"/>
    <w:rsid w:val="4267728B"/>
    <w:rsid w:val="42712BC5"/>
    <w:rsid w:val="42767323"/>
    <w:rsid w:val="427E29EF"/>
    <w:rsid w:val="427E7BF5"/>
    <w:rsid w:val="428169A6"/>
    <w:rsid w:val="42894A71"/>
    <w:rsid w:val="42907304"/>
    <w:rsid w:val="42983A45"/>
    <w:rsid w:val="42A5520B"/>
    <w:rsid w:val="42AB7147"/>
    <w:rsid w:val="42AC4982"/>
    <w:rsid w:val="42AF26AD"/>
    <w:rsid w:val="42B5119B"/>
    <w:rsid w:val="42C23C70"/>
    <w:rsid w:val="42C82153"/>
    <w:rsid w:val="42D14F8A"/>
    <w:rsid w:val="42D50179"/>
    <w:rsid w:val="42DA7668"/>
    <w:rsid w:val="42E21F38"/>
    <w:rsid w:val="42E65C23"/>
    <w:rsid w:val="42E76967"/>
    <w:rsid w:val="42EA23F6"/>
    <w:rsid w:val="42EB4C2D"/>
    <w:rsid w:val="42EF42B8"/>
    <w:rsid w:val="4316093A"/>
    <w:rsid w:val="43203C0C"/>
    <w:rsid w:val="43207352"/>
    <w:rsid w:val="432F1F83"/>
    <w:rsid w:val="43404428"/>
    <w:rsid w:val="434242DD"/>
    <w:rsid w:val="434C40BD"/>
    <w:rsid w:val="436E3247"/>
    <w:rsid w:val="43730EFC"/>
    <w:rsid w:val="43737981"/>
    <w:rsid w:val="438410A7"/>
    <w:rsid w:val="43844D4C"/>
    <w:rsid w:val="438D5AF2"/>
    <w:rsid w:val="438E32F2"/>
    <w:rsid w:val="439A7390"/>
    <w:rsid w:val="439B2D63"/>
    <w:rsid w:val="43A45EDA"/>
    <w:rsid w:val="43D33480"/>
    <w:rsid w:val="43DE69F2"/>
    <w:rsid w:val="43E60F01"/>
    <w:rsid w:val="43E97911"/>
    <w:rsid w:val="43F57283"/>
    <w:rsid w:val="43FC3108"/>
    <w:rsid w:val="440345EE"/>
    <w:rsid w:val="440534C9"/>
    <w:rsid w:val="440B3A71"/>
    <w:rsid w:val="44170587"/>
    <w:rsid w:val="442560EF"/>
    <w:rsid w:val="44264845"/>
    <w:rsid w:val="44276AF7"/>
    <w:rsid w:val="442B2E9D"/>
    <w:rsid w:val="442D6949"/>
    <w:rsid w:val="443006F5"/>
    <w:rsid w:val="44312FA6"/>
    <w:rsid w:val="443229BE"/>
    <w:rsid w:val="44354EF2"/>
    <w:rsid w:val="44382544"/>
    <w:rsid w:val="44496F10"/>
    <w:rsid w:val="445178F8"/>
    <w:rsid w:val="445320EF"/>
    <w:rsid w:val="445C1E0B"/>
    <w:rsid w:val="445D5701"/>
    <w:rsid w:val="44636238"/>
    <w:rsid w:val="446F5252"/>
    <w:rsid w:val="44786FB8"/>
    <w:rsid w:val="447A22E9"/>
    <w:rsid w:val="447A7D54"/>
    <w:rsid w:val="447B0F56"/>
    <w:rsid w:val="449220FE"/>
    <w:rsid w:val="449F70DE"/>
    <w:rsid w:val="44AF7638"/>
    <w:rsid w:val="44B319BB"/>
    <w:rsid w:val="44B842B0"/>
    <w:rsid w:val="44C0408F"/>
    <w:rsid w:val="44DC564D"/>
    <w:rsid w:val="44DF7219"/>
    <w:rsid w:val="44F755A1"/>
    <w:rsid w:val="44FA1C6B"/>
    <w:rsid w:val="450F7B73"/>
    <w:rsid w:val="451D7D80"/>
    <w:rsid w:val="45223CF3"/>
    <w:rsid w:val="452B35B0"/>
    <w:rsid w:val="453836E9"/>
    <w:rsid w:val="453929D6"/>
    <w:rsid w:val="453D55C6"/>
    <w:rsid w:val="454F07C3"/>
    <w:rsid w:val="4556278C"/>
    <w:rsid w:val="45595643"/>
    <w:rsid w:val="455D6D74"/>
    <w:rsid w:val="45625855"/>
    <w:rsid w:val="456E61BA"/>
    <w:rsid w:val="456F6F13"/>
    <w:rsid w:val="45783CCE"/>
    <w:rsid w:val="45800B8B"/>
    <w:rsid w:val="458B1441"/>
    <w:rsid w:val="458C6535"/>
    <w:rsid w:val="45AE2CC6"/>
    <w:rsid w:val="45B2540D"/>
    <w:rsid w:val="45B97F72"/>
    <w:rsid w:val="45BA2180"/>
    <w:rsid w:val="45D16E34"/>
    <w:rsid w:val="45DE6EA6"/>
    <w:rsid w:val="45EA6449"/>
    <w:rsid w:val="45F44C78"/>
    <w:rsid w:val="45F52FF8"/>
    <w:rsid w:val="45F70593"/>
    <w:rsid w:val="46011D69"/>
    <w:rsid w:val="460359DE"/>
    <w:rsid w:val="460D2C85"/>
    <w:rsid w:val="461235A0"/>
    <w:rsid w:val="4616139B"/>
    <w:rsid w:val="46164A46"/>
    <w:rsid w:val="461F3894"/>
    <w:rsid w:val="46201121"/>
    <w:rsid w:val="46321D53"/>
    <w:rsid w:val="463537BE"/>
    <w:rsid w:val="46365F6C"/>
    <w:rsid w:val="463D1F0D"/>
    <w:rsid w:val="46456D6C"/>
    <w:rsid w:val="464A224B"/>
    <w:rsid w:val="4650723B"/>
    <w:rsid w:val="465D785A"/>
    <w:rsid w:val="466672AB"/>
    <w:rsid w:val="46672AB1"/>
    <w:rsid w:val="46840FB1"/>
    <w:rsid w:val="46882150"/>
    <w:rsid w:val="468B549E"/>
    <w:rsid w:val="468E6AD4"/>
    <w:rsid w:val="46A738A9"/>
    <w:rsid w:val="46BF342B"/>
    <w:rsid w:val="46D00D47"/>
    <w:rsid w:val="46D6249A"/>
    <w:rsid w:val="46D704EB"/>
    <w:rsid w:val="46E66FFE"/>
    <w:rsid w:val="46F836E6"/>
    <w:rsid w:val="47080487"/>
    <w:rsid w:val="47190BF2"/>
    <w:rsid w:val="47394A15"/>
    <w:rsid w:val="473D7E60"/>
    <w:rsid w:val="47510054"/>
    <w:rsid w:val="47585E9B"/>
    <w:rsid w:val="475D2023"/>
    <w:rsid w:val="47661CF1"/>
    <w:rsid w:val="476958E0"/>
    <w:rsid w:val="47810AEF"/>
    <w:rsid w:val="47866FB7"/>
    <w:rsid w:val="47937C86"/>
    <w:rsid w:val="47943487"/>
    <w:rsid w:val="47BA0B9B"/>
    <w:rsid w:val="47BF5B50"/>
    <w:rsid w:val="47C110D7"/>
    <w:rsid w:val="47C21B0D"/>
    <w:rsid w:val="47E24C96"/>
    <w:rsid w:val="47E429A2"/>
    <w:rsid w:val="47E47B1A"/>
    <w:rsid w:val="47F359C7"/>
    <w:rsid w:val="47FF0F9F"/>
    <w:rsid w:val="480A4A20"/>
    <w:rsid w:val="482B20CF"/>
    <w:rsid w:val="483E22F5"/>
    <w:rsid w:val="48556C4E"/>
    <w:rsid w:val="485A4D6A"/>
    <w:rsid w:val="486E602F"/>
    <w:rsid w:val="487C17E9"/>
    <w:rsid w:val="48847E37"/>
    <w:rsid w:val="48951984"/>
    <w:rsid w:val="48A06DB8"/>
    <w:rsid w:val="48A42660"/>
    <w:rsid w:val="48A70CF6"/>
    <w:rsid w:val="48AB1E76"/>
    <w:rsid w:val="48B30C0B"/>
    <w:rsid w:val="48B65302"/>
    <w:rsid w:val="48D0468D"/>
    <w:rsid w:val="48D84362"/>
    <w:rsid w:val="48DE4E93"/>
    <w:rsid w:val="48E2790F"/>
    <w:rsid w:val="48E442A8"/>
    <w:rsid w:val="48ED6B10"/>
    <w:rsid w:val="48F3267B"/>
    <w:rsid w:val="490F4843"/>
    <w:rsid w:val="491134C2"/>
    <w:rsid w:val="49170A29"/>
    <w:rsid w:val="491D0E38"/>
    <w:rsid w:val="49264790"/>
    <w:rsid w:val="495E23BF"/>
    <w:rsid w:val="496018C4"/>
    <w:rsid w:val="496262F2"/>
    <w:rsid w:val="497D7D82"/>
    <w:rsid w:val="499936EC"/>
    <w:rsid w:val="49AE4B1A"/>
    <w:rsid w:val="49C44DD4"/>
    <w:rsid w:val="49C84647"/>
    <w:rsid w:val="49CC5664"/>
    <w:rsid w:val="49ED0FB3"/>
    <w:rsid w:val="49F63D35"/>
    <w:rsid w:val="4A0C6595"/>
    <w:rsid w:val="4A100EA4"/>
    <w:rsid w:val="4A112F4A"/>
    <w:rsid w:val="4A153AA2"/>
    <w:rsid w:val="4A156E47"/>
    <w:rsid w:val="4A1D3B7B"/>
    <w:rsid w:val="4A345934"/>
    <w:rsid w:val="4A387BED"/>
    <w:rsid w:val="4A387BFD"/>
    <w:rsid w:val="4A40068F"/>
    <w:rsid w:val="4A43542D"/>
    <w:rsid w:val="4A47381F"/>
    <w:rsid w:val="4A490D40"/>
    <w:rsid w:val="4A56754C"/>
    <w:rsid w:val="4A592E26"/>
    <w:rsid w:val="4A66290C"/>
    <w:rsid w:val="4A677364"/>
    <w:rsid w:val="4A7F4642"/>
    <w:rsid w:val="4A854D00"/>
    <w:rsid w:val="4AB20431"/>
    <w:rsid w:val="4AC11BBD"/>
    <w:rsid w:val="4AC17493"/>
    <w:rsid w:val="4AC43C02"/>
    <w:rsid w:val="4ADD4BD8"/>
    <w:rsid w:val="4AF80768"/>
    <w:rsid w:val="4AFA1700"/>
    <w:rsid w:val="4B053647"/>
    <w:rsid w:val="4B091F4C"/>
    <w:rsid w:val="4B221EBC"/>
    <w:rsid w:val="4B2B4B20"/>
    <w:rsid w:val="4B2F0BF4"/>
    <w:rsid w:val="4B2F192E"/>
    <w:rsid w:val="4B3D3016"/>
    <w:rsid w:val="4B412A4F"/>
    <w:rsid w:val="4B45272E"/>
    <w:rsid w:val="4B4E1C15"/>
    <w:rsid w:val="4B637C1F"/>
    <w:rsid w:val="4B6A5350"/>
    <w:rsid w:val="4B711EF1"/>
    <w:rsid w:val="4B732385"/>
    <w:rsid w:val="4B73306D"/>
    <w:rsid w:val="4B7A3B65"/>
    <w:rsid w:val="4B7A5DC9"/>
    <w:rsid w:val="4B7C286F"/>
    <w:rsid w:val="4B87692D"/>
    <w:rsid w:val="4B8B5CE0"/>
    <w:rsid w:val="4B9A21A5"/>
    <w:rsid w:val="4BA06764"/>
    <w:rsid w:val="4BB310E8"/>
    <w:rsid w:val="4BD13D6B"/>
    <w:rsid w:val="4BD75637"/>
    <w:rsid w:val="4BE45F0F"/>
    <w:rsid w:val="4BE46443"/>
    <w:rsid w:val="4BE82235"/>
    <w:rsid w:val="4BE92EAD"/>
    <w:rsid w:val="4BE97B1D"/>
    <w:rsid w:val="4BF2223D"/>
    <w:rsid w:val="4BF77784"/>
    <w:rsid w:val="4BFF476F"/>
    <w:rsid w:val="4C0B5FEA"/>
    <w:rsid w:val="4C1C0A01"/>
    <w:rsid w:val="4C1E2F76"/>
    <w:rsid w:val="4C2478B9"/>
    <w:rsid w:val="4C381943"/>
    <w:rsid w:val="4C3C7991"/>
    <w:rsid w:val="4C441FDB"/>
    <w:rsid w:val="4C49710F"/>
    <w:rsid w:val="4C4F1675"/>
    <w:rsid w:val="4C5B2D66"/>
    <w:rsid w:val="4C63421B"/>
    <w:rsid w:val="4C7A019E"/>
    <w:rsid w:val="4C8259B0"/>
    <w:rsid w:val="4C9231F4"/>
    <w:rsid w:val="4C9E1B47"/>
    <w:rsid w:val="4CBA109B"/>
    <w:rsid w:val="4CBA76AE"/>
    <w:rsid w:val="4CCC172E"/>
    <w:rsid w:val="4CCE3635"/>
    <w:rsid w:val="4CDA5F21"/>
    <w:rsid w:val="4CDF3FAD"/>
    <w:rsid w:val="4CF3272C"/>
    <w:rsid w:val="4CF75F6D"/>
    <w:rsid w:val="4CFB2F5C"/>
    <w:rsid w:val="4D024ED6"/>
    <w:rsid w:val="4D0D40CA"/>
    <w:rsid w:val="4D0F0E47"/>
    <w:rsid w:val="4D1F34D2"/>
    <w:rsid w:val="4D223BAF"/>
    <w:rsid w:val="4D292752"/>
    <w:rsid w:val="4D5339A9"/>
    <w:rsid w:val="4D570915"/>
    <w:rsid w:val="4D582091"/>
    <w:rsid w:val="4D612D2D"/>
    <w:rsid w:val="4D62273F"/>
    <w:rsid w:val="4D6C6E4D"/>
    <w:rsid w:val="4D6F03D2"/>
    <w:rsid w:val="4D99524A"/>
    <w:rsid w:val="4D9B01CD"/>
    <w:rsid w:val="4D9E30C8"/>
    <w:rsid w:val="4DA37313"/>
    <w:rsid w:val="4DA50CAA"/>
    <w:rsid w:val="4DAA0D90"/>
    <w:rsid w:val="4DAB51ED"/>
    <w:rsid w:val="4DC07DE0"/>
    <w:rsid w:val="4DEA15E9"/>
    <w:rsid w:val="4DFC6530"/>
    <w:rsid w:val="4DFD61E2"/>
    <w:rsid w:val="4E041836"/>
    <w:rsid w:val="4E1413BB"/>
    <w:rsid w:val="4E1B1F28"/>
    <w:rsid w:val="4E251B7C"/>
    <w:rsid w:val="4E362D90"/>
    <w:rsid w:val="4E3711DC"/>
    <w:rsid w:val="4E3A25CA"/>
    <w:rsid w:val="4E443FA8"/>
    <w:rsid w:val="4E4A700B"/>
    <w:rsid w:val="4E4B332B"/>
    <w:rsid w:val="4E596EC6"/>
    <w:rsid w:val="4E5E3063"/>
    <w:rsid w:val="4E746415"/>
    <w:rsid w:val="4E7E2FA6"/>
    <w:rsid w:val="4E85538E"/>
    <w:rsid w:val="4E960CC8"/>
    <w:rsid w:val="4E96385C"/>
    <w:rsid w:val="4E9C76C2"/>
    <w:rsid w:val="4E9D2AB2"/>
    <w:rsid w:val="4E9F1A61"/>
    <w:rsid w:val="4EA45F27"/>
    <w:rsid w:val="4EAA2F93"/>
    <w:rsid w:val="4EAC161F"/>
    <w:rsid w:val="4EAF74BF"/>
    <w:rsid w:val="4EBF1A1F"/>
    <w:rsid w:val="4EC452F9"/>
    <w:rsid w:val="4ED405F0"/>
    <w:rsid w:val="4ED45E49"/>
    <w:rsid w:val="4EE85785"/>
    <w:rsid w:val="4EED55F3"/>
    <w:rsid w:val="4EF12EC6"/>
    <w:rsid w:val="4EF7333A"/>
    <w:rsid w:val="4EF975E5"/>
    <w:rsid w:val="4EFE3A09"/>
    <w:rsid w:val="4F1A3EA0"/>
    <w:rsid w:val="4F252D44"/>
    <w:rsid w:val="4F293D9C"/>
    <w:rsid w:val="4F2A02BC"/>
    <w:rsid w:val="4F2F67D9"/>
    <w:rsid w:val="4F373664"/>
    <w:rsid w:val="4F3A043D"/>
    <w:rsid w:val="4F401025"/>
    <w:rsid w:val="4F491D77"/>
    <w:rsid w:val="4F4C26FA"/>
    <w:rsid w:val="4F4F3505"/>
    <w:rsid w:val="4F55326B"/>
    <w:rsid w:val="4F6649D9"/>
    <w:rsid w:val="4F7E36CA"/>
    <w:rsid w:val="4F7F5D59"/>
    <w:rsid w:val="4F81484E"/>
    <w:rsid w:val="4F857B91"/>
    <w:rsid w:val="4F932334"/>
    <w:rsid w:val="4F9A1F80"/>
    <w:rsid w:val="4FA37A10"/>
    <w:rsid w:val="4FA9154E"/>
    <w:rsid w:val="4FAF652C"/>
    <w:rsid w:val="4FB25BDB"/>
    <w:rsid w:val="4FB876AB"/>
    <w:rsid w:val="4FBA0E9D"/>
    <w:rsid w:val="4FD54E06"/>
    <w:rsid w:val="4FEA4CDE"/>
    <w:rsid w:val="4FED3D94"/>
    <w:rsid w:val="4FF115AC"/>
    <w:rsid w:val="500A5BEC"/>
    <w:rsid w:val="50126D68"/>
    <w:rsid w:val="50216D7B"/>
    <w:rsid w:val="502802DE"/>
    <w:rsid w:val="50366155"/>
    <w:rsid w:val="50386258"/>
    <w:rsid w:val="503A04CA"/>
    <w:rsid w:val="503E5CA7"/>
    <w:rsid w:val="50456E8C"/>
    <w:rsid w:val="504C6BC0"/>
    <w:rsid w:val="50607148"/>
    <w:rsid w:val="506928F5"/>
    <w:rsid w:val="507A2C1D"/>
    <w:rsid w:val="507B2C3B"/>
    <w:rsid w:val="50872756"/>
    <w:rsid w:val="50872906"/>
    <w:rsid w:val="50916CD2"/>
    <w:rsid w:val="50A55C05"/>
    <w:rsid w:val="50B3793D"/>
    <w:rsid w:val="50DF2BDA"/>
    <w:rsid w:val="50E75E07"/>
    <w:rsid w:val="50E8632E"/>
    <w:rsid w:val="510630DF"/>
    <w:rsid w:val="510B12BA"/>
    <w:rsid w:val="510F6487"/>
    <w:rsid w:val="51137FD9"/>
    <w:rsid w:val="51196BC3"/>
    <w:rsid w:val="511B394E"/>
    <w:rsid w:val="51352B4F"/>
    <w:rsid w:val="515025D7"/>
    <w:rsid w:val="51651C84"/>
    <w:rsid w:val="517D3DCC"/>
    <w:rsid w:val="518752BD"/>
    <w:rsid w:val="518E14C0"/>
    <w:rsid w:val="51A253AA"/>
    <w:rsid w:val="51B2408C"/>
    <w:rsid w:val="51B64193"/>
    <w:rsid w:val="51BB6E36"/>
    <w:rsid w:val="51D60635"/>
    <w:rsid w:val="51EE21EB"/>
    <w:rsid w:val="520A4257"/>
    <w:rsid w:val="520F38DC"/>
    <w:rsid w:val="5210408B"/>
    <w:rsid w:val="5241762B"/>
    <w:rsid w:val="525B55AE"/>
    <w:rsid w:val="526275AE"/>
    <w:rsid w:val="526820D4"/>
    <w:rsid w:val="52766540"/>
    <w:rsid w:val="52767144"/>
    <w:rsid w:val="52884529"/>
    <w:rsid w:val="52947D98"/>
    <w:rsid w:val="529B366D"/>
    <w:rsid w:val="52A722BB"/>
    <w:rsid w:val="52A84097"/>
    <w:rsid w:val="52B571E8"/>
    <w:rsid w:val="52BC3153"/>
    <w:rsid w:val="52C07FD1"/>
    <w:rsid w:val="52C5149C"/>
    <w:rsid w:val="52CF2A98"/>
    <w:rsid w:val="52F14720"/>
    <w:rsid w:val="52F61179"/>
    <w:rsid w:val="53023620"/>
    <w:rsid w:val="532F2D8B"/>
    <w:rsid w:val="53340D8E"/>
    <w:rsid w:val="53461FD1"/>
    <w:rsid w:val="535B0C6A"/>
    <w:rsid w:val="536369BE"/>
    <w:rsid w:val="53646238"/>
    <w:rsid w:val="538E2F9E"/>
    <w:rsid w:val="538E57EE"/>
    <w:rsid w:val="53970752"/>
    <w:rsid w:val="53AF7006"/>
    <w:rsid w:val="53B24CD6"/>
    <w:rsid w:val="53B76CA7"/>
    <w:rsid w:val="53B856B7"/>
    <w:rsid w:val="53CE5343"/>
    <w:rsid w:val="53CF3B1E"/>
    <w:rsid w:val="53EC457B"/>
    <w:rsid w:val="53F64486"/>
    <w:rsid w:val="54105DC3"/>
    <w:rsid w:val="54260D90"/>
    <w:rsid w:val="54273BBA"/>
    <w:rsid w:val="542A2AAA"/>
    <w:rsid w:val="543A17AD"/>
    <w:rsid w:val="543A69A4"/>
    <w:rsid w:val="543B2B62"/>
    <w:rsid w:val="54682437"/>
    <w:rsid w:val="546A30DF"/>
    <w:rsid w:val="546F183C"/>
    <w:rsid w:val="548801C9"/>
    <w:rsid w:val="548D40FA"/>
    <w:rsid w:val="54971D20"/>
    <w:rsid w:val="549D2DB3"/>
    <w:rsid w:val="54D93601"/>
    <w:rsid w:val="54DB648A"/>
    <w:rsid w:val="54E2594A"/>
    <w:rsid w:val="54ED2320"/>
    <w:rsid w:val="54F00B00"/>
    <w:rsid w:val="54FE0A2E"/>
    <w:rsid w:val="54FE35D7"/>
    <w:rsid w:val="54FE715E"/>
    <w:rsid w:val="5532195C"/>
    <w:rsid w:val="554C1A41"/>
    <w:rsid w:val="555955E0"/>
    <w:rsid w:val="55727D7D"/>
    <w:rsid w:val="55773999"/>
    <w:rsid w:val="557B6719"/>
    <w:rsid w:val="558E755F"/>
    <w:rsid w:val="559019C2"/>
    <w:rsid w:val="55904123"/>
    <w:rsid w:val="55936F89"/>
    <w:rsid w:val="559A5BBC"/>
    <w:rsid w:val="55A64BA8"/>
    <w:rsid w:val="55A80C02"/>
    <w:rsid w:val="55B42952"/>
    <w:rsid w:val="55BC6595"/>
    <w:rsid w:val="55DC0C91"/>
    <w:rsid w:val="55EF6754"/>
    <w:rsid w:val="55F16601"/>
    <w:rsid w:val="55F31A49"/>
    <w:rsid w:val="560B7E42"/>
    <w:rsid w:val="561561C1"/>
    <w:rsid w:val="562360FC"/>
    <w:rsid w:val="56241858"/>
    <w:rsid w:val="562973B5"/>
    <w:rsid w:val="56314FE4"/>
    <w:rsid w:val="563C3173"/>
    <w:rsid w:val="56486A19"/>
    <w:rsid w:val="5661679D"/>
    <w:rsid w:val="56635876"/>
    <w:rsid w:val="56676500"/>
    <w:rsid w:val="56706EAF"/>
    <w:rsid w:val="56745CFF"/>
    <w:rsid w:val="567A4EE2"/>
    <w:rsid w:val="568015A2"/>
    <w:rsid w:val="56847455"/>
    <w:rsid w:val="568B431E"/>
    <w:rsid w:val="568E0009"/>
    <w:rsid w:val="569670FB"/>
    <w:rsid w:val="56A04C90"/>
    <w:rsid w:val="56A30298"/>
    <w:rsid w:val="56A5174D"/>
    <w:rsid w:val="56AB6DC4"/>
    <w:rsid w:val="56AE782C"/>
    <w:rsid w:val="56B15F99"/>
    <w:rsid w:val="56B2625B"/>
    <w:rsid w:val="56B6717A"/>
    <w:rsid w:val="56BA7250"/>
    <w:rsid w:val="56D621B7"/>
    <w:rsid w:val="56E527C8"/>
    <w:rsid w:val="56E61E16"/>
    <w:rsid w:val="56E96929"/>
    <w:rsid w:val="56F45E14"/>
    <w:rsid w:val="56FB3380"/>
    <w:rsid w:val="570937F8"/>
    <w:rsid w:val="57232494"/>
    <w:rsid w:val="57275746"/>
    <w:rsid w:val="57284EA1"/>
    <w:rsid w:val="57297946"/>
    <w:rsid w:val="57402DF2"/>
    <w:rsid w:val="5761314E"/>
    <w:rsid w:val="57683A44"/>
    <w:rsid w:val="576908D1"/>
    <w:rsid w:val="576F4E44"/>
    <w:rsid w:val="57756AAF"/>
    <w:rsid w:val="578036A9"/>
    <w:rsid w:val="578077EE"/>
    <w:rsid w:val="578C71E2"/>
    <w:rsid w:val="57930790"/>
    <w:rsid w:val="579C1724"/>
    <w:rsid w:val="57B16021"/>
    <w:rsid w:val="57CB022A"/>
    <w:rsid w:val="57E650D8"/>
    <w:rsid w:val="57E90762"/>
    <w:rsid w:val="57EB6406"/>
    <w:rsid w:val="57F74CD6"/>
    <w:rsid w:val="57FC649B"/>
    <w:rsid w:val="57FE4164"/>
    <w:rsid w:val="5801527D"/>
    <w:rsid w:val="5802052D"/>
    <w:rsid w:val="583C24DC"/>
    <w:rsid w:val="584B0569"/>
    <w:rsid w:val="584B3E35"/>
    <w:rsid w:val="585D4FCB"/>
    <w:rsid w:val="585F48D7"/>
    <w:rsid w:val="586E3FC8"/>
    <w:rsid w:val="58725524"/>
    <w:rsid w:val="5875021F"/>
    <w:rsid w:val="587759CA"/>
    <w:rsid w:val="5882489B"/>
    <w:rsid w:val="588A3422"/>
    <w:rsid w:val="588A770C"/>
    <w:rsid w:val="5895571A"/>
    <w:rsid w:val="589D112E"/>
    <w:rsid w:val="58AD2328"/>
    <w:rsid w:val="58BB0484"/>
    <w:rsid w:val="58C028E9"/>
    <w:rsid w:val="58C64FDB"/>
    <w:rsid w:val="58D14479"/>
    <w:rsid w:val="58E5143A"/>
    <w:rsid w:val="58F2045B"/>
    <w:rsid w:val="58F77A0A"/>
    <w:rsid w:val="59043D55"/>
    <w:rsid w:val="590C5993"/>
    <w:rsid w:val="59127153"/>
    <w:rsid w:val="59130B12"/>
    <w:rsid w:val="591528B3"/>
    <w:rsid w:val="5918202C"/>
    <w:rsid w:val="591C491D"/>
    <w:rsid w:val="59282A2B"/>
    <w:rsid w:val="593024B6"/>
    <w:rsid w:val="593979D2"/>
    <w:rsid w:val="593C4C8D"/>
    <w:rsid w:val="59467597"/>
    <w:rsid w:val="595652AB"/>
    <w:rsid w:val="595A7855"/>
    <w:rsid w:val="59666D1E"/>
    <w:rsid w:val="596B2D3E"/>
    <w:rsid w:val="596D783B"/>
    <w:rsid w:val="596D7867"/>
    <w:rsid w:val="596E0953"/>
    <w:rsid w:val="597C77C5"/>
    <w:rsid w:val="598073B7"/>
    <w:rsid w:val="59843393"/>
    <w:rsid w:val="59884DED"/>
    <w:rsid w:val="59886CC4"/>
    <w:rsid w:val="59A94ED1"/>
    <w:rsid w:val="59AF0441"/>
    <w:rsid w:val="59C145E7"/>
    <w:rsid w:val="59CE3C4F"/>
    <w:rsid w:val="59D74A32"/>
    <w:rsid w:val="59DC5544"/>
    <w:rsid w:val="59EA6AE1"/>
    <w:rsid w:val="59ED7744"/>
    <w:rsid w:val="59EE4AA2"/>
    <w:rsid w:val="59FD4B29"/>
    <w:rsid w:val="5A027862"/>
    <w:rsid w:val="5A150145"/>
    <w:rsid w:val="5A157A8F"/>
    <w:rsid w:val="5A181745"/>
    <w:rsid w:val="5A2018BA"/>
    <w:rsid w:val="5A20343D"/>
    <w:rsid w:val="5A22180A"/>
    <w:rsid w:val="5A2738A9"/>
    <w:rsid w:val="5A2B10AD"/>
    <w:rsid w:val="5A2F7C5D"/>
    <w:rsid w:val="5A3A6DC7"/>
    <w:rsid w:val="5A501522"/>
    <w:rsid w:val="5A6800B7"/>
    <w:rsid w:val="5A6B2B54"/>
    <w:rsid w:val="5A6B38E9"/>
    <w:rsid w:val="5A772E57"/>
    <w:rsid w:val="5A833963"/>
    <w:rsid w:val="5A880F36"/>
    <w:rsid w:val="5A886FB7"/>
    <w:rsid w:val="5A9E7EE6"/>
    <w:rsid w:val="5AC57086"/>
    <w:rsid w:val="5ACB2BE5"/>
    <w:rsid w:val="5AD92727"/>
    <w:rsid w:val="5AE11323"/>
    <w:rsid w:val="5AE17FBA"/>
    <w:rsid w:val="5AEF0D77"/>
    <w:rsid w:val="5AF14EB7"/>
    <w:rsid w:val="5AF15377"/>
    <w:rsid w:val="5AF476F0"/>
    <w:rsid w:val="5B3E341C"/>
    <w:rsid w:val="5B4C3A94"/>
    <w:rsid w:val="5B546906"/>
    <w:rsid w:val="5B5B5A36"/>
    <w:rsid w:val="5B627702"/>
    <w:rsid w:val="5B6737C2"/>
    <w:rsid w:val="5B78259E"/>
    <w:rsid w:val="5B796CB4"/>
    <w:rsid w:val="5B890FBA"/>
    <w:rsid w:val="5B8B5F15"/>
    <w:rsid w:val="5BBB6CE0"/>
    <w:rsid w:val="5BC80F07"/>
    <w:rsid w:val="5BEC30BD"/>
    <w:rsid w:val="5BEE6413"/>
    <w:rsid w:val="5BF4660D"/>
    <w:rsid w:val="5C00316E"/>
    <w:rsid w:val="5C012493"/>
    <w:rsid w:val="5C0320D8"/>
    <w:rsid w:val="5C0D699C"/>
    <w:rsid w:val="5C11092C"/>
    <w:rsid w:val="5C16334F"/>
    <w:rsid w:val="5C1B7B50"/>
    <w:rsid w:val="5C267692"/>
    <w:rsid w:val="5C2A1CE0"/>
    <w:rsid w:val="5C335EC1"/>
    <w:rsid w:val="5C404BEC"/>
    <w:rsid w:val="5C5210A0"/>
    <w:rsid w:val="5C54179A"/>
    <w:rsid w:val="5C6757CA"/>
    <w:rsid w:val="5C6A22D8"/>
    <w:rsid w:val="5C7E193B"/>
    <w:rsid w:val="5C8B21F7"/>
    <w:rsid w:val="5C8C3A7B"/>
    <w:rsid w:val="5CAE4E5A"/>
    <w:rsid w:val="5CB52911"/>
    <w:rsid w:val="5CBE37CD"/>
    <w:rsid w:val="5CC25361"/>
    <w:rsid w:val="5CCC6AFE"/>
    <w:rsid w:val="5CD50D76"/>
    <w:rsid w:val="5CFF5E6D"/>
    <w:rsid w:val="5D095E3C"/>
    <w:rsid w:val="5D0D041D"/>
    <w:rsid w:val="5D290DDB"/>
    <w:rsid w:val="5D2F72B4"/>
    <w:rsid w:val="5D3577D8"/>
    <w:rsid w:val="5D3A1E20"/>
    <w:rsid w:val="5D3A7436"/>
    <w:rsid w:val="5D3F5A71"/>
    <w:rsid w:val="5D410B55"/>
    <w:rsid w:val="5D4428F3"/>
    <w:rsid w:val="5D445855"/>
    <w:rsid w:val="5D5712F5"/>
    <w:rsid w:val="5D574064"/>
    <w:rsid w:val="5D617737"/>
    <w:rsid w:val="5D7B27B9"/>
    <w:rsid w:val="5D7F5B9F"/>
    <w:rsid w:val="5D831F11"/>
    <w:rsid w:val="5D8D7C62"/>
    <w:rsid w:val="5D9919B1"/>
    <w:rsid w:val="5DA97243"/>
    <w:rsid w:val="5DBA1C94"/>
    <w:rsid w:val="5DE253A3"/>
    <w:rsid w:val="5DE41CFE"/>
    <w:rsid w:val="5DEB66BE"/>
    <w:rsid w:val="5E074B31"/>
    <w:rsid w:val="5E283436"/>
    <w:rsid w:val="5E365AAB"/>
    <w:rsid w:val="5E3A79ED"/>
    <w:rsid w:val="5E3C18F2"/>
    <w:rsid w:val="5E426EC1"/>
    <w:rsid w:val="5E4C543E"/>
    <w:rsid w:val="5E4E1055"/>
    <w:rsid w:val="5E554BE1"/>
    <w:rsid w:val="5E683470"/>
    <w:rsid w:val="5E6E0D71"/>
    <w:rsid w:val="5E8F0B43"/>
    <w:rsid w:val="5E934D43"/>
    <w:rsid w:val="5EA220BD"/>
    <w:rsid w:val="5EB13BF8"/>
    <w:rsid w:val="5EB51CBB"/>
    <w:rsid w:val="5EBE3AFA"/>
    <w:rsid w:val="5EC353B9"/>
    <w:rsid w:val="5EC46DA1"/>
    <w:rsid w:val="5ECE2CF8"/>
    <w:rsid w:val="5ED97FD9"/>
    <w:rsid w:val="5EEA06F4"/>
    <w:rsid w:val="5EF044D0"/>
    <w:rsid w:val="5EF54DA0"/>
    <w:rsid w:val="5F025651"/>
    <w:rsid w:val="5F0C31D4"/>
    <w:rsid w:val="5F0E5730"/>
    <w:rsid w:val="5F1508EB"/>
    <w:rsid w:val="5F1A709F"/>
    <w:rsid w:val="5F351017"/>
    <w:rsid w:val="5F3B3043"/>
    <w:rsid w:val="5F3C52EC"/>
    <w:rsid w:val="5F4133CF"/>
    <w:rsid w:val="5F7432AD"/>
    <w:rsid w:val="5F74501B"/>
    <w:rsid w:val="5F796CCB"/>
    <w:rsid w:val="5F852BAA"/>
    <w:rsid w:val="5F8A1AF7"/>
    <w:rsid w:val="5FB50D86"/>
    <w:rsid w:val="5FC63C2F"/>
    <w:rsid w:val="5FC7629A"/>
    <w:rsid w:val="5FC77A70"/>
    <w:rsid w:val="5FC82131"/>
    <w:rsid w:val="5FCE1271"/>
    <w:rsid w:val="5FD44AEE"/>
    <w:rsid w:val="5FD577A4"/>
    <w:rsid w:val="5FD84DB7"/>
    <w:rsid w:val="5FDE7741"/>
    <w:rsid w:val="5FE318B1"/>
    <w:rsid w:val="5FE62F78"/>
    <w:rsid w:val="600413E6"/>
    <w:rsid w:val="60083274"/>
    <w:rsid w:val="60103800"/>
    <w:rsid w:val="601B53AE"/>
    <w:rsid w:val="601E7A65"/>
    <w:rsid w:val="6027391C"/>
    <w:rsid w:val="603764FC"/>
    <w:rsid w:val="60376F7D"/>
    <w:rsid w:val="6049735F"/>
    <w:rsid w:val="604E7BF4"/>
    <w:rsid w:val="604F5008"/>
    <w:rsid w:val="60644439"/>
    <w:rsid w:val="606C748A"/>
    <w:rsid w:val="607D0996"/>
    <w:rsid w:val="60870180"/>
    <w:rsid w:val="60887C8A"/>
    <w:rsid w:val="60953BB6"/>
    <w:rsid w:val="609A6B9C"/>
    <w:rsid w:val="609E227D"/>
    <w:rsid w:val="60A15598"/>
    <w:rsid w:val="60BD0D7D"/>
    <w:rsid w:val="60C21161"/>
    <w:rsid w:val="60C61340"/>
    <w:rsid w:val="60D06222"/>
    <w:rsid w:val="60DA6D28"/>
    <w:rsid w:val="60DE0398"/>
    <w:rsid w:val="60DF3A3E"/>
    <w:rsid w:val="60E735A9"/>
    <w:rsid w:val="60F07CF4"/>
    <w:rsid w:val="60FD45D7"/>
    <w:rsid w:val="610A480C"/>
    <w:rsid w:val="6113455D"/>
    <w:rsid w:val="611927C6"/>
    <w:rsid w:val="611B27FE"/>
    <w:rsid w:val="612E2167"/>
    <w:rsid w:val="61343554"/>
    <w:rsid w:val="61366526"/>
    <w:rsid w:val="61482C35"/>
    <w:rsid w:val="615703BF"/>
    <w:rsid w:val="6159720D"/>
    <w:rsid w:val="615D671A"/>
    <w:rsid w:val="616236E1"/>
    <w:rsid w:val="61643435"/>
    <w:rsid w:val="61686FA4"/>
    <w:rsid w:val="616E7C26"/>
    <w:rsid w:val="61786AE6"/>
    <w:rsid w:val="617921D2"/>
    <w:rsid w:val="61792D2B"/>
    <w:rsid w:val="617E57EE"/>
    <w:rsid w:val="6188737E"/>
    <w:rsid w:val="618E19C3"/>
    <w:rsid w:val="61994EF4"/>
    <w:rsid w:val="61A13197"/>
    <w:rsid w:val="61A5379D"/>
    <w:rsid w:val="61AD3E2C"/>
    <w:rsid w:val="61B6154B"/>
    <w:rsid w:val="61C94B32"/>
    <w:rsid w:val="61CF7CED"/>
    <w:rsid w:val="61D5520A"/>
    <w:rsid w:val="61F36A8D"/>
    <w:rsid w:val="6200609D"/>
    <w:rsid w:val="621A4F32"/>
    <w:rsid w:val="62205B09"/>
    <w:rsid w:val="622A2C73"/>
    <w:rsid w:val="623A1BAE"/>
    <w:rsid w:val="623A436D"/>
    <w:rsid w:val="6240762A"/>
    <w:rsid w:val="62600A06"/>
    <w:rsid w:val="627468AA"/>
    <w:rsid w:val="62782819"/>
    <w:rsid w:val="62826278"/>
    <w:rsid w:val="628403D6"/>
    <w:rsid w:val="628575E2"/>
    <w:rsid w:val="628F25B5"/>
    <w:rsid w:val="629645F4"/>
    <w:rsid w:val="629E7E3A"/>
    <w:rsid w:val="62B16C02"/>
    <w:rsid w:val="62C020AF"/>
    <w:rsid w:val="62C02846"/>
    <w:rsid w:val="62DE4216"/>
    <w:rsid w:val="62E025DD"/>
    <w:rsid w:val="62E81EA4"/>
    <w:rsid w:val="62EE6DEB"/>
    <w:rsid w:val="62EE71F0"/>
    <w:rsid w:val="62FC5306"/>
    <w:rsid w:val="630F72C0"/>
    <w:rsid w:val="631068E6"/>
    <w:rsid w:val="631457C7"/>
    <w:rsid w:val="63176AB0"/>
    <w:rsid w:val="631A47D5"/>
    <w:rsid w:val="63216650"/>
    <w:rsid w:val="632450B3"/>
    <w:rsid w:val="632613DA"/>
    <w:rsid w:val="63400512"/>
    <w:rsid w:val="634A4338"/>
    <w:rsid w:val="634A5E60"/>
    <w:rsid w:val="636500A7"/>
    <w:rsid w:val="63652683"/>
    <w:rsid w:val="63697AE9"/>
    <w:rsid w:val="63721F34"/>
    <w:rsid w:val="637444C5"/>
    <w:rsid w:val="637D5335"/>
    <w:rsid w:val="63827D46"/>
    <w:rsid w:val="638C3BB7"/>
    <w:rsid w:val="638C6D4D"/>
    <w:rsid w:val="63941D04"/>
    <w:rsid w:val="639B1DD1"/>
    <w:rsid w:val="63A57FEA"/>
    <w:rsid w:val="63B06869"/>
    <w:rsid w:val="63C67DB6"/>
    <w:rsid w:val="63C839E7"/>
    <w:rsid w:val="63CE1E13"/>
    <w:rsid w:val="63CF371E"/>
    <w:rsid w:val="63D25A69"/>
    <w:rsid w:val="63DE62AF"/>
    <w:rsid w:val="63EF0FAC"/>
    <w:rsid w:val="63F5735A"/>
    <w:rsid w:val="63F60BB1"/>
    <w:rsid w:val="63F8206B"/>
    <w:rsid w:val="640137BE"/>
    <w:rsid w:val="64117C55"/>
    <w:rsid w:val="64342500"/>
    <w:rsid w:val="6451752C"/>
    <w:rsid w:val="646133DC"/>
    <w:rsid w:val="64664CF5"/>
    <w:rsid w:val="646927D9"/>
    <w:rsid w:val="64764EE2"/>
    <w:rsid w:val="64777001"/>
    <w:rsid w:val="647A73DB"/>
    <w:rsid w:val="647B54CA"/>
    <w:rsid w:val="64863BA5"/>
    <w:rsid w:val="64A86B96"/>
    <w:rsid w:val="64AD69C0"/>
    <w:rsid w:val="64B33CB7"/>
    <w:rsid w:val="64B672A3"/>
    <w:rsid w:val="64B926A2"/>
    <w:rsid w:val="64BC62A9"/>
    <w:rsid w:val="64BE41A4"/>
    <w:rsid w:val="64C13220"/>
    <w:rsid w:val="64D14B27"/>
    <w:rsid w:val="64D338FA"/>
    <w:rsid w:val="64E830D3"/>
    <w:rsid w:val="64FB5190"/>
    <w:rsid w:val="65216188"/>
    <w:rsid w:val="65224BDB"/>
    <w:rsid w:val="65242FBB"/>
    <w:rsid w:val="65281A6D"/>
    <w:rsid w:val="65302336"/>
    <w:rsid w:val="65383233"/>
    <w:rsid w:val="654049F2"/>
    <w:rsid w:val="65470400"/>
    <w:rsid w:val="6558571F"/>
    <w:rsid w:val="65615FA6"/>
    <w:rsid w:val="656B3179"/>
    <w:rsid w:val="656C12D0"/>
    <w:rsid w:val="657D409A"/>
    <w:rsid w:val="65826968"/>
    <w:rsid w:val="65892927"/>
    <w:rsid w:val="658A4515"/>
    <w:rsid w:val="65916D59"/>
    <w:rsid w:val="65A77495"/>
    <w:rsid w:val="65A97B3C"/>
    <w:rsid w:val="65B52485"/>
    <w:rsid w:val="65C349C4"/>
    <w:rsid w:val="65C81F02"/>
    <w:rsid w:val="65D574A3"/>
    <w:rsid w:val="65E65269"/>
    <w:rsid w:val="65E72083"/>
    <w:rsid w:val="65EF792A"/>
    <w:rsid w:val="65F02D36"/>
    <w:rsid w:val="65F1583C"/>
    <w:rsid w:val="65FA3163"/>
    <w:rsid w:val="6602489B"/>
    <w:rsid w:val="66084D49"/>
    <w:rsid w:val="66086CB9"/>
    <w:rsid w:val="66124217"/>
    <w:rsid w:val="661A1838"/>
    <w:rsid w:val="661B2075"/>
    <w:rsid w:val="661C29CE"/>
    <w:rsid w:val="66247297"/>
    <w:rsid w:val="66292DD5"/>
    <w:rsid w:val="662E29F2"/>
    <w:rsid w:val="66536409"/>
    <w:rsid w:val="66597378"/>
    <w:rsid w:val="665D6E9B"/>
    <w:rsid w:val="665F62B3"/>
    <w:rsid w:val="66642EB4"/>
    <w:rsid w:val="666A3A05"/>
    <w:rsid w:val="669F582F"/>
    <w:rsid w:val="66BA6A83"/>
    <w:rsid w:val="66D5096B"/>
    <w:rsid w:val="66E670C8"/>
    <w:rsid w:val="66E75046"/>
    <w:rsid w:val="66E84A39"/>
    <w:rsid w:val="66FD7B7E"/>
    <w:rsid w:val="67003058"/>
    <w:rsid w:val="670E001D"/>
    <w:rsid w:val="67135325"/>
    <w:rsid w:val="67187FB5"/>
    <w:rsid w:val="671C7E9B"/>
    <w:rsid w:val="67252937"/>
    <w:rsid w:val="675409A8"/>
    <w:rsid w:val="67552425"/>
    <w:rsid w:val="67595EB8"/>
    <w:rsid w:val="675E3220"/>
    <w:rsid w:val="675F017F"/>
    <w:rsid w:val="676228AE"/>
    <w:rsid w:val="67635418"/>
    <w:rsid w:val="677866AD"/>
    <w:rsid w:val="677E53B0"/>
    <w:rsid w:val="67B6318A"/>
    <w:rsid w:val="67C02CCC"/>
    <w:rsid w:val="67C104D4"/>
    <w:rsid w:val="67C71CB5"/>
    <w:rsid w:val="67D34EA1"/>
    <w:rsid w:val="67F1225B"/>
    <w:rsid w:val="67F27491"/>
    <w:rsid w:val="67F955BA"/>
    <w:rsid w:val="680543F6"/>
    <w:rsid w:val="680C28B5"/>
    <w:rsid w:val="68157774"/>
    <w:rsid w:val="68157D87"/>
    <w:rsid w:val="681708AC"/>
    <w:rsid w:val="6818371E"/>
    <w:rsid w:val="681846FF"/>
    <w:rsid w:val="681D3925"/>
    <w:rsid w:val="68227996"/>
    <w:rsid w:val="68256775"/>
    <w:rsid w:val="683346B0"/>
    <w:rsid w:val="68451A61"/>
    <w:rsid w:val="68470036"/>
    <w:rsid w:val="685215B9"/>
    <w:rsid w:val="68525398"/>
    <w:rsid w:val="68571D1B"/>
    <w:rsid w:val="685C6071"/>
    <w:rsid w:val="68622BF4"/>
    <w:rsid w:val="68690E1E"/>
    <w:rsid w:val="688A373D"/>
    <w:rsid w:val="689D7DF4"/>
    <w:rsid w:val="689F1B5A"/>
    <w:rsid w:val="68B00EAD"/>
    <w:rsid w:val="68C12237"/>
    <w:rsid w:val="68CC50D4"/>
    <w:rsid w:val="68DB2185"/>
    <w:rsid w:val="68EC2ADC"/>
    <w:rsid w:val="68EE67C5"/>
    <w:rsid w:val="68FF5250"/>
    <w:rsid w:val="69152019"/>
    <w:rsid w:val="692E437B"/>
    <w:rsid w:val="693122E0"/>
    <w:rsid w:val="69452554"/>
    <w:rsid w:val="696B68DD"/>
    <w:rsid w:val="697D532E"/>
    <w:rsid w:val="697F3863"/>
    <w:rsid w:val="69860B60"/>
    <w:rsid w:val="699428DF"/>
    <w:rsid w:val="69972C13"/>
    <w:rsid w:val="69A074AC"/>
    <w:rsid w:val="69A57E09"/>
    <w:rsid w:val="69CC3F17"/>
    <w:rsid w:val="69D032E9"/>
    <w:rsid w:val="69D63169"/>
    <w:rsid w:val="69E13B60"/>
    <w:rsid w:val="69EB682C"/>
    <w:rsid w:val="6A115E8E"/>
    <w:rsid w:val="6A1164E6"/>
    <w:rsid w:val="6A12733A"/>
    <w:rsid w:val="6A166748"/>
    <w:rsid w:val="6A237154"/>
    <w:rsid w:val="6A261F45"/>
    <w:rsid w:val="6A2C7864"/>
    <w:rsid w:val="6A2E30B8"/>
    <w:rsid w:val="6A2E5FA1"/>
    <w:rsid w:val="6A301EDA"/>
    <w:rsid w:val="6A3C3DDB"/>
    <w:rsid w:val="6A40397A"/>
    <w:rsid w:val="6A422CB9"/>
    <w:rsid w:val="6A4603BA"/>
    <w:rsid w:val="6A5B766F"/>
    <w:rsid w:val="6A5C5D40"/>
    <w:rsid w:val="6A6020FA"/>
    <w:rsid w:val="6A840997"/>
    <w:rsid w:val="6A8952C2"/>
    <w:rsid w:val="6A9A36BC"/>
    <w:rsid w:val="6A9D0B68"/>
    <w:rsid w:val="6AA12B0C"/>
    <w:rsid w:val="6ABF77E7"/>
    <w:rsid w:val="6AC06E5B"/>
    <w:rsid w:val="6AC77CAE"/>
    <w:rsid w:val="6AD02FBE"/>
    <w:rsid w:val="6AD160F6"/>
    <w:rsid w:val="6AE52421"/>
    <w:rsid w:val="6AE944F2"/>
    <w:rsid w:val="6AF6496B"/>
    <w:rsid w:val="6AFC06BC"/>
    <w:rsid w:val="6B0E1052"/>
    <w:rsid w:val="6B0F74D7"/>
    <w:rsid w:val="6B212555"/>
    <w:rsid w:val="6B322971"/>
    <w:rsid w:val="6B386BA0"/>
    <w:rsid w:val="6B4A0060"/>
    <w:rsid w:val="6B56115D"/>
    <w:rsid w:val="6B6C55A1"/>
    <w:rsid w:val="6B7D791A"/>
    <w:rsid w:val="6B821007"/>
    <w:rsid w:val="6B872D25"/>
    <w:rsid w:val="6B904BEC"/>
    <w:rsid w:val="6BB13C45"/>
    <w:rsid w:val="6BC22430"/>
    <w:rsid w:val="6BC63485"/>
    <w:rsid w:val="6BCE2184"/>
    <w:rsid w:val="6BD21759"/>
    <w:rsid w:val="6BDE7E6D"/>
    <w:rsid w:val="6BE45303"/>
    <w:rsid w:val="6BE80F6D"/>
    <w:rsid w:val="6BF2262B"/>
    <w:rsid w:val="6C215723"/>
    <w:rsid w:val="6C247AB7"/>
    <w:rsid w:val="6C2B2B15"/>
    <w:rsid w:val="6C393FDB"/>
    <w:rsid w:val="6C421351"/>
    <w:rsid w:val="6C454BFD"/>
    <w:rsid w:val="6C457A15"/>
    <w:rsid w:val="6C564935"/>
    <w:rsid w:val="6C6141BB"/>
    <w:rsid w:val="6C6455E5"/>
    <w:rsid w:val="6CAC3F40"/>
    <w:rsid w:val="6CBE3BCD"/>
    <w:rsid w:val="6CD07B9C"/>
    <w:rsid w:val="6CD30156"/>
    <w:rsid w:val="6CDA3F81"/>
    <w:rsid w:val="6CE644A1"/>
    <w:rsid w:val="6CFB288D"/>
    <w:rsid w:val="6CFB5B79"/>
    <w:rsid w:val="6CFE5771"/>
    <w:rsid w:val="6D05353C"/>
    <w:rsid w:val="6D070BF2"/>
    <w:rsid w:val="6D0F1ADF"/>
    <w:rsid w:val="6D125E72"/>
    <w:rsid w:val="6D190452"/>
    <w:rsid w:val="6D243EEF"/>
    <w:rsid w:val="6D2C746C"/>
    <w:rsid w:val="6D3C7D1D"/>
    <w:rsid w:val="6D427DEB"/>
    <w:rsid w:val="6D58436F"/>
    <w:rsid w:val="6D5C6C17"/>
    <w:rsid w:val="6D5F7D0A"/>
    <w:rsid w:val="6D62605A"/>
    <w:rsid w:val="6D641B76"/>
    <w:rsid w:val="6D7C4B51"/>
    <w:rsid w:val="6D7D2331"/>
    <w:rsid w:val="6D8824B3"/>
    <w:rsid w:val="6D9B3F3D"/>
    <w:rsid w:val="6D9B636F"/>
    <w:rsid w:val="6DA70E5B"/>
    <w:rsid w:val="6DB32258"/>
    <w:rsid w:val="6DC343E6"/>
    <w:rsid w:val="6DC35D05"/>
    <w:rsid w:val="6DD97126"/>
    <w:rsid w:val="6DE067B5"/>
    <w:rsid w:val="6DFB61ED"/>
    <w:rsid w:val="6E343934"/>
    <w:rsid w:val="6E376665"/>
    <w:rsid w:val="6E3A251D"/>
    <w:rsid w:val="6E3C7286"/>
    <w:rsid w:val="6E4E5D3C"/>
    <w:rsid w:val="6E512E9A"/>
    <w:rsid w:val="6E5C053B"/>
    <w:rsid w:val="6E8731C9"/>
    <w:rsid w:val="6E8D4BD7"/>
    <w:rsid w:val="6E900057"/>
    <w:rsid w:val="6E96408F"/>
    <w:rsid w:val="6EA53CD6"/>
    <w:rsid w:val="6EC23B2C"/>
    <w:rsid w:val="6EDD3B58"/>
    <w:rsid w:val="6EE45558"/>
    <w:rsid w:val="6EF4613C"/>
    <w:rsid w:val="6F16688C"/>
    <w:rsid w:val="6F3D319D"/>
    <w:rsid w:val="6F3E6FE0"/>
    <w:rsid w:val="6F4048E9"/>
    <w:rsid w:val="6F427955"/>
    <w:rsid w:val="6F4C421D"/>
    <w:rsid w:val="6F732E11"/>
    <w:rsid w:val="6F7D2337"/>
    <w:rsid w:val="6F7D4F9F"/>
    <w:rsid w:val="6F880FFC"/>
    <w:rsid w:val="6F9923E0"/>
    <w:rsid w:val="6FA82AE1"/>
    <w:rsid w:val="6FB32B39"/>
    <w:rsid w:val="6FC93287"/>
    <w:rsid w:val="700527EE"/>
    <w:rsid w:val="704F4CA1"/>
    <w:rsid w:val="705841C1"/>
    <w:rsid w:val="705A507E"/>
    <w:rsid w:val="705C3C5A"/>
    <w:rsid w:val="706018FC"/>
    <w:rsid w:val="706B597E"/>
    <w:rsid w:val="707030AD"/>
    <w:rsid w:val="70716B50"/>
    <w:rsid w:val="70756C96"/>
    <w:rsid w:val="70764F47"/>
    <w:rsid w:val="707C0948"/>
    <w:rsid w:val="70A87C2A"/>
    <w:rsid w:val="70B66ED1"/>
    <w:rsid w:val="70C97C1C"/>
    <w:rsid w:val="70C97EAD"/>
    <w:rsid w:val="70CF1681"/>
    <w:rsid w:val="70D251BC"/>
    <w:rsid w:val="70E40BA5"/>
    <w:rsid w:val="70E62B6E"/>
    <w:rsid w:val="70F31E57"/>
    <w:rsid w:val="70FC36DA"/>
    <w:rsid w:val="710A4205"/>
    <w:rsid w:val="71167496"/>
    <w:rsid w:val="71193DBB"/>
    <w:rsid w:val="711C3BD6"/>
    <w:rsid w:val="7127096C"/>
    <w:rsid w:val="71284C62"/>
    <w:rsid w:val="713E083E"/>
    <w:rsid w:val="71524405"/>
    <w:rsid w:val="71562FC7"/>
    <w:rsid w:val="716C751C"/>
    <w:rsid w:val="717D71EC"/>
    <w:rsid w:val="718C765C"/>
    <w:rsid w:val="718F3E4C"/>
    <w:rsid w:val="71A040DD"/>
    <w:rsid w:val="71B14B8A"/>
    <w:rsid w:val="71C31E49"/>
    <w:rsid w:val="71C701A5"/>
    <w:rsid w:val="71CF3114"/>
    <w:rsid w:val="71DE6422"/>
    <w:rsid w:val="71F85746"/>
    <w:rsid w:val="720F48B6"/>
    <w:rsid w:val="72110358"/>
    <w:rsid w:val="7222714F"/>
    <w:rsid w:val="723E2DA6"/>
    <w:rsid w:val="723E58E6"/>
    <w:rsid w:val="72421836"/>
    <w:rsid w:val="724375C2"/>
    <w:rsid w:val="724A3AA7"/>
    <w:rsid w:val="725057CB"/>
    <w:rsid w:val="725626F6"/>
    <w:rsid w:val="726326C2"/>
    <w:rsid w:val="726A3D35"/>
    <w:rsid w:val="726F7D50"/>
    <w:rsid w:val="72722895"/>
    <w:rsid w:val="728B66B2"/>
    <w:rsid w:val="72953956"/>
    <w:rsid w:val="729C2013"/>
    <w:rsid w:val="729E0AD2"/>
    <w:rsid w:val="72B47C9D"/>
    <w:rsid w:val="72EA7555"/>
    <w:rsid w:val="72ED4DDA"/>
    <w:rsid w:val="72FE2D33"/>
    <w:rsid w:val="73090A6D"/>
    <w:rsid w:val="73102760"/>
    <w:rsid w:val="73462D6B"/>
    <w:rsid w:val="735337A7"/>
    <w:rsid w:val="73533B07"/>
    <w:rsid w:val="73584F5D"/>
    <w:rsid w:val="73661D16"/>
    <w:rsid w:val="737A4449"/>
    <w:rsid w:val="73885E06"/>
    <w:rsid w:val="738E45F2"/>
    <w:rsid w:val="73982767"/>
    <w:rsid w:val="73A717DD"/>
    <w:rsid w:val="73AB4FB4"/>
    <w:rsid w:val="73AC4C61"/>
    <w:rsid w:val="73AC5480"/>
    <w:rsid w:val="73B729EF"/>
    <w:rsid w:val="73BE1F8A"/>
    <w:rsid w:val="73C10029"/>
    <w:rsid w:val="73C22022"/>
    <w:rsid w:val="73D44AA9"/>
    <w:rsid w:val="73DD33A4"/>
    <w:rsid w:val="73DF65A8"/>
    <w:rsid w:val="73F62C32"/>
    <w:rsid w:val="74012171"/>
    <w:rsid w:val="740878EB"/>
    <w:rsid w:val="740B4EED"/>
    <w:rsid w:val="74106378"/>
    <w:rsid w:val="741B3339"/>
    <w:rsid w:val="741F612A"/>
    <w:rsid w:val="74272DAD"/>
    <w:rsid w:val="74277F58"/>
    <w:rsid w:val="742E33E4"/>
    <w:rsid w:val="74322B03"/>
    <w:rsid w:val="74647DD5"/>
    <w:rsid w:val="74721E17"/>
    <w:rsid w:val="747D7EB8"/>
    <w:rsid w:val="747E23C3"/>
    <w:rsid w:val="748526FD"/>
    <w:rsid w:val="748D742E"/>
    <w:rsid w:val="74945866"/>
    <w:rsid w:val="74B37092"/>
    <w:rsid w:val="74BD58C5"/>
    <w:rsid w:val="74CB32E9"/>
    <w:rsid w:val="74D834FD"/>
    <w:rsid w:val="74DC11F2"/>
    <w:rsid w:val="74E54C38"/>
    <w:rsid w:val="74E76C8B"/>
    <w:rsid w:val="74E859D4"/>
    <w:rsid w:val="75044AC2"/>
    <w:rsid w:val="751229DA"/>
    <w:rsid w:val="75205808"/>
    <w:rsid w:val="752E2A03"/>
    <w:rsid w:val="753023F4"/>
    <w:rsid w:val="75341406"/>
    <w:rsid w:val="75356364"/>
    <w:rsid w:val="7535675D"/>
    <w:rsid w:val="754B158A"/>
    <w:rsid w:val="754B64EA"/>
    <w:rsid w:val="755F368D"/>
    <w:rsid w:val="7576301F"/>
    <w:rsid w:val="757D1C24"/>
    <w:rsid w:val="758D40EB"/>
    <w:rsid w:val="759834B6"/>
    <w:rsid w:val="75A16D81"/>
    <w:rsid w:val="75A76A72"/>
    <w:rsid w:val="75AF557A"/>
    <w:rsid w:val="75B57755"/>
    <w:rsid w:val="75B61BC0"/>
    <w:rsid w:val="75CD04B3"/>
    <w:rsid w:val="75DF79BD"/>
    <w:rsid w:val="75E86EE2"/>
    <w:rsid w:val="75EC3F23"/>
    <w:rsid w:val="7607254B"/>
    <w:rsid w:val="760A5F34"/>
    <w:rsid w:val="760F13C0"/>
    <w:rsid w:val="76142E84"/>
    <w:rsid w:val="761B03E0"/>
    <w:rsid w:val="761B3957"/>
    <w:rsid w:val="761B4298"/>
    <w:rsid w:val="761C7315"/>
    <w:rsid w:val="76220F9D"/>
    <w:rsid w:val="76327888"/>
    <w:rsid w:val="763B439F"/>
    <w:rsid w:val="76543933"/>
    <w:rsid w:val="765674C7"/>
    <w:rsid w:val="765A2564"/>
    <w:rsid w:val="76735269"/>
    <w:rsid w:val="767E6694"/>
    <w:rsid w:val="767F10B0"/>
    <w:rsid w:val="768845A3"/>
    <w:rsid w:val="769258B6"/>
    <w:rsid w:val="76980C8B"/>
    <w:rsid w:val="769C5949"/>
    <w:rsid w:val="76AD0453"/>
    <w:rsid w:val="76BF31D6"/>
    <w:rsid w:val="76C50AD0"/>
    <w:rsid w:val="76C63FA0"/>
    <w:rsid w:val="76EF5736"/>
    <w:rsid w:val="772158CC"/>
    <w:rsid w:val="77372438"/>
    <w:rsid w:val="77482786"/>
    <w:rsid w:val="774D4873"/>
    <w:rsid w:val="77503110"/>
    <w:rsid w:val="77614E5D"/>
    <w:rsid w:val="776531CF"/>
    <w:rsid w:val="77851344"/>
    <w:rsid w:val="778A4712"/>
    <w:rsid w:val="77963496"/>
    <w:rsid w:val="77C951FE"/>
    <w:rsid w:val="77CD110D"/>
    <w:rsid w:val="77CE36A5"/>
    <w:rsid w:val="77D77AF2"/>
    <w:rsid w:val="77F41809"/>
    <w:rsid w:val="77FE69BE"/>
    <w:rsid w:val="78027024"/>
    <w:rsid w:val="78097817"/>
    <w:rsid w:val="781944F9"/>
    <w:rsid w:val="78354E5D"/>
    <w:rsid w:val="78384004"/>
    <w:rsid w:val="78500197"/>
    <w:rsid w:val="785575CC"/>
    <w:rsid w:val="785D2DEF"/>
    <w:rsid w:val="786305A2"/>
    <w:rsid w:val="78690E34"/>
    <w:rsid w:val="78774F93"/>
    <w:rsid w:val="787A490A"/>
    <w:rsid w:val="787D41EB"/>
    <w:rsid w:val="78816957"/>
    <w:rsid w:val="788458B4"/>
    <w:rsid w:val="788B7703"/>
    <w:rsid w:val="788C6889"/>
    <w:rsid w:val="7896681C"/>
    <w:rsid w:val="78AA548D"/>
    <w:rsid w:val="78AF77FC"/>
    <w:rsid w:val="78B74B13"/>
    <w:rsid w:val="78C02294"/>
    <w:rsid w:val="78C369B9"/>
    <w:rsid w:val="78C85868"/>
    <w:rsid w:val="78DA2F87"/>
    <w:rsid w:val="78FA772D"/>
    <w:rsid w:val="79035B96"/>
    <w:rsid w:val="790805E7"/>
    <w:rsid w:val="790F1658"/>
    <w:rsid w:val="79183821"/>
    <w:rsid w:val="792209ED"/>
    <w:rsid w:val="792F7EF4"/>
    <w:rsid w:val="79354A74"/>
    <w:rsid w:val="793960E9"/>
    <w:rsid w:val="79515C7E"/>
    <w:rsid w:val="79671DAD"/>
    <w:rsid w:val="796830AD"/>
    <w:rsid w:val="79717357"/>
    <w:rsid w:val="7974098D"/>
    <w:rsid w:val="797E4B89"/>
    <w:rsid w:val="798B1904"/>
    <w:rsid w:val="79921B91"/>
    <w:rsid w:val="79963F93"/>
    <w:rsid w:val="79975D78"/>
    <w:rsid w:val="799A0DF7"/>
    <w:rsid w:val="799E3BB5"/>
    <w:rsid w:val="79A53575"/>
    <w:rsid w:val="79B65CEB"/>
    <w:rsid w:val="79BF6CE9"/>
    <w:rsid w:val="79C27916"/>
    <w:rsid w:val="79CE511E"/>
    <w:rsid w:val="79D145EA"/>
    <w:rsid w:val="79D415A6"/>
    <w:rsid w:val="79D85B87"/>
    <w:rsid w:val="79DB57EF"/>
    <w:rsid w:val="79E72C6A"/>
    <w:rsid w:val="79EB3400"/>
    <w:rsid w:val="79FF72EB"/>
    <w:rsid w:val="7A172E38"/>
    <w:rsid w:val="7A1B6BDF"/>
    <w:rsid w:val="7A214097"/>
    <w:rsid w:val="7A26086D"/>
    <w:rsid w:val="7A2B48F9"/>
    <w:rsid w:val="7A346B7F"/>
    <w:rsid w:val="7A3C20BB"/>
    <w:rsid w:val="7A4020C1"/>
    <w:rsid w:val="7A5325D8"/>
    <w:rsid w:val="7A8F38FB"/>
    <w:rsid w:val="7A972C0A"/>
    <w:rsid w:val="7A9F0FDF"/>
    <w:rsid w:val="7A9F143D"/>
    <w:rsid w:val="7AA74DDF"/>
    <w:rsid w:val="7ACC1620"/>
    <w:rsid w:val="7AD473D8"/>
    <w:rsid w:val="7AD91A94"/>
    <w:rsid w:val="7AE4467E"/>
    <w:rsid w:val="7AF74360"/>
    <w:rsid w:val="7B0440B9"/>
    <w:rsid w:val="7B0D15CC"/>
    <w:rsid w:val="7B115264"/>
    <w:rsid w:val="7B2773ED"/>
    <w:rsid w:val="7B3E00B7"/>
    <w:rsid w:val="7B50168E"/>
    <w:rsid w:val="7B621409"/>
    <w:rsid w:val="7B640BA2"/>
    <w:rsid w:val="7B69239B"/>
    <w:rsid w:val="7B710C3B"/>
    <w:rsid w:val="7B7C143E"/>
    <w:rsid w:val="7B7D7477"/>
    <w:rsid w:val="7B975355"/>
    <w:rsid w:val="7B9B4984"/>
    <w:rsid w:val="7BAD43EC"/>
    <w:rsid w:val="7BBC70B5"/>
    <w:rsid w:val="7BBF1517"/>
    <w:rsid w:val="7BD37BFC"/>
    <w:rsid w:val="7BDD3EBB"/>
    <w:rsid w:val="7BE01DA3"/>
    <w:rsid w:val="7BEC77A7"/>
    <w:rsid w:val="7C0003F1"/>
    <w:rsid w:val="7C0D3D48"/>
    <w:rsid w:val="7C214BCA"/>
    <w:rsid w:val="7C235802"/>
    <w:rsid w:val="7C320300"/>
    <w:rsid w:val="7C321623"/>
    <w:rsid w:val="7C3E2C93"/>
    <w:rsid w:val="7C3F35EC"/>
    <w:rsid w:val="7C467CF0"/>
    <w:rsid w:val="7C516E7B"/>
    <w:rsid w:val="7C561817"/>
    <w:rsid w:val="7C5E518C"/>
    <w:rsid w:val="7C5F06B5"/>
    <w:rsid w:val="7C665B2E"/>
    <w:rsid w:val="7C676F0F"/>
    <w:rsid w:val="7C7A717D"/>
    <w:rsid w:val="7C974D28"/>
    <w:rsid w:val="7C9B7A27"/>
    <w:rsid w:val="7CA0215D"/>
    <w:rsid w:val="7CA9176E"/>
    <w:rsid w:val="7CB2649E"/>
    <w:rsid w:val="7CBC0381"/>
    <w:rsid w:val="7CC841AA"/>
    <w:rsid w:val="7CD54C1A"/>
    <w:rsid w:val="7CDB42B0"/>
    <w:rsid w:val="7CE377EE"/>
    <w:rsid w:val="7CF64FDB"/>
    <w:rsid w:val="7CFC53B0"/>
    <w:rsid w:val="7CFD302A"/>
    <w:rsid w:val="7D0B647C"/>
    <w:rsid w:val="7D16648A"/>
    <w:rsid w:val="7D1B5C6F"/>
    <w:rsid w:val="7D212FE6"/>
    <w:rsid w:val="7D2A0640"/>
    <w:rsid w:val="7D315314"/>
    <w:rsid w:val="7D427F24"/>
    <w:rsid w:val="7D433EC9"/>
    <w:rsid w:val="7D4E6BE5"/>
    <w:rsid w:val="7D5A5B7F"/>
    <w:rsid w:val="7D5C1248"/>
    <w:rsid w:val="7D640F93"/>
    <w:rsid w:val="7D647F16"/>
    <w:rsid w:val="7D6E7B14"/>
    <w:rsid w:val="7D717135"/>
    <w:rsid w:val="7D7316FC"/>
    <w:rsid w:val="7D7D706D"/>
    <w:rsid w:val="7D8451BB"/>
    <w:rsid w:val="7D881844"/>
    <w:rsid w:val="7D9651D8"/>
    <w:rsid w:val="7D9E0ED7"/>
    <w:rsid w:val="7DBA2D67"/>
    <w:rsid w:val="7DD153BC"/>
    <w:rsid w:val="7DD45AF5"/>
    <w:rsid w:val="7DE07E14"/>
    <w:rsid w:val="7DF66620"/>
    <w:rsid w:val="7DFA5596"/>
    <w:rsid w:val="7E23265B"/>
    <w:rsid w:val="7E30276C"/>
    <w:rsid w:val="7E376034"/>
    <w:rsid w:val="7E3C05F7"/>
    <w:rsid w:val="7E440592"/>
    <w:rsid w:val="7E4C2296"/>
    <w:rsid w:val="7E5044F4"/>
    <w:rsid w:val="7E5C46F2"/>
    <w:rsid w:val="7E61784C"/>
    <w:rsid w:val="7E68519F"/>
    <w:rsid w:val="7E69738B"/>
    <w:rsid w:val="7E7752D5"/>
    <w:rsid w:val="7E786623"/>
    <w:rsid w:val="7E7B7612"/>
    <w:rsid w:val="7E83502C"/>
    <w:rsid w:val="7E8A4254"/>
    <w:rsid w:val="7EA87871"/>
    <w:rsid w:val="7EB164E1"/>
    <w:rsid w:val="7EB81364"/>
    <w:rsid w:val="7EB976CD"/>
    <w:rsid w:val="7EBD599B"/>
    <w:rsid w:val="7ED1312D"/>
    <w:rsid w:val="7EDE06C2"/>
    <w:rsid w:val="7EE818E4"/>
    <w:rsid w:val="7F070FE8"/>
    <w:rsid w:val="7F0878F1"/>
    <w:rsid w:val="7F0A178F"/>
    <w:rsid w:val="7F0D3353"/>
    <w:rsid w:val="7F0F5C76"/>
    <w:rsid w:val="7F1E4DCE"/>
    <w:rsid w:val="7F28754C"/>
    <w:rsid w:val="7F2B56FF"/>
    <w:rsid w:val="7F3464A5"/>
    <w:rsid w:val="7F4167F8"/>
    <w:rsid w:val="7F4178B1"/>
    <w:rsid w:val="7F4404A5"/>
    <w:rsid w:val="7F470DF0"/>
    <w:rsid w:val="7F520070"/>
    <w:rsid w:val="7F5A4A60"/>
    <w:rsid w:val="7F5D5EFA"/>
    <w:rsid w:val="7F64466D"/>
    <w:rsid w:val="7F6D7D47"/>
    <w:rsid w:val="7F714647"/>
    <w:rsid w:val="7F766360"/>
    <w:rsid w:val="7FBB4F53"/>
    <w:rsid w:val="7FD61351"/>
    <w:rsid w:val="7FDD0F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8E9"/>
    <w:pPr>
      <w:widowControl w:val="0"/>
      <w:jc w:val="both"/>
    </w:pPr>
    <w:rPr>
      <w:rFonts w:ascii="Times New Roman" w:hAnsi="Times New Roman"/>
      <w:b/>
      <w:bCs/>
      <w:kern w:val="2"/>
      <w:sz w:val="21"/>
      <w:szCs w:val="21"/>
    </w:rPr>
  </w:style>
  <w:style w:type="paragraph" w:styleId="2">
    <w:name w:val="heading 2"/>
    <w:basedOn w:val="a"/>
    <w:next w:val="a"/>
    <w:uiPriority w:val="9"/>
    <w:unhideWhenUsed/>
    <w:qFormat/>
    <w:rsid w:val="004008E9"/>
    <w:pPr>
      <w:keepNext/>
      <w:keepLines/>
      <w:jc w:val="center"/>
      <w:outlineLvl w:val="1"/>
    </w:pPr>
    <w:rPr>
      <w:rFonts w:ascii="Cambria" w:hAnsi="Cambria" w:cs="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4008E9"/>
    <w:rPr>
      <w:sz w:val="18"/>
      <w:szCs w:val="18"/>
    </w:rPr>
  </w:style>
  <w:style w:type="paragraph" w:styleId="a4">
    <w:name w:val="footer"/>
    <w:basedOn w:val="a"/>
    <w:link w:val="Char0"/>
    <w:uiPriority w:val="99"/>
    <w:unhideWhenUsed/>
    <w:qFormat/>
    <w:rsid w:val="004008E9"/>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4008E9"/>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4008E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sid w:val="004008E9"/>
    <w:rPr>
      <w:rFonts w:ascii="Times New Roman" w:eastAsia="宋体" w:hAnsi="Times New Roman" w:cs="Times New Roman"/>
      <w:b/>
      <w:bCs/>
      <w:sz w:val="18"/>
      <w:szCs w:val="18"/>
    </w:rPr>
  </w:style>
  <w:style w:type="character" w:customStyle="1" w:styleId="Char0">
    <w:name w:val="页脚 Char"/>
    <w:basedOn w:val="a0"/>
    <w:link w:val="a4"/>
    <w:uiPriority w:val="99"/>
    <w:qFormat/>
    <w:rsid w:val="004008E9"/>
    <w:rPr>
      <w:rFonts w:ascii="Times New Roman" w:eastAsia="宋体" w:hAnsi="Times New Roman" w:cs="Times New Roman"/>
      <w:b/>
      <w:bCs/>
      <w:sz w:val="18"/>
      <w:szCs w:val="18"/>
    </w:rPr>
  </w:style>
  <w:style w:type="character" w:customStyle="1" w:styleId="Char">
    <w:name w:val="批注框文本 Char"/>
    <w:basedOn w:val="a0"/>
    <w:link w:val="a3"/>
    <w:uiPriority w:val="99"/>
    <w:semiHidden/>
    <w:qFormat/>
    <w:rsid w:val="004008E9"/>
    <w:rPr>
      <w:b/>
      <w:bCs/>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292</Words>
  <Characters>1670</Characters>
  <Application>Microsoft Office Word</Application>
  <DocSecurity>0</DocSecurity>
  <Lines>13</Lines>
  <Paragraphs>3</Paragraphs>
  <ScaleCrop>false</ScaleCrop>
  <Company>China</Company>
  <LinksUpToDate>false</LinksUpToDate>
  <CharactersWithSpaces>1959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303-08</cp:lastModifiedBy>
  <cp:revision>97</cp:revision>
  <cp:lastPrinted>2021-01-28T08:45:00Z</cp:lastPrinted>
  <dcterms:created xsi:type="dcterms:W3CDTF">2016-07-25T08:47:00Z</dcterms:created>
  <dcterms:modified xsi:type="dcterms:W3CDTF">2021-03-18T02:12:00Z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