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宋体"/>
          <w:b/>
          <w:bCs/>
          <w:color w:val="000000"/>
          <w:kern w:val="0"/>
          <w:sz w:val="44"/>
          <w:szCs w:val="44"/>
        </w:rPr>
      </w:pPr>
      <w:r>
        <w:rPr>
          <w:rFonts w:ascii="??" w:hAnsi="??" w:cs="宋体"/>
          <w:b/>
          <w:bCs/>
          <w:color w:val="000000"/>
          <w:kern w:val="0"/>
          <w:sz w:val="44"/>
          <w:szCs w:val="44"/>
        </w:rPr>
        <w:t>2020</w:t>
      </w:r>
      <w:r>
        <w:rPr>
          <w:rFonts w:hint="eastAsia" w:ascii="宋体" w:hAnsi="宋体" w:cs="宋体"/>
          <w:b/>
          <w:bCs/>
          <w:color w:val="000000"/>
          <w:kern w:val="0"/>
          <w:sz w:val="44"/>
          <w:szCs w:val="44"/>
        </w:rPr>
        <w:t>年度全国卫生专业技术资格考试</w:t>
      </w:r>
    </w:p>
    <w:p>
      <w:pPr>
        <w:jc w:val="center"/>
        <w:rPr>
          <w:rFonts w:ascii="宋体" w:cs="宋体"/>
          <w:b/>
          <w:bCs/>
          <w:color w:val="000000"/>
          <w:kern w:val="0"/>
          <w:sz w:val="44"/>
          <w:szCs w:val="44"/>
        </w:rPr>
      </w:pPr>
      <w:r>
        <w:rPr>
          <w:rFonts w:hint="eastAsia" w:ascii="宋体" w:hAnsi="宋体" w:cs="宋体"/>
          <w:b/>
          <w:bCs/>
          <w:color w:val="000000"/>
          <w:kern w:val="0"/>
          <w:sz w:val="44"/>
          <w:szCs w:val="44"/>
        </w:rPr>
        <w:t>朝阳考点报名通知</w:t>
      </w:r>
    </w:p>
    <w:p>
      <w:pPr>
        <w:widowControl/>
        <w:shd w:val="clear" w:color="auto" w:fill="FFFFFF"/>
        <w:spacing w:line="480" w:lineRule="exact"/>
        <w:jc w:val="left"/>
        <w:rPr>
          <w:rFonts w:ascii="宋体" w:cs="宋体"/>
          <w:color w:val="000000"/>
          <w:kern w:val="0"/>
          <w:sz w:val="24"/>
          <w:szCs w:val="24"/>
        </w:rPr>
      </w:pPr>
      <w:r>
        <w:rPr>
          <w:rFonts w:hint="eastAsia" w:ascii="仿宋_GB2312" w:hAnsi="宋体" w:eastAsia="仿宋_GB2312" w:cs="宋体"/>
          <w:color w:val="000000"/>
          <w:kern w:val="0"/>
          <w:sz w:val="32"/>
          <w:szCs w:val="32"/>
        </w:rPr>
        <w:t>各位考生：</w:t>
      </w:r>
    </w:p>
    <w:p>
      <w:pPr>
        <w:widowControl/>
        <w:shd w:val="clear" w:color="auto" w:fill="FFFFFF"/>
        <w:spacing w:line="480" w:lineRule="exact"/>
        <w:jc w:val="left"/>
        <w:rPr>
          <w:rFonts w:ascii="宋体" w:cs="宋体"/>
          <w:color w:val="000000"/>
          <w:kern w:val="0"/>
          <w:sz w:val="24"/>
          <w:szCs w:val="24"/>
        </w:rPr>
      </w:pPr>
      <w:r>
        <w:rPr>
          <w:rFonts w:ascii="仿宋_GB2312"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根据北京考区统一安排，现将朝阳考点报名工作通知如下：</w:t>
      </w:r>
    </w:p>
    <w:p>
      <w:pPr>
        <w:widowControl/>
        <w:shd w:val="clear" w:color="auto" w:fill="FFFFFF"/>
        <w:spacing w:line="520" w:lineRule="exact"/>
        <w:ind w:firstLine="630" w:firstLineChars="197"/>
        <w:jc w:val="left"/>
        <w:rPr>
          <w:rFonts w:ascii="黑体" w:hAnsi="黑体" w:eastAsia="黑体" w:cs="宋体"/>
          <w:bCs/>
          <w:color w:val="000000"/>
          <w:kern w:val="0"/>
          <w:sz w:val="32"/>
        </w:rPr>
      </w:pPr>
      <w:r>
        <w:rPr>
          <w:rFonts w:hint="eastAsia" w:ascii="黑体" w:hAnsi="黑体" w:eastAsia="黑体" w:cs="宋体"/>
          <w:bCs/>
          <w:color w:val="000000"/>
          <w:kern w:val="0"/>
          <w:sz w:val="32"/>
        </w:rPr>
        <w:t>一、网上报名</w:t>
      </w:r>
    </w:p>
    <w:p>
      <w:pPr>
        <w:widowControl/>
        <w:shd w:val="clear" w:color="auto" w:fill="FFFFFF"/>
        <w:spacing w:line="480" w:lineRule="exact"/>
        <w:ind w:firstLine="640" w:firstLineChars="200"/>
        <w:jc w:val="left"/>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（一）网址：中国卫生人才网</w:t>
      </w:r>
      <w:r>
        <w:rPr>
          <w:rFonts w:hint="eastAsia" w:ascii="仿宋_GB2312" w:hAnsi="仿宋_GB2312" w:eastAsia="仿宋_GB2312" w:cs="宋体"/>
          <w:color w:val="000000"/>
          <w:kern w:val="0"/>
          <w:sz w:val="32"/>
          <w:szCs w:val="32"/>
        </w:rPr>
        <w:t>（</w:t>
      </w:r>
      <w:r>
        <w:fldChar w:fldCharType="begin"/>
      </w:r>
      <w:r>
        <w:instrText xml:space="preserve"> HYPERLINK "http://www.21wecan.com/" </w:instrText>
      </w:r>
      <w:r>
        <w:fldChar w:fldCharType="separate"/>
      </w:r>
      <w:r>
        <w:rPr>
          <w:rFonts w:ascii="仿宋_GB2312" w:hAnsi="仿宋_GB2312" w:eastAsia="仿宋_GB2312" w:cs="宋体"/>
          <w:color w:val="272728"/>
          <w:kern w:val="0"/>
          <w:sz w:val="32"/>
        </w:rPr>
        <w:t>www.21wecan.com</w:t>
      </w:r>
      <w:r>
        <w:rPr>
          <w:rFonts w:ascii="仿宋_GB2312" w:hAnsi="仿宋_GB2312" w:eastAsia="仿宋_GB2312" w:cs="宋体"/>
          <w:color w:val="272728"/>
          <w:kern w:val="0"/>
          <w:sz w:val="32"/>
        </w:rPr>
        <w:fldChar w:fldCharType="end"/>
      </w:r>
      <w:r>
        <w:rPr>
          <w:rFonts w:hint="eastAsia" w:ascii="仿宋_GB2312" w:hAnsi="仿宋_GB2312" w:eastAsia="仿宋_GB2312" w:cs="宋体"/>
          <w:color w:val="000000"/>
          <w:kern w:val="0"/>
          <w:sz w:val="32"/>
          <w:szCs w:val="32"/>
        </w:rPr>
        <w:t>）</w:t>
      </w:r>
    </w:p>
    <w:p>
      <w:pPr>
        <w:widowControl/>
        <w:shd w:val="clear" w:color="auto" w:fill="FFFFFF"/>
        <w:spacing w:line="480" w:lineRule="exact"/>
        <w:ind w:firstLine="640" w:firstLineChars="200"/>
        <w:jc w:val="left"/>
        <w:rPr>
          <w:rFonts w:ascii="宋体" w:cs="宋体"/>
          <w:color w:val="000000"/>
          <w:kern w:val="0"/>
          <w:sz w:val="24"/>
          <w:szCs w:val="24"/>
        </w:rPr>
      </w:pPr>
      <w:r>
        <w:rPr>
          <w:rFonts w:hint="eastAsia" w:ascii="黑体" w:hAnsi="黑体" w:eastAsia="黑体" w:cs="宋体"/>
          <w:bCs/>
          <w:color w:val="000000"/>
          <w:kern w:val="0"/>
          <w:sz w:val="32"/>
          <w:szCs w:val="32"/>
        </w:rPr>
        <w:t>二、</w:t>
      </w:r>
      <w:r>
        <w:rPr>
          <w:rFonts w:hint="eastAsia" w:ascii="黑体" w:hAnsi="黑体" w:eastAsia="黑体" w:cs="宋体"/>
          <w:color w:val="000000"/>
          <w:kern w:val="0"/>
          <w:sz w:val="32"/>
          <w:szCs w:val="32"/>
        </w:rPr>
        <w:t>现场确认</w:t>
      </w:r>
      <w:r>
        <w:rPr>
          <w:rFonts w:ascii="黑体" w:hAnsi="黑体" w:eastAsia="黑体" w:cs="宋体"/>
          <w:color w:val="000000"/>
          <w:kern w:val="0"/>
          <w:sz w:val="32"/>
          <w:szCs w:val="32"/>
        </w:rPr>
        <w:t xml:space="preserve"> </w:t>
      </w:r>
    </w:p>
    <w:p>
      <w:pPr>
        <w:widowControl/>
        <w:shd w:val="clear" w:color="auto" w:fill="FFFFFF"/>
        <w:spacing w:line="480" w:lineRule="exact"/>
        <w:jc w:val="left"/>
        <w:rPr>
          <w:rFonts w:ascii="仿宋_GB2312" w:hAnsi="仿宋_GB2312" w:eastAsia="仿宋_GB2312" w:cs="宋体"/>
          <w:color w:val="000000"/>
          <w:kern w:val="0"/>
          <w:sz w:val="32"/>
          <w:szCs w:val="32"/>
        </w:rPr>
      </w:pPr>
      <w:r>
        <w:rPr>
          <w:rFonts w:ascii="仿宋_GB2312" w:hAnsi="仿宋_GB2312" w:eastAsia="仿宋_GB2312" w:cs="宋体"/>
          <w:color w:val="000000"/>
          <w:kern w:val="0"/>
          <w:sz w:val="32"/>
          <w:szCs w:val="32"/>
        </w:rPr>
        <w:t xml:space="preserve">    </w:t>
      </w:r>
      <w:r>
        <w:rPr>
          <w:rFonts w:hint="eastAsia" w:ascii="仿宋_GB2312" w:hAnsi="仿宋_GB2312" w:eastAsia="仿宋_GB2312" w:cs="宋体"/>
          <w:color w:val="000000"/>
          <w:kern w:val="0"/>
          <w:sz w:val="32"/>
          <w:szCs w:val="32"/>
        </w:rPr>
        <w:t>（一）时间：</w:t>
      </w:r>
      <w:r>
        <w:rPr>
          <w:rFonts w:ascii="仿宋_GB2312" w:hAnsi="仿宋_GB2312" w:eastAsia="仿宋_GB2312" w:cs="宋体"/>
          <w:color w:val="000000"/>
          <w:kern w:val="0"/>
          <w:sz w:val="32"/>
          <w:szCs w:val="32"/>
        </w:rPr>
        <w:t>2020</w:t>
      </w:r>
      <w:r>
        <w:rPr>
          <w:rFonts w:hint="eastAsia" w:ascii="仿宋_GB2312" w:hAnsi="仿宋_GB2312" w:eastAsia="仿宋_GB2312" w:cs="宋体"/>
          <w:color w:val="000000"/>
          <w:kern w:val="0"/>
          <w:sz w:val="32"/>
          <w:szCs w:val="32"/>
        </w:rPr>
        <w:t>年1月</w:t>
      </w:r>
      <w:r>
        <w:rPr>
          <w:rFonts w:hint="eastAsia" w:ascii="仿宋_GB2312" w:hAnsi="??" w:eastAsia="仿宋_GB2312" w:cs="宋体"/>
          <w:bCs/>
          <w:kern w:val="0"/>
          <w:sz w:val="32"/>
          <w:szCs w:val="32"/>
        </w:rPr>
        <w:t>8</w:t>
      </w:r>
      <w:r>
        <w:rPr>
          <w:rFonts w:hint="eastAsia" w:ascii="仿宋_GB2312" w:hAnsi="仿宋_GB2312" w:eastAsia="仿宋_GB2312" w:cs="宋体"/>
          <w:color w:val="000000"/>
          <w:kern w:val="0"/>
          <w:sz w:val="32"/>
          <w:szCs w:val="32"/>
        </w:rPr>
        <w:t>日</w:t>
      </w:r>
      <w:r>
        <w:rPr>
          <w:rFonts w:ascii="宋体" w:hAnsi="宋体" w:cs="宋体"/>
          <w:color w:val="000000"/>
          <w:kern w:val="0"/>
          <w:sz w:val="32"/>
          <w:szCs w:val="32"/>
        </w:rPr>
        <w:t>–</w:t>
      </w:r>
      <w:r>
        <w:rPr>
          <w:rFonts w:hint="eastAsia" w:ascii="仿宋_GB2312" w:hAnsi="仿宋_GB2312" w:eastAsia="仿宋_GB2312" w:cs="宋体"/>
          <w:color w:val="000000"/>
          <w:kern w:val="0"/>
          <w:sz w:val="32"/>
          <w:szCs w:val="32"/>
        </w:rPr>
        <w:t>1月11日</w:t>
      </w:r>
      <w:r>
        <w:rPr>
          <w:rFonts w:ascii="仿宋_GB2312" w:hAnsi="仿宋_GB2312" w:eastAsia="仿宋_GB2312" w:cs="宋体"/>
          <w:color w:val="000000"/>
          <w:kern w:val="0"/>
          <w:sz w:val="32"/>
          <w:szCs w:val="32"/>
        </w:rPr>
        <w:t>,</w:t>
      </w:r>
      <w:r>
        <w:rPr>
          <w:rFonts w:hint="eastAsia" w:ascii="仿宋_GB2312" w:hAnsi="仿宋_GB2312" w:eastAsia="仿宋_GB2312" w:cs="宋体"/>
          <w:color w:val="000000"/>
          <w:kern w:val="0"/>
          <w:sz w:val="32"/>
          <w:szCs w:val="32"/>
        </w:rPr>
        <w:t>1月13日</w:t>
      </w:r>
      <w:r>
        <w:rPr>
          <w:rFonts w:ascii="仿宋_GB2312" w:hAnsi="仿宋_GB2312" w:eastAsia="仿宋_GB2312" w:cs="宋体"/>
          <w:color w:val="000000"/>
          <w:kern w:val="0"/>
          <w:sz w:val="32"/>
          <w:szCs w:val="32"/>
        </w:rPr>
        <w:t>—</w:t>
      </w:r>
      <w:r>
        <w:rPr>
          <w:rFonts w:hint="eastAsia" w:ascii="仿宋_GB2312" w:hAnsi="仿宋_GB2312" w:eastAsia="仿宋_GB2312" w:cs="宋体"/>
          <w:color w:val="000000"/>
          <w:kern w:val="0"/>
          <w:sz w:val="32"/>
          <w:szCs w:val="32"/>
        </w:rPr>
        <w:t>16日（上午9</w:t>
      </w:r>
      <w:r>
        <w:rPr>
          <w:rFonts w:ascii="仿宋_GB2312" w:hAnsi="仿宋_GB2312" w:eastAsia="仿宋_GB2312" w:cs="宋体"/>
          <w:color w:val="000000"/>
          <w:kern w:val="0"/>
          <w:sz w:val="32"/>
          <w:szCs w:val="32"/>
        </w:rPr>
        <w:t>:</w:t>
      </w:r>
      <w:r>
        <w:rPr>
          <w:rFonts w:hint="eastAsia" w:ascii="仿宋_GB2312" w:hAnsi="仿宋_GB2312" w:eastAsia="仿宋_GB2312" w:cs="宋体"/>
          <w:color w:val="000000"/>
          <w:kern w:val="0"/>
          <w:sz w:val="32"/>
          <w:szCs w:val="32"/>
        </w:rPr>
        <w:t>0</w:t>
      </w:r>
      <w:r>
        <w:rPr>
          <w:rFonts w:ascii="仿宋_GB2312" w:hAnsi="仿宋_GB2312" w:eastAsia="仿宋_GB2312" w:cs="宋体"/>
          <w:color w:val="000000"/>
          <w:kern w:val="0"/>
          <w:sz w:val="32"/>
          <w:szCs w:val="32"/>
        </w:rPr>
        <w:t>0-11:</w:t>
      </w:r>
      <w:r>
        <w:rPr>
          <w:rFonts w:hint="eastAsia" w:ascii="仿宋_GB2312" w:hAnsi="仿宋_GB2312" w:eastAsia="仿宋_GB2312" w:cs="宋体"/>
          <w:color w:val="000000"/>
          <w:kern w:val="0"/>
          <w:sz w:val="32"/>
          <w:szCs w:val="32"/>
        </w:rPr>
        <w:t>3</w:t>
      </w:r>
      <w:r>
        <w:rPr>
          <w:rFonts w:ascii="仿宋_GB2312" w:hAnsi="仿宋_GB2312" w:eastAsia="仿宋_GB2312" w:cs="宋体"/>
          <w:color w:val="000000"/>
          <w:kern w:val="0"/>
          <w:sz w:val="32"/>
          <w:szCs w:val="32"/>
        </w:rPr>
        <w:t>0</w:t>
      </w:r>
      <w:r>
        <w:rPr>
          <w:rFonts w:hint="eastAsia" w:ascii="仿宋_GB2312" w:hAnsi="仿宋_GB2312" w:eastAsia="仿宋_GB2312" w:cs="宋体"/>
          <w:color w:val="000000"/>
          <w:kern w:val="0"/>
          <w:sz w:val="32"/>
          <w:szCs w:val="32"/>
        </w:rPr>
        <w:t>，下午13</w:t>
      </w:r>
      <w:r>
        <w:rPr>
          <w:rFonts w:ascii="仿宋_GB2312" w:hAnsi="仿宋_GB2312" w:eastAsia="仿宋_GB2312" w:cs="宋体"/>
          <w:color w:val="000000"/>
          <w:kern w:val="0"/>
          <w:sz w:val="32"/>
          <w:szCs w:val="32"/>
        </w:rPr>
        <w:t>:00-</w:t>
      </w:r>
      <w:r>
        <w:rPr>
          <w:rFonts w:hint="eastAsia" w:ascii="仿宋_GB2312" w:hAnsi="仿宋_GB2312" w:eastAsia="仿宋_GB2312" w:cs="宋体"/>
          <w:color w:val="000000"/>
          <w:kern w:val="0"/>
          <w:sz w:val="32"/>
          <w:szCs w:val="32"/>
        </w:rPr>
        <w:t>16</w:t>
      </w:r>
      <w:r>
        <w:rPr>
          <w:rFonts w:ascii="仿宋_GB2312" w:hAnsi="仿宋_GB2312" w:eastAsia="仿宋_GB2312" w:cs="宋体"/>
          <w:color w:val="000000"/>
          <w:kern w:val="0"/>
          <w:sz w:val="32"/>
          <w:szCs w:val="32"/>
        </w:rPr>
        <w:t>:</w:t>
      </w:r>
      <w:r>
        <w:rPr>
          <w:rFonts w:hint="eastAsia" w:ascii="仿宋_GB2312" w:hAnsi="仿宋_GB2312" w:eastAsia="仿宋_GB2312" w:cs="宋体"/>
          <w:color w:val="000000"/>
          <w:kern w:val="0"/>
          <w:sz w:val="32"/>
          <w:szCs w:val="32"/>
        </w:rPr>
        <w:t>0</w:t>
      </w:r>
      <w:r>
        <w:rPr>
          <w:rFonts w:ascii="仿宋_GB2312" w:hAnsi="仿宋_GB2312" w:eastAsia="仿宋_GB2312" w:cs="宋体"/>
          <w:color w:val="000000"/>
          <w:kern w:val="0"/>
          <w:sz w:val="32"/>
          <w:szCs w:val="32"/>
        </w:rPr>
        <w:t>0</w:t>
      </w:r>
      <w:r>
        <w:rPr>
          <w:rFonts w:hint="eastAsia" w:ascii="仿宋_GB2312" w:hAnsi="仿宋_GB2312" w:eastAsia="仿宋_GB2312" w:cs="宋体"/>
          <w:color w:val="000000"/>
          <w:kern w:val="0"/>
          <w:sz w:val="32"/>
          <w:szCs w:val="32"/>
        </w:rPr>
        <w:t>）</w:t>
      </w:r>
    </w:p>
    <w:p>
      <w:pPr>
        <w:widowControl/>
        <w:shd w:val="clear" w:color="auto" w:fill="FFFFFF"/>
        <w:spacing w:line="480" w:lineRule="exact"/>
        <w:ind w:firstLine="640" w:firstLineChars="200"/>
        <w:jc w:val="left"/>
        <w:rPr>
          <w:rFonts w:ascii="仿宋_GB2312" w:hAnsi="??" w:eastAsia="仿宋_GB2312" w:cs="宋体"/>
          <w:kern w:val="0"/>
          <w:sz w:val="32"/>
          <w:szCs w:val="32"/>
        </w:rPr>
      </w:pPr>
      <w:r>
        <w:rPr>
          <w:rFonts w:hint="eastAsia" w:ascii="仿宋_GB2312" w:hAnsi="仿宋_GB2312" w:eastAsia="仿宋_GB2312" w:cs="宋体"/>
          <w:color w:val="000000"/>
          <w:kern w:val="0"/>
          <w:sz w:val="32"/>
          <w:szCs w:val="32"/>
        </w:rPr>
        <w:t>（二）地点：</w:t>
      </w:r>
      <w:r>
        <w:rPr>
          <w:rFonts w:hint="eastAsia" w:ascii="仿宋_GB2312" w:hAnsi="??" w:eastAsia="仿宋_GB2312" w:cs="宋体"/>
          <w:kern w:val="0"/>
          <w:sz w:val="32"/>
          <w:szCs w:val="32"/>
        </w:rPr>
        <w:t>朝阳社区学院和平里校区主楼三层（北京市朝阳区和平里南口砖角楼北里5号）</w:t>
      </w:r>
    </w:p>
    <w:p>
      <w:pPr>
        <w:widowControl/>
        <w:shd w:val="clear" w:color="auto" w:fill="FFFFFF"/>
        <w:spacing w:line="480" w:lineRule="exact"/>
        <w:jc w:val="left"/>
        <w:rPr>
          <w:rFonts w:ascii="仿宋_GB2312" w:hAnsi="??" w:eastAsia="仿宋_GB2312" w:cs="宋体"/>
          <w:b/>
          <w:kern w:val="0"/>
          <w:sz w:val="32"/>
          <w:szCs w:val="32"/>
        </w:rPr>
      </w:pPr>
      <w:r>
        <w:rPr>
          <w:rFonts w:hint="eastAsia" w:ascii="仿宋_GB2312" w:hAnsi="??" w:eastAsia="仿宋_GB2312" w:cs="宋体"/>
          <w:b/>
          <w:kern w:val="0"/>
          <w:sz w:val="32"/>
          <w:szCs w:val="32"/>
        </w:rPr>
        <w:t xml:space="preserve">     注：1、按照属地管理原则，凡在朝阳考点报名的考生所在单位必须为朝阳区卫健委注册的医疗机构。</w:t>
      </w:r>
    </w:p>
    <w:p>
      <w:pPr>
        <w:widowControl/>
        <w:shd w:val="clear" w:color="auto" w:fill="FFFFFF"/>
        <w:spacing w:line="480" w:lineRule="exact"/>
        <w:jc w:val="left"/>
        <w:rPr>
          <w:rFonts w:ascii="仿宋_GB2312" w:hAnsi="仿宋_GB2312" w:eastAsia="仿宋_GB2312" w:cs="宋体"/>
          <w:color w:val="000000"/>
          <w:kern w:val="0"/>
          <w:sz w:val="32"/>
          <w:szCs w:val="32"/>
        </w:rPr>
      </w:pPr>
      <w:r>
        <w:rPr>
          <w:rFonts w:hint="eastAsia" w:ascii="仿宋_GB2312" w:hAnsi="仿宋_GB2312" w:eastAsia="仿宋_GB2312" w:cs="宋体"/>
          <w:color w:val="000000"/>
          <w:kern w:val="0"/>
          <w:sz w:val="32"/>
          <w:szCs w:val="32"/>
        </w:rPr>
        <w:t xml:space="preserve">         2、凡在朝阳考点进行现场确认的考生务必在本考点规定的现场确认时间前完成网上报名，未在规定时间内到指定现场进行资格审核、网上确认、网上缴费者一律视为网上报名无效。</w:t>
      </w:r>
    </w:p>
    <w:p>
      <w:pPr>
        <w:widowControl/>
        <w:shd w:val="clear" w:color="auto" w:fill="FFFFFF"/>
        <w:spacing w:line="480" w:lineRule="exact"/>
        <w:jc w:val="left"/>
        <w:rPr>
          <w:rFonts w:ascii="仿宋_GB2312" w:hAnsi="仿宋_GB2312" w:eastAsia="仿宋_GB2312" w:cs="宋体"/>
          <w:color w:val="000000"/>
          <w:kern w:val="0"/>
          <w:sz w:val="32"/>
          <w:szCs w:val="32"/>
        </w:rPr>
      </w:pPr>
      <w:r>
        <w:rPr>
          <w:rFonts w:hint="eastAsia" w:ascii="仿宋_GB2312" w:hAnsi="仿宋_GB2312" w:eastAsia="仿宋_GB2312" w:cs="宋体"/>
          <w:color w:val="000000"/>
          <w:kern w:val="0"/>
          <w:sz w:val="32"/>
          <w:szCs w:val="32"/>
        </w:rPr>
        <w:t xml:space="preserve">         3、北京考区开通历史考生（即2019年考试未通过考生）自动确认功能，即历史考生点击提交报名信息，经系统检查其基本报考信息没有变化者，系统会提示自动确认，无需到现场提交材料确认，并可直接进行网上缴费。</w:t>
      </w:r>
    </w:p>
    <w:p>
      <w:pPr>
        <w:widowControl/>
        <w:shd w:val="clear" w:color="auto" w:fill="FFFFFF"/>
        <w:spacing w:line="480" w:lineRule="exact"/>
        <w:jc w:val="left"/>
        <w:rPr>
          <w:rFonts w:ascii="仿宋_GB2312" w:hAnsi="仿宋_GB2312" w:eastAsia="仿宋_GB2312" w:cs="宋体"/>
          <w:color w:val="000000"/>
          <w:kern w:val="0"/>
          <w:sz w:val="32"/>
          <w:szCs w:val="32"/>
        </w:rPr>
      </w:pPr>
      <w:r>
        <w:rPr>
          <w:rFonts w:hint="eastAsia" w:ascii="仿宋_GB2312" w:hAnsi="仿宋_GB2312" w:eastAsia="仿宋_GB2312" w:cs="宋体"/>
          <w:color w:val="000000"/>
          <w:kern w:val="0"/>
          <w:sz w:val="32"/>
          <w:szCs w:val="32"/>
        </w:rPr>
        <w:t>　　基本报考信息为：报考考区、考点、档案号、报考专业、报考级别、毕业学校、学校备注、毕业时间、毕业专业、学位、学制、最高学历、学历证书编号、单位名称、单位所属、单位性质。</w:t>
      </w:r>
    </w:p>
    <w:p>
      <w:pPr>
        <w:widowControl/>
        <w:shd w:val="clear" w:color="auto" w:fill="FFFFFF"/>
        <w:spacing w:line="480" w:lineRule="exact"/>
        <w:ind w:firstLine="480" w:firstLineChars="150"/>
        <w:jc w:val="left"/>
        <w:rPr>
          <w:rFonts w:ascii="黑体" w:hAnsi="宋体" w:eastAsia="黑体" w:cs="宋体"/>
          <w:bCs/>
          <w:kern w:val="0"/>
          <w:sz w:val="32"/>
          <w:szCs w:val="32"/>
        </w:rPr>
      </w:pPr>
      <w:r>
        <w:rPr>
          <w:rFonts w:hint="eastAsia" w:ascii="黑体" w:hAnsi="宋体" w:eastAsia="黑体" w:cs="宋体"/>
          <w:bCs/>
          <w:kern w:val="0"/>
          <w:sz w:val="32"/>
          <w:szCs w:val="32"/>
        </w:rPr>
        <w:t>三、具体要求：</w:t>
      </w:r>
      <w:r>
        <w:rPr>
          <w:rFonts w:hint="eastAsia" w:ascii="仿宋_GB2312" w:eastAsia="仿宋_GB2312"/>
          <w:bCs/>
          <w:color w:val="000000"/>
          <w:kern w:val="0"/>
          <w:sz w:val="32"/>
          <w:szCs w:val="32"/>
        </w:rPr>
        <w:t>详见（附件</w:t>
      </w:r>
      <w:r>
        <w:rPr>
          <w:rFonts w:ascii="仿宋_GB2312" w:eastAsia="仿宋_GB2312"/>
          <w:bCs/>
          <w:color w:val="000000"/>
          <w:kern w:val="0"/>
          <w:sz w:val="32"/>
          <w:szCs w:val="32"/>
        </w:rPr>
        <w:t>1</w:t>
      </w:r>
      <w:r>
        <w:rPr>
          <w:rFonts w:hint="eastAsia" w:ascii="仿宋_GB2312" w:eastAsia="仿宋_GB2312"/>
          <w:bCs/>
          <w:color w:val="000000"/>
          <w:kern w:val="0"/>
          <w:sz w:val="32"/>
          <w:szCs w:val="32"/>
        </w:rPr>
        <w:t>），</w:t>
      </w:r>
      <w:r>
        <w:rPr>
          <w:rFonts w:hint="eastAsia" w:ascii="仿宋_GB2312" w:eastAsia="仿宋_GB2312"/>
          <w:b/>
          <w:bCs/>
          <w:color w:val="000000"/>
          <w:kern w:val="0"/>
          <w:sz w:val="32"/>
          <w:szCs w:val="32"/>
        </w:rPr>
        <w:t>请务必认真阅读</w:t>
      </w:r>
      <w:r>
        <w:rPr>
          <w:rFonts w:hint="eastAsia" w:ascii="仿宋_GB2312" w:eastAsia="仿宋_GB2312"/>
          <w:bCs/>
          <w:color w:val="000000"/>
          <w:kern w:val="0"/>
          <w:sz w:val="32"/>
          <w:szCs w:val="32"/>
        </w:rPr>
        <w:t>。</w:t>
      </w:r>
    </w:p>
    <w:p>
      <w:pPr>
        <w:widowControl/>
        <w:shd w:val="clear" w:color="auto" w:fill="FFFFFF"/>
        <w:spacing w:line="480" w:lineRule="exact"/>
        <w:ind w:firstLine="640" w:firstLineChars="200"/>
        <w:jc w:val="left"/>
        <w:rPr>
          <w:rFonts w:ascii="仿宋_GB2312" w:hAnsi="仿宋_GB2312" w:eastAsia="仿宋_GB2312" w:cs="宋体"/>
          <w:color w:val="000000"/>
          <w:kern w:val="0"/>
          <w:sz w:val="32"/>
          <w:szCs w:val="32"/>
        </w:rPr>
      </w:pPr>
    </w:p>
    <w:p>
      <w:pPr>
        <w:widowControl/>
        <w:spacing w:line="480" w:lineRule="exact"/>
        <w:ind w:firstLine="627" w:firstLineChars="196"/>
        <w:jc w:val="left"/>
        <w:rPr>
          <w:rFonts w:ascii="仿宋_GB2312" w:hAnsi="仿宋_GB2312" w:eastAsia="仿宋_GB2312" w:cs="宋体"/>
          <w:kern w:val="0"/>
          <w:sz w:val="32"/>
          <w:szCs w:val="32"/>
        </w:rPr>
      </w:pPr>
      <w:r>
        <w:rPr>
          <w:rFonts w:hint="eastAsia" w:ascii="仿宋_GB2312" w:hAnsi="仿宋_GB2312" w:eastAsia="仿宋_GB2312" w:cs="宋体"/>
          <w:color w:val="000000"/>
          <w:kern w:val="0"/>
          <w:sz w:val="32"/>
          <w:szCs w:val="32"/>
        </w:rPr>
        <w:t>考点咨询电话：</w:t>
      </w:r>
      <w:r>
        <w:rPr>
          <w:rFonts w:hint="eastAsia" w:ascii="仿宋_GB2312" w:hAnsi="仿宋_GB2312" w:eastAsia="仿宋_GB2312" w:cs="宋体"/>
          <w:kern w:val="0"/>
          <w:sz w:val="32"/>
          <w:szCs w:val="32"/>
        </w:rPr>
        <w:t>65447923/65859688</w:t>
      </w:r>
    </w:p>
    <w:p>
      <w:pPr>
        <w:widowControl/>
        <w:shd w:val="clear" w:color="auto" w:fill="FFFFFF"/>
        <w:spacing w:line="480" w:lineRule="exact"/>
        <w:ind w:firstLine="640" w:firstLineChars="200"/>
        <w:jc w:val="left"/>
        <w:rPr>
          <w:rFonts w:ascii="仿宋_GB2312" w:hAnsi="仿宋_GB2312" w:eastAsia="仿宋_GB2312" w:cs="宋体"/>
          <w:color w:val="000000"/>
          <w:kern w:val="0"/>
          <w:sz w:val="32"/>
          <w:szCs w:val="32"/>
        </w:rPr>
      </w:pPr>
      <w:r>
        <w:rPr>
          <w:rFonts w:hint="eastAsia" w:ascii="仿宋_GB2312" w:hAnsi="仿宋_GB2312" w:eastAsia="仿宋_GB2312" w:cs="宋体"/>
          <w:color w:val="000000"/>
          <w:kern w:val="0"/>
          <w:sz w:val="32"/>
          <w:szCs w:val="32"/>
        </w:rPr>
        <w:t>附件</w:t>
      </w:r>
      <w:r>
        <w:rPr>
          <w:rFonts w:ascii="仿宋_GB2312" w:hAnsi="仿宋_GB2312" w:eastAsia="仿宋_GB2312" w:cs="宋体"/>
          <w:color w:val="000000"/>
          <w:kern w:val="0"/>
          <w:sz w:val="32"/>
          <w:szCs w:val="32"/>
        </w:rPr>
        <w:t>1</w:t>
      </w:r>
      <w:r>
        <w:rPr>
          <w:rFonts w:hint="eastAsia" w:ascii="仿宋_GB2312" w:hAnsi="仿宋_GB2312" w:eastAsia="仿宋_GB2312" w:cs="宋体"/>
          <w:color w:val="000000"/>
          <w:kern w:val="0"/>
          <w:sz w:val="32"/>
          <w:szCs w:val="32"/>
        </w:rPr>
        <w:t>：具体要求</w:t>
      </w:r>
    </w:p>
    <w:p>
      <w:pPr>
        <w:widowControl/>
        <w:shd w:val="clear" w:color="auto" w:fill="FFFFFF"/>
        <w:spacing w:line="480" w:lineRule="exact"/>
        <w:ind w:firstLine="640" w:firstLineChars="200"/>
        <w:jc w:val="left"/>
        <w:rPr>
          <w:rFonts w:ascii="仿宋_GB2312" w:hAnsi="仿宋_GB2312" w:eastAsia="仿宋_GB2312" w:cs="宋体"/>
          <w:color w:val="000000"/>
          <w:kern w:val="0"/>
          <w:sz w:val="32"/>
          <w:szCs w:val="32"/>
        </w:rPr>
      </w:pPr>
      <w:r>
        <w:rPr>
          <w:rFonts w:hint="eastAsia" w:ascii="仿宋_GB2312" w:hAnsi="仿宋_GB2312" w:eastAsia="仿宋_GB2312" w:cs="宋体"/>
          <w:color w:val="000000"/>
          <w:kern w:val="0"/>
          <w:sz w:val="32"/>
          <w:szCs w:val="32"/>
        </w:rPr>
        <w:t>附件</w:t>
      </w:r>
      <w:r>
        <w:rPr>
          <w:rFonts w:ascii="仿宋_GB2312" w:hAnsi="仿宋_GB2312" w:eastAsia="仿宋_GB2312" w:cs="宋体"/>
          <w:color w:val="000000"/>
          <w:kern w:val="0"/>
          <w:sz w:val="32"/>
          <w:szCs w:val="32"/>
        </w:rPr>
        <w:t>2</w:t>
      </w:r>
      <w:r>
        <w:rPr>
          <w:rFonts w:hint="eastAsia" w:ascii="仿宋_GB2312" w:hAnsi="仿宋_GB2312" w:eastAsia="仿宋_GB2312" w:cs="宋体"/>
          <w:color w:val="000000"/>
          <w:kern w:val="0"/>
          <w:sz w:val="32"/>
          <w:szCs w:val="32"/>
        </w:rPr>
        <w:t>：现场确认流程图</w:t>
      </w:r>
    </w:p>
    <w:p>
      <w:pPr>
        <w:widowControl/>
        <w:shd w:val="clear" w:color="auto" w:fill="FFFFFF"/>
        <w:spacing w:line="560" w:lineRule="exact"/>
        <w:ind w:firstLine="640" w:firstLineChars="200"/>
        <w:jc w:val="left"/>
        <w:rPr>
          <w:rFonts w:ascii="仿宋_GB2312" w:hAnsi="仿宋_GB2312" w:eastAsia="仿宋_GB2312" w:cs="宋体"/>
          <w:color w:val="000000"/>
          <w:kern w:val="0"/>
          <w:sz w:val="32"/>
          <w:szCs w:val="32"/>
        </w:rPr>
      </w:pPr>
      <w:r>
        <w:rPr>
          <w:rFonts w:hint="eastAsia" w:ascii="仿宋_GB2312" w:hAnsi="仿宋_GB2312" w:eastAsia="仿宋_GB2312" w:cs="宋体"/>
          <w:color w:val="000000"/>
          <w:kern w:val="0"/>
          <w:sz w:val="32"/>
          <w:szCs w:val="32"/>
        </w:rPr>
        <w:t>附件3：朝阳社区学院培训中心地理位置图</w:t>
      </w:r>
    </w:p>
    <w:p>
      <w:pPr>
        <w:widowControl/>
        <w:shd w:val="clear" w:color="auto" w:fill="FFFFFF"/>
        <w:spacing w:line="560" w:lineRule="exact"/>
        <w:ind w:firstLine="643" w:firstLineChars="200"/>
        <w:jc w:val="center"/>
        <w:rPr>
          <w:rFonts w:ascii="仿宋_GB2312" w:hAnsi="仿宋_GB2312" w:eastAsia="仿宋_GB2312" w:cs="宋体"/>
          <w:kern w:val="0"/>
          <w:sz w:val="32"/>
          <w:szCs w:val="32"/>
        </w:rPr>
      </w:pPr>
      <w:r>
        <w:rPr>
          <w:rFonts w:ascii="仿宋_GB2312" w:hAnsi="仿宋_GB2312" w:eastAsia="仿宋_GB2312" w:cs="宋体"/>
          <w:b/>
          <w:bCs/>
          <w:kern w:val="0"/>
          <w:sz w:val="32"/>
          <w:szCs w:val="32"/>
        </w:rPr>
        <w:t xml:space="preserve">                     </w:t>
      </w:r>
      <w:r>
        <w:rPr>
          <w:rFonts w:hint="eastAsia" w:ascii="仿宋_GB2312" w:hAnsi="仿宋_GB2312" w:eastAsia="仿宋_GB2312" w:cs="宋体"/>
          <w:kern w:val="0"/>
          <w:sz w:val="32"/>
          <w:szCs w:val="32"/>
        </w:rPr>
        <w:t>朝阳考点</w:t>
      </w:r>
    </w:p>
    <w:p>
      <w:pPr>
        <w:widowControl/>
        <w:shd w:val="clear" w:color="auto" w:fill="FFFFFF"/>
        <w:spacing w:line="560" w:lineRule="exact"/>
        <w:ind w:firstLine="640" w:firstLineChars="200"/>
        <w:jc w:val="center"/>
        <w:rPr>
          <w:rFonts w:ascii="仿宋_GB2312" w:hAnsi="宋体" w:eastAsia="仿宋_GB2312" w:cs="宋体"/>
          <w:bCs/>
          <w:kern w:val="0"/>
          <w:sz w:val="32"/>
          <w:szCs w:val="32"/>
        </w:rPr>
      </w:pPr>
      <w:r>
        <w:rPr>
          <w:rFonts w:ascii="仿宋_GB2312" w:hAnsi="仿宋_GB2312" w:eastAsia="仿宋_GB2312" w:cs="宋体"/>
          <w:kern w:val="0"/>
          <w:sz w:val="32"/>
          <w:szCs w:val="32"/>
        </w:rPr>
        <w:t xml:space="preserve">                        20</w:t>
      </w:r>
      <w:r>
        <w:rPr>
          <w:rFonts w:hint="eastAsia" w:ascii="仿宋_GB2312" w:hAnsi="仿宋_GB2312" w:eastAsia="仿宋_GB2312" w:cs="宋体"/>
          <w:kern w:val="0"/>
          <w:sz w:val="32"/>
          <w:szCs w:val="32"/>
        </w:rPr>
        <w:t>19年</w:t>
      </w:r>
      <w:r>
        <w:rPr>
          <w:rFonts w:ascii="仿宋_GB2312" w:hAnsi="仿宋_GB2312" w:eastAsia="仿宋_GB2312" w:cs="宋体"/>
          <w:kern w:val="0"/>
          <w:sz w:val="32"/>
          <w:szCs w:val="32"/>
        </w:rPr>
        <w:t>1</w:t>
      </w:r>
      <w:r>
        <w:rPr>
          <w:rFonts w:hint="eastAsia" w:ascii="仿宋_GB2312" w:hAnsi="仿宋_GB2312" w:eastAsia="仿宋_GB2312" w:cs="宋体"/>
          <w:kern w:val="0"/>
          <w:sz w:val="32"/>
          <w:szCs w:val="32"/>
        </w:rPr>
        <w:t>2月23日</w:t>
      </w:r>
    </w:p>
    <w:p>
      <w:pPr>
        <w:rPr>
          <w:rFonts w:ascii="仿宋_GB2312" w:hAnsi="宋体" w:eastAsia="仿宋_GB2312" w:cs="宋体"/>
          <w:kern w:val="0"/>
          <w:sz w:val="32"/>
          <w:szCs w:val="32"/>
        </w:rPr>
      </w:pPr>
    </w:p>
    <w:p>
      <w:pPr>
        <w:rPr>
          <w:rFonts w:ascii="仿宋_GB2312" w:hAnsi="宋体" w:eastAsia="仿宋_GB2312" w:cs="宋体"/>
          <w:kern w:val="0"/>
          <w:sz w:val="32"/>
          <w:szCs w:val="32"/>
        </w:rPr>
      </w:pPr>
    </w:p>
    <w:p>
      <w:pPr>
        <w:rPr>
          <w:rFonts w:ascii="仿宋_GB2312" w:hAnsi="宋体" w:eastAsia="仿宋_GB2312" w:cs="宋体"/>
          <w:kern w:val="0"/>
          <w:sz w:val="32"/>
          <w:szCs w:val="32"/>
        </w:rPr>
      </w:pPr>
    </w:p>
    <w:p>
      <w:pPr>
        <w:rPr>
          <w:rFonts w:ascii="仿宋_GB2312" w:hAnsi="宋体" w:eastAsia="仿宋_GB2312" w:cs="宋体"/>
          <w:kern w:val="0"/>
          <w:sz w:val="32"/>
          <w:szCs w:val="32"/>
        </w:rPr>
      </w:pPr>
    </w:p>
    <w:p>
      <w:pPr>
        <w:rPr>
          <w:rFonts w:ascii="仿宋_GB2312" w:hAnsi="宋体" w:eastAsia="仿宋_GB2312" w:cs="宋体"/>
          <w:kern w:val="0"/>
          <w:sz w:val="32"/>
          <w:szCs w:val="32"/>
        </w:rPr>
      </w:pPr>
    </w:p>
    <w:p>
      <w:pPr>
        <w:rPr>
          <w:rFonts w:ascii="仿宋_GB2312" w:hAnsi="宋体" w:eastAsia="仿宋_GB2312" w:cs="宋体"/>
          <w:kern w:val="0"/>
          <w:sz w:val="32"/>
          <w:szCs w:val="32"/>
        </w:rPr>
      </w:pPr>
    </w:p>
    <w:p>
      <w:pPr>
        <w:rPr>
          <w:rFonts w:ascii="仿宋_GB2312" w:hAnsi="宋体" w:eastAsia="仿宋_GB2312" w:cs="宋体"/>
          <w:kern w:val="0"/>
          <w:sz w:val="32"/>
          <w:szCs w:val="32"/>
        </w:rPr>
      </w:pPr>
    </w:p>
    <w:p>
      <w:pPr>
        <w:rPr>
          <w:rFonts w:ascii="仿宋_GB2312" w:hAnsi="宋体" w:eastAsia="仿宋_GB2312" w:cs="宋体"/>
          <w:kern w:val="0"/>
          <w:sz w:val="32"/>
          <w:szCs w:val="32"/>
        </w:rPr>
      </w:pPr>
    </w:p>
    <w:p>
      <w:pPr>
        <w:rPr>
          <w:rFonts w:ascii="仿宋_GB2312" w:hAnsi="宋体" w:eastAsia="仿宋_GB2312" w:cs="宋体"/>
          <w:kern w:val="0"/>
          <w:sz w:val="32"/>
          <w:szCs w:val="32"/>
        </w:rPr>
      </w:pPr>
    </w:p>
    <w:p>
      <w:pPr>
        <w:rPr>
          <w:rFonts w:ascii="仿宋_GB2312" w:hAnsi="宋体" w:eastAsia="仿宋_GB2312" w:cs="宋体"/>
          <w:kern w:val="0"/>
          <w:sz w:val="32"/>
          <w:szCs w:val="32"/>
        </w:rPr>
      </w:pPr>
    </w:p>
    <w:p>
      <w:pPr>
        <w:rPr>
          <w:rFonts w:ascii="仿宋_GB2312" w:hAnsi="宋体" w:eastAsia="仿宋_GB2312" w:cs="宋体"/>
          <w:kern w:val="0"/>
          <w:sz w:val="32"/>
          <w:szCs w:val="32"/>
        </w:rPr>
      </w:pPr>
    </w:p>
    <w:p>
      <w:pPr>
        <w:rPr>
          <w:rFonts w:ascii="仿宋_GB2312" w:hAnsi="宋体" w:eastAsia="仿宋_GB2312" w:cs="宋体"/>
          <w:kern w:val="0"/>
          <w:sz w:val="32"/>
          <w:szCs w:val="32"/>
        </w:rPr>
      </w:pPr>
    </w:p>
    <w:p>
      <w:pPr>
        <w:rPr>
          <w:rFonts w:ascii="仿宋_GB2312" w:hAnsi="宋体" w:eastAsia="仿宋_GB2312" w:cs="宋体"/>
          <w:kern w:val="0"/>
          <w:sz w:val="32"/>
          <w:szCs w:val="32"/>
        </w:rPr>
      </w:pPr>
    </w:p>
    <w:p>
      <w:pPr>
        <w:rPr>
          <w:rFonts w:ascii="仿宋_GB2312" w:hAnsi="宋体" w:eastAsia="仿宋_GB2312" w:cs="宋体"/>
          <w:kern w:val="0"/>
          <w:sz w:val="32"/>
          <w:szCs w:val="32"/>
        </w:rPr>
      </w:pPr>
    </w:p>
    <w:p>
      <w:pPr>
        <w:rPr>
          <w:rFonts w:ascii="仿宋_GB2312" w:hAnsi="宋体" w:eastAsia="仿宋_GB2312" w:cs="宋体"/>
          <w:kern w:val="0"/>
          <w:sz w:val="32"/>
          <w:szCs w:val="32"/>
        </w:rPr>
      </w:pPr>
    </w:p>
    <w:p>
      <w:pPr>
        <w:rPr>
          <w:rFonts w:ascii="仿宋_GB2312" w:hAnsi="宋体" w:eastAsia="仿宋_GB2312" w:cs="宋体"/>
          <w:kern w:val="0"/>
          <w:sz w:val="32"/>
          <w:szCs w:val="32"/>
        </w:rPr>
      </w:pPr>
    </w:p>
    <w:p>
      <w:pPr>
        <w:rPr>
          <w:rFonts w:ascii="仿宋_GB2312" w:hAnsi="宋体" w:eastAsia="仿宋_GB2312" w:cs="宋体"/>
          <w:kern w:val="0"/>
          <w:sz w:val="32"/>
          <w:szCs w:val="32"/>
        </w:rPr>
      </w:pPr>
    </w:p>
    <w:p>
      <w:pPr>
        <w:rPr>
          <w:rFonts w:ascii="宋体" w:cs="宋体"/>
          <w:kern w:val="0"/>
          <w:sz w:val="36"/>
          <w:szCs w:val="36"/>
        </w:rPr>
      </w:pPr>
      <w:r>
        <w:rPr>
          <w:rFonts w:hint="eastAsia" w:ascii="仿宋_GB2312" w:hAnsi="宋体" w:eastAsia="仿宋_GB2312" w:cs="宋体"/>
          <w:kern w:val="0"/>
          <w:sz w:val="32"/>
          <w:szCs w:val="32"/>
        </w:rPr>
        <w:t>附件</w:t>
      </w:r>
      <w:r>
        <w:rPr>
          <w:rFonts w:ascii="仿宋_GB2312" w:hAnsi="宋体" w:eastAsia="仿宋_GB2312" w:cs="宋体"/>
          <w:kern w:val="0"/>
          <w:sz w:val="32"/>
          <w:szCs w:val="32"/>
        </w:rPr>
        <w:t>1</w:t>
      </w:r>
      <w:r>
        <w:rPr>
          <w:rFonts w:hint="eastAsia" w:ascii="仿宋_GB2312" w:hAnsi="宋体" w:eastAsia="仿宋_GB2312" w:cs="宋体"/>
          <w:kern w:val="0"/>
          <w:sz w:val="32"/>
          <w:szCs w:val="32"/>
        </w:rPr>
        <w:t>：</w:t>
      </w:r>
      <w:r>
        <w:rPr>
          <w:rFonts w:ascii="宋体" w:hAnsi="宋体" w:cs="宋体"/>
          <w:kern w:val="0"/>
          <w:sz w:val="36"/>
          <w:szCs w:val="36"/>
        </w:rPr>
        <w:t xml:space="preserve">         </w:t>
      </w:r>
    </w:p>
    <w:p>
      <w:pPr>
        <w:jc w:val="center"/>
        <w:rPr>
          <w:rFonts w:ascii="宋体" w:cs="宋体"/>
          <w:kern w:val="0"/>
          <w:sz w:val="36"/>
          <w:szCs w:val="36"/>
        </w:rPr>
      </w:pPr>
      <w:r>
        <w:rPr>
          <w:rFonts w:hint="eastAsia" w:ascii="宋体" w:hAnsi="宋体" w:cs="宋体"/>
          <w:bCs/>
          <w:color w:val="000000"/>
          <w:kern w:val="0"/>
          <w:sz w:val="44"/>
          <w:szCs w:val="44"/>
        </w:rPr>
        <w:t>具体要求</w:t>
      </w:r>
    </w:p>
    <w:p>
      <w:pPr>
        <w:widowControl/>
        <w:shd w:val="clear" w:color="auto" w:fill="FFFFFF"/>
        <w:spacing w:line="480" w:lineRule="exact"/>
        <w:ind w:firstLine="480" w:firstLineChars="150"/>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一、考试报名条件及专业设置</w:t>
      </w:r>
    </w:p>
    <w:p>
      <w:pPr>
        <w:widowControl/>
        <w:shd w:val="clear" w:color="auto" w:fill="FFFFFF"/>
        <w:spacing w:line="480" w:lineRule="exact"/>
        <w:jc w:val="left"/>
        <w:rPr>
          <w:rFonts w:ascii="仿宋_GB2312" w:hAnsi="仿宋_GB2312" w:eastAsia="仿宋_GB2312" w:cs="宋体"/>
          <w:color w:val="000000"/>
          <w:kern w:val="0"/>
          <w:sz w:val="32"/>
          <w:szCs w:val="32"/>
        </w:rPr>
      </w:pPr>
      <w:r>
        <w:rPr>
          <w:rFonts w:hint="eastAsia" w:ascii="仿宋_GB2312" w:hAnsi="仿宋_GB2312" w:eastAsia="仿宋_GB2312" w:cs="宋体"/>
          <w:color w:val="000000"/>
          <w:kern w:val="0"/>
          <w:sz w:val="32"/>
          <w:szCs w:val="32"/>
        </w:rPr>
        <w:t xml:space="preserve">     请关注北京卫生人才网。</w:t>
      </w:r>
      <w:r>
        <w:rPr>
          <w:rFonts w:ascii="仿宋_GB2312" w:hAnsi="仿宋_GB2312" w:eastAsia="仿宋_GB2312" w:cs="宋体"/>
          <w:color w:val="000000"/>
          <w:kern w:val="0"/>
          <w:sz w:val="32"/>
          <w:szCs w:val="32"/>
        </w:rPr>
        <w:t>http://www.bjwsrc.cn/hhrnew/index.php</w:t>
      </w:r>
    </w:p>
    <w:p>
      <w:pPr>
        <w:widowControl/>
        <w:shd w:val="clear" w:color="auto" w:fill="FFFFFF"/>
        <w:spacing w:line="480" w:lineRule="exact"/>
        <w:ind w:firstLine="480" w:firstLineChars="150"/>
        <w:jc w:val="left"/>
        <w:rPr>
          <w:rFonts w:ascii="宋体" w:cs="宋体"/>
          <w:color w:val="000000"/>
          <w:kern w:val="0"/>
          <w:sz w:val="24"/>
          <w:szCs w:val="24"/>
        </w:rPr>
      </w:pPr>
      <w:r>
        <w:rPr>
          <w:rFonts w:hint="eastAsia" w:ascii="黑体" w:hAnsi="黑体" w:eastAsia="黑体" w:cs="宋体"/>
          <w:color w:val="000000"/>
          <w:kern w:val="0"/>
          <w:sz w:val="32"/>
          <w:szCs w:val="32"/>
        </w:rPr>
        <w:t>二、现场确认携带材料</w:t>
      </w:r>
    </w:p>
    <w:p>
      <w:pPr>
        <w:widowControl/>
        <w:shd w:val="clear" w:color="auto" w:fill="FFFFFF"/>
        <w:spacing w:line="480" w:lineRule="exact"/>
        <w:ind w:firstLine="640" w:firstLineChars="200"/>
        <w:jc w:val="left"/>
        <w:rPr>
          <w:rFonts w:ascii="仿宋_GB2312" w:hAnsi="仿宋_GB2312" w:eastAsia="仿宋_GB2312" w:cs="宋体"/>
          <w:b/>
          <w:color w:val="000000"/>
          <w:kern w:val="0"/>
          <w:sz w:val="32"/>
          <w:szCs w:val="32"/>
        </w:rPr>
      </w:pPr>
      <w:r>
        <w:rPr>
          <w:rFonts w:hint="eastAsia" w:ascii="仿宋_GB2312" w:hAnsi="仿宋_GB2312" w:eastAsia="仿宋_GB2312" w:cs="宋体"/>
          <w:color w:val="000000"/>
          <w:kern w:val="0"/>
          <w:sz w:val="32"/>
          <w:szCs w:val="32"/>
        </w:rPr>
        <w:t>（一）《</w:t>
      </w:r>
      <w:r>
        <w:rPr>
          <w:rFonts w:ascii="仿宋_GB2312" w:hAnsi="仿宋_GB2312" w:eastAsia="仿宋_GB2312" w:cs="宋体"/>
          <w:color w:val="000000"/>
          <w:kern w:val="0"/>
          <w:sz w:val="32"/>
          <w:szCs w:val="32"/>
        </w:rPr>
        <w:t>2020</w:t>
      </w:r>
      <w:r>
        <w:rPr>
          <w:rFonts w:hint="eastAsia" w:ascii="仿宋_GB2312" w:hAnsi="仿宋_GB2312" w:eastAsia="仿宋_GB2312" w:cs="宋体"/>
          <w:color w:val="000000"/>
          <w:kern w:val="0"/>
          <w:sz w:val="32"/>
          <w:szCs w:val="32"/>
        </w:rPr>
        <w:t>年度卫生专业技术资格考试申报表》</w:t>
      </w:r>
      <w:r>
        <w:rPr>
          <w:rFonts w:hint="eastAsia" w:ascii="仿宋_GB2312" w:hAnsi="仿宋_GB2312" w:eastAsia="仿宋_GB2312" w:cs="宋体"/>
          <w:b/>
          <w:color w:val="000000"/>
          <w:kern w:val="0"/>
          <w:sz w:val="32"/>
          <w:szCs w:val="32"/>
        </w:rPr>
        <w:t>（工作单位与存档单位不一致的考生须同时加盖两个部门的公章，两个章不重叠盖在审查意见第一个空格），联系方式栏需要手工填写。</w:t>
      </w:r>
    </w:p>
    <w:p>
      <w:pPr>
        <w:widowControl/>
        <w:shd w:val="clear" w:color="auto" w:fill="FFFFFF"/>
        <w:spacing w:line="480" w:lineRule="exact"/>
        <w:ind w:firstLine="640" w:firstLineChars="200"/>
        <w:jc w:val="left"/>
        <w:rPr>
          <w:rFonts w:ascii="仿宋_GB2312" w:hAnsi="仿宋_GB2312" w:eastAsia="仿宋_GB2312" w:cs="宋体"/>
          <w:color w:val="000000"/>
          <w:kern w:val="0"/>
          <w:sz w:val="32"/>
          <w:szCs w:val="32"/>
        </w:rPr>
      </w:pPr>
      <w:r>
        <w:rPr>
          <w:rFonts w:hint="eastAsia" w:ascii="仿宋_GB2312" w:hAnsi="仿宋_GB2312" w:eastAsia="仿宋_GB2312" w:cs="宋体"/>
          <w:color w:val="000000"/>
          <w:kern w:val="0"/>
          <w:sz w:val="32"/>
          <w:szCs w:val="32"/>
        </w:rPr>
        <w:t>注：</w:t>
      </w:r>
    </w:p>
    <w:p>
      <w:pPr>
        <w:widowControl/>
        <w:shd w:val="clear" w:color="auto" w:fill="FFFFFF"/>
        <w:spacing w:line="480" w:lineRule="exact"/>
        <w:ind w:firstLine="640" w:firstLineChars="200"/>
        <w:jc w:val="left"/>
        <w:rPr>
          <w:rFonts w:ascii="仿宋_GB2312" w:hAnsi="仿宋_GB2312" w:eastAsia="仿宋_GB2312" w:cs="宋体"/>
          <w:color w:val="000000"/>
          <w:kern w:val="0"/>
          <w:sz w:val="32"/>
          <w:szCs w:val="32"/>
        </w:rPr>
      </w:pPr>
      <w:r>
        <w:rPr>
          <w:rFonts w:hint="eastAsia" w:ascii="仿宋_GB2312" w:hAnsi="仿宋_GB2312" w:eastAsia="仿宋_GB2312" w:cs="宋体"/>
          <w:color w:val="000000"/>
          <w:kern w:val="0"/>
          <w:sz w:val="32"/>
          <w:szCs w:val="32"/>
        </w:rPr>
        <w:t>1、2002年（含）以后取得高等教育学历证书的考生请务必准确填写学历编号，以便考试管理机构通过学信网查询学历证书的真伪。</w:t>
      </w:r>
    </w:p>
    <w:p>
      <w:pPr>
        <w:widowControl/>
        <w:shd w:val="clear" w:color="auto" w:fill="FFFFFF"/>
        <w:spacing w:line="480" w:lineRule="exact"/>
        <w:ind w:firstLine="640" w:firstLineChars="200"/>
        <w:jc w:val="left"/>
        <w:rPr>
          <w:rFonts w:ascii="仿宋_GB2312" w:hAnsi="仿宋_GB2312" w:eastAsia="仿宋_GB2312" w:cs="宋体"/>
          <w:color w:val="000000"/>
          <w:kern w:val="0"/>
          <w:sz w:val="32"/>
          <w:szCs w:val="32"/>
        </w:rPr>
      </w:pPr>
      <w:r>
        <w:rPr>
          <w:rFonts w:hint="eastAsia" w:ascii="仿宋_GB2312" w:hAnsi="仿宋_GB2312" w:eastAsia="仿宋_GB2312" w:cs="宋体"/>
          <w:color w:val="000000"/>
          <w:kern w:val="0"/>
          <w:sz w:val="32"/>
          <w:szCs w:val="32"/>
        </w:rPr>
        <w:t>2、学历取得时间及受聘年限均截止至2019年12月31日。</w:t>
      </w:r>
    </w:p>
    <w:p>
      <w:pPr>
        <w:widowControl/>
        <w:shd w:val="clear" w:color="auto" w:fill="FFFFFF"/>
        <w:spacing w:line="480" w:lineRule="exact"/>
        <w:ind w:firstLine="640" w:firstLineChars="200"/>
        <w:jc w:val="left"/>
        <w:rPr>
          <w:rFonts w:ascii="仿宋_GB2312" w:hAnsi="仿宋_GB2312" w:eastAsia="仿宋_GB2312" w:cs="宋体"/>
          <w:color w:val="000000"/>
          <w:kern w:val="0"/>
          <w:sz w:val="32"/>
          <w:szCs w:val="32"/>
        </w:rPr>
      </w:pPr>
      <w:r>
        <w:rPr>
          <w:rFonts w:hint="eastAsia" w:ascii="仿宋_GB2312" w:hAnsi="仿宋_GB2312" w:eastAsia="仿宋_GB2312" w:cs="宋体"/>
          <w:color w:val="000000"/>
          <w:kern w:val="0"/>
          <w:sz w:val="32"/>
          <w:szCs w:val="32"/>
        </w:rPr>
        <w:t>3、考生网上报名上传的照片必须为考生本人近期正面免冠彩色证件照，保证照片清晰、可辨认，其他如生活照、视频捕捉、摄像头等所摄照片导致影响证书发放的，后果考生自负。</w:t>
      </w:r>
    </w:p>
    <w:p>
      <w:pPr>
        <w:widowControl/>
        <w:shd w:val="clear" w:color="auto" w:fill="FFFFFF"/>
        <w:spacing w:line="480" w:lineRule="exact"/>
        <w:ind w:firstLine="640" w:firstLineChars="200"/>
        <w:jc w:val="left"/>
        <w:rPr>
          <w:rFonts w:ascii="宋体" w:cs="宋体"/>
          <w:color w:val="000000"/>
          <w:kern w:val="0"/>
          <w:sz w:val="24"/>
          <w:szCs w:val="24"/>
        </w:rPr>
      </w:pPr>
      <w:r>
        <w:rPr>
          <w:rFonts w:hint="eastAsia" w:ascii="仿宋_GB2312" w:hAnsi="仿宋_GB2312" w:eastAsia="仿宋_GB2312" w:cs="宋体"/>
          <w:color w:val="000000"/>
          <w:kern w:val="0"/>
          <w:sz w:val="32"/>
          <w:szCs w:val="32"/>
        </w:rPr>
        <w:t>（二）本人有效身份证原件；</w:t>
      </w:r>
    </w:p>
    <w:p>
      <w:pPr>
        <w:widowControl/>
        <w:shd w:val="clear" w:color="auto" w:fill="FFFFFF"/>
        <w:spacing w:line="480" w:lineRule="exact"/>
        <w:ind w:firstLine="640" w:firstLineChars="200"/>
        <w:jc w:val="left"/>
        <w:rPr>
          <w:rFonts w:ascii="仿宋_GB2312" w:hAnsi="仿宋_GB2312" w:eastAsia="仿宋_GB2312" w:cs="宋体"/>
          <w:color w:val="000000"/>
          <w:kern w:val="0"/>
          <w:sz w:val="32"/>
          <w:szCs w:val="32"/>
        </w:rPr>
      </w:pPr>
      <w:r>
        <w:rPr>
          <w:rFonts w:hint="eastAsia" w:ascii="仿宋_GB2312" w:hAnsi="仿宋_GB2312" w:eastAsia="仿宋_GB2312" w:cs="宋体"/>
          <w:color w:val="000000"/>
          <w:kern w:val="0"/>
          <w:sz w:val="32"/>
          <w:szCs w:val="32"/>
        </w:rPr>
        <w:t>（三）毕业证书和学位证书原件（军队院校毕业的考生须携带退伍证或转业证原件及复印件）</w:t>
      </w:r>
    </w:p>
    <w:p>
      <w:pPr>
        <w:widowControl/>
        <w:shd w:val="clear" w:color="auto" w:fill="FFFFFF"/>
        <w:spacing w:line="480" w:lineRule="exact"/>
        <w:ind w:firstLine="640" w:firstLineChars="200"/>
        <w:jc w:val="left"/>
        <w:rPr>
          <w:rFonts w:ascii="仿宋_GB2312" w:hAnsi="仿宋_GB2312" w:eastAsia="仿宋_GB2312" w:cs="宋体"/>
          <w:color w:val="000000"/>
          <w:kern w:val="0"/>
          <w:sz w:val="32"/>
          <w:szCs w:val="32"/>
        </w:rPr>
      </w:pPr>
      <w:r>
        <w:rPr>
          <w:rFonts w:hint="eastAsia" w:ascii="仿宋_GB2312" w:hAnsi="仿宋_GB2312" w:eastAsia="仿宋_GB2312" w:cs="宋体"/>
          <w:color w:val="000000"/>
          <w:kern w:val="0"/>
          <w:sz w:val="32"/>
          <w:szCs w:val="32"/>
        </w:rPr>
        <w:t>（四）低一级专业技术资格证书原件；</w:t>
      </w:r>
    </w:p>
    <w:p>
      <w:pPr>
        <w:widowControl/>
        <w:shd w:val="clear" w:color="auto" w:fill="FFFFFF"/>
        <w:spacing w:line="480" w:lineRule="exact"/>
        <w:ind w:firstLine="640" w:firstLineChars="200"/>
        <w:jc w:val="left"/>
        <w:rPr>
          <w:rFonts w:ascii="宋体" w:cs="宋体"/>
          <w:color w:val="000000"/>
          <w:kern w:val="0"/>
          <w:sz w:val="24"/>
          <w:szCs w:val="24"/>
        </w:rPr>
      </w:pPr>
      <w:r>
        <w:rPr>
          <w:rFonts w:hint="eastAsia" w:ascii="仿宋_GB2312" w:hAnsi="仿宋_GB2312" w:eastAsia="仿宋_GB2312" w:cs="宋体"/>
          <w:color w:val="000000"/>
          <w:kern w:val="0"/>
          <w:sz w:val="32"/>
          <w:szCs w:val="32"/>
        </w:rPr>
        <w:t>（五）执业医师资格证书及执业医师注册证书原件；</w:t>
      </w:r>
    </w:p>
    <w:p>
      <w:pPr>
        <w:widowControl/>
        <w:shd w:val="clear" w:color="auto" w:fill="FFFFFF"/>
        <w:spacing w:line="480" w:lineRule="exact"/>
        <w:ind w:firstLine="640" w:firstLineChars="200"/>
        <w:jc w:val="left"/>
        <w:rPr>
          <w:rFonts w:ascii="宋体" w:cs="宋体"/>
          <w:color w:val="000000"/>
          <w:kern w:val="0"/>
          <w:sz w:val="24"/>
          <w:szCs w:val="24"/>
        </w:rPr>
      </w:pPr>
      <w:r>
        <w:rPr>
          <w:rFonts w:hint="eastAsia" w:ascii="仿宋_GB2312" w:hAnsi="仿宋_GB2312" w:eastAsia="仿宋_GB2312" w:cs="宋体"/>
          <w:color w:val="000000"/>
          <w:kern w:val="0"/>
          <w:sz w:val="32"/>
          <w:szCs w:val="32"/>
        </w:rPr>
        <w:t>（六）报考护理学类各专业考生须提供执业护士注册证</w:t>
      </w:r>
      <w:r>
        <w:rPr>
          <w:rFonts w:hint="eastAsia" w:ascii="仿宋_GB2312" w:hAnsi="仿宋_GB2312" w:eastAsia="仿宋_GB2312" w:cs="宋体"/>
          <w:bCs/>
          <w:color w:val="000000"/>
          <w:kern w:val="0"/>
          <w:sz w:val="32"/>
          <w:szCs w:val="32"/>
        </w:rPr>
        <w:t>原件；</w:t>
      </w:r>
      <w:r>
        <w:rPr>
          <w:rFonts w:ascii="仿宋_GB2312" w:hAnsi="仿宋_GB2312" w:eastAsia="仿宋_GB2312" w:cs="宋体"/>
          <w:color w:val="000000"/>
          <w:kern w:val="0"/>
          <w:sz w:val="32"/>
          <w:szCs w:val="32"/>
        </w:rPr>
        <w:t xml:space="preserve"> </w:t>
      </w:r>
      <w:r>
        <w:rPr>
          <w:rFonts w:ascii="仿宋_GB2312" w:hAnsi="仿宋_GB2312" w:eastAsia="仿宋_GB2312" w:cs="宋体"/>
          <w:color w:val="000000"/>
          <w:kern w:val="0"/>
          <w:sz w:val="32"/>
          <w:szCs w:val="32"/>
        </w:rPr>
        <w:br w:type="textWrapping"/>
      </w:r>
      <w:r>
        <w:rPr>
          <w:rFonts w:ascii="仿宋_GB2312" w:hAnsi="仿宋_GB2312" w:eastAsia="仿宋_GB2312" w:cs="宋体"/>
          <w:color w:val="000000"/>
          <w:kern w:val="0"/>
          <w:sz w:val="32"/>
          <w:szCs w:val="32"/>
        </w:rPr>
        <w:t xml:space="preserve">    </w:t>
      </w:r>
      <w:r>
        <w:rPr>
          <w:rFonts w:hint="eastAsia" w:ascii="仿宋_GB2312" w:hAnsi="仿宋_GB2312" w:eastAsia="仿宋_GB2312" w:cs="宋体"/>
          <w:color w:val="000000"/>
          <w:kern w:val="0"/>
          <w:sz w:val="32"/>
          <w:szCs w:val="32"/>
        </w:rPr>
        <w:t xml:space="preserve">（七） </w:t>
      </w:r>
      <w:r>
        <w:rPr>
          <w:rFonts w:ascii="仿宋_GB2312" w:hAnsi="仿宋_GB2312" w:eastAsia="仿宋_GB2312" w:cs="宋体"/>
          <w:color w:val="000000"/>
          <w:kern w:val="0"/>
          <w:sz w:val="32"/>
          <w:szCs w:val="32"/>
        </w:rPr>
        <w:t>2012</w:t>
      </w:r>
      <w:r>
        <w:rPr>
          <w:rFonts w:hint="eastAsia" w:ascii="仿宋_GB2312" w:hAnsi="仿宋_GB2312" w:eastAsia="仿宋_GB2312" w:cs="宋体"/>
          <w:color w:val="000000"/>
          <w:kern w:val="0"/>
          <w:sz w:val="32"/>
          <w:szCs w:val="32"/>
        </w:rPr>
        <w:t>年以后毕业的医学本科及以上学历毕业生，报考中级职称须提供《住院医师规范化培训合格证书》原件及复印件；已通过规培考试但合格证暂未下发的考生，需要由规培医疗机构科教部门网上下载成绩单并加盖章；</w:t>
      </w:r>
    </w:p>
    <w:p>
      <w:pPr>
        <w:widowControl/>
        <w:shd w:val="clear" w:color="auto" w:fill="FFFFFF"/>
        <w:spacing w:line="480" w:lineRule="exact"/>
        <w:ind w:firstLine="640" w:firstLineChars="200"/>
        <w:jc w:val="left"/>
        <w:rPr>
          <w:rFonts w:ascii="仿宋_GB2312" w:hAnsi="仿宋_GB2312" w:eastAsia="仿宋_GB2312" w:cs="宋体"/>
          <w:color w:val="000000"/>
          <w:kern w:val="0"/>
          <w:sz w:val="32"/>
          <w:szCs w:val="32"/>
        </w:rPr>
      </w:pPr>
      <w:r>
        <w:rPr>
          <w:rFonts w:hint="eastAsia" w:ascii="仿宋_GB2312" w:hAnsi="仿宋_GB2312" w:eastAsia="仿宋_GB2312" w:cs="宋体"/>
          <w:color w:val="000000"/>
          <w:kern w:val="0"/>
          <w:sz w:val="32"/>
          <w:szCs w:val="32"/>
        </w:rPr>
        <w:t>（八）民社办医疗机构的考生，提交医疗机构执业许可证副本复印件并加盖公章；</w:t>
      </w:r>
    </w:p>
    <w:p>
      <w:pPr>
        <w:widowControl/>
        <w:shd w:val="clear" w:color="auto" w:fill="FFFFFF"/>
        <w:spacing w:line="480" w:lineRule="exact"/>
        <w:ind w:firstLine="640" w:firstLineChars="200"/>
        <w:jc w:val="left"/>
        <w:rPr>
          <w:rFonts w:ascii="宋体" w:cs="宋体"/>
          <w:color w:val="000000"/>
          <w:kern w:val="0"/>
          <w:sz w:val="24"/>
          <w:szCs w:val="24"/>
        </w:rPr>
      </w:pPr>
      <w:r>
        <w:rPr>
          <w:rFonts w:hint="eastAsia" w:ascii="仿宋_GB2312" w:hAnsi="仿宋_GB2312" w:eastAsia="仿宋_GB2312" w:cs="宋体"/>
          <w:color w:val="000000"/>
          <w:kern w:val="0"/>
          <w:sz w:val="32"/>
          <w:szCs w:val="32"/>
        </w:rPr>
        <w:t>（九）报考岗位与所学专业不一致者，须提交单位出具的“从事现专业岗位工作满</w:t>
      </w:r>
      <w:r>
        <w:rPr>
          <w:rFonts w:ascii="仿宋_GB2312" w:hAnsi="仿宋_GB2312" w:eastAsia="仿宋_GB2312" w:cs="宋体"/>
          <w:color w:val="000000"/>
          <w:kern w:val="0"/>
          <w:sz w:val="32"/>
          <w:szCs w:val="32"/>
        </w:rPr>
        <w:t>2</w:t>
      </w:r>
      <w:r>
        <w:rPr>
          <w:rFonts w:hint="eastAsia" w:ascii="仿宋_GB2312" w:hAnsi="仿宋_GB2312" w:eastAsia="仿宋_GB2312" w:cs="宋体"/>
          <w:color w:val="000000"/>
          <w:kern w:val="0"/>
          <w:sz w:val="32"/>
          <w:szCs w:val="32"/>
        </w:rPr>
        <w:t>年”的证明；</w:t>
      </w:r>
    </w:p>
    <w:p>
      <w:pPr>
        <w:spacing w:line="540" w:lineRule="exact"/>
        <w:ind w:firstLine="640" w:firstLineChars="200"/>
        <w:rPr>
          <w:rFonts w:ascii="仿宋_GB2312" w:hAnsi="仿宋_GB2312" w:eastAsia="仿宋_GB2312" w:cs="宋体"/>
          <w:color w:val="000000"/>
          <w:kern w:val="0"/>
          <w:sz w:val="32"/>
          <w:szCs w:val="32"/>
        </w:rPr>
      </w:pPr>
      <w:r>
        <w:rPr>
          <w:rFonts w:hint="eastAsia" w:ascii="仿宋_GB2312" w:hAnsi="仿宋_GB2312" w:eastAsia="仿宋_GB2312" w:cs="宋体"/>
          <w:color w:val="000000"/>
          <w:kern w:val="0"/>
          <w:sz w:val="32"/>
          <w:szCs w:val="32"/>
        </w:rPr>
        <w:t>（十）社区卫生服务中心（站）工作的考生，可提前一年报考全科医学、社区护理专业考试；本科及以上学历毕业生参加住院医师规范化培训合格并到</w:t>
      </w:r>
      <w:r>
        <w:rPr>
          <w:rFonts w:ascii="仿宋_GB2312" w:hAnsi="仿宋_GB2312" w:eastAsia="仿宋_GB2312" w:cs="宋体"/>
          <w:color w:val="000000"/>
          <w:kern w:val="0"/>
          <w:sz w:val="32"/>
          <w:szCs w:val="32"/>
        </w:rPr>
        <w:t>基层医疗卫生机构工作</w:t>
      </w:r>
      <w:r>
        <w:rPr>
          <w:rFonts w:hint="eastAsia" w:ascii="仿宋_GB2312" w:hAnsi="仿宋_GB2312" w:eastAsia="仿宋_GB2312" w:cs="宋体"/>
          <w:color w:val="000000"/>
          <w:kern w:val="0"/>
          <w:sz w:val="32"/>
          <w:szCs w:val="32"/>
        </w:rPr>
        <w:t>，</w:t>
      </w:r>
      <w:r>
        <w:rPr>
          <w:rFonts w:ascii="仿宋_GB2312" w:hAnsi="仿宋_GB2312" w:eastAsia="仿宋_GB2312" w:cs="宋体"/>
          <w:color w:val="000000"/>
          <w:kern w:val="0"/>
          <w:sz w:val="32"/>
          <w:szCs w:val="32"/>
        </w:rPr>
        <w:t>可</w:t>
      </w:r>
      <w:r>
        <w:rPr>
          <w:rFonts w:hint="eastAsia" w:ascii="仿宋_GB2312" w:hAnsi="仿宋_GB2312" w:eastAsia="仿宋_GB2312" w:cs="宋体"/>
          <w:color w:val="000000"/>
          <w:kern w:val="0"/>
          <w:sz w:val="32"/>
          <w:szCs w:val="32"/>
        </w:rPr>
        <w:t>直接参加</w:t>
      </w:r>
      <w:r>
        <w:rPr>
          <w:rFonts w:ascii="仿宋_GB2312" w:hAnsi="仿宋_GB2312" w:eastAsia="仿宋_GB2312" w:cs="宋体"/>
          <w:color w:val="000000"/>
          <w:kern w:val="0"/>
          <w:sz w:val="32"/>
          <w:szCs w:val="32"/>
        </w:rPr>
        <w:t>中级</w:t>
      </w:r>
      <w:r>
        <w:rPr>
          <w:rFonts w:hint="eastAsia" w:ascii="仿宋_GB2312" w:hAnsi="仿宋_GB2312" w:eastAsia="仿宋_GB2312" w:cs="宋体"/>
          <w:color w:val="000000"/>
          <w:kern w:val="0"/>
          <w:sz w:val="32"/>
          <w:szCs w:val="32"/>
        </w:rPr>
        <w:t>职称</w:t>
      </w:r>
      <w:r>
        <w:rPr>
          <w:rFonts w:ascii="仿宋_GB2312" w:hAnsi="仿宋_GB2312" w:eastAsia="仿宋_GB2312" w:cs="宋体"/>
          <w:color w:val="000000"/>
          <w:kern w:val="0"/>
          <w:sz w:val="32"/>
          <w:szCs w:val="32"/>
        </w:rPr>
        <w:t>考试</w:t>
      </w:r>
      <w:r>
        <w:rPr>
          <w:rFonts w:hint="eastAsia" w:ascii="仿宋_GB2312" w:hAnsi="仿宋_GB2312" w:eastAsia="仿宋_GB2312" w:cs="宋体"/>
          <w:color w:val="000000"/>
          <w:kern w:val="0"/>
          <w:sz w:val="32"/>
          <w:szCs w:val="32"/>
        </w:rPr>
        <w:t>。均须提供单位同意提前申报证明（注明在何岗位工作及工作时间）。</w:t>
      </w:r>
    </w:p>
    <w:p>
      <w:pPr>
        <w:widowControl/>
        <w:shd w:val="clear" w:color="auto" w:fill="FFFFFF"/>
        <w:spacing w:line="480" w:lineRule="exact"/>
        <w:ind w:firstLine="480" w:firstLineChars="150"/>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二、网上缴费</w:t>
      </w:r>
    </w:p>
    <w:p>
      <w:pPr>
        <w:widowControl/>
        <w:shd w:val="clear" w:color="auto" w:fill="FFFFFF"/>
        <w:spacing w:line="480" w:lineRule="exact"/>
        <w:ind w:firstLine="480" w:firstLineChars="150"/>
        <w:jc w:val="left"/>
        <w:rPr>
          <w:rFonts w:ascii="仿宋_GB2312" w:hAnsi="仿宋_GB2312" w:eastAsia="仿宋_GB2312" w:cs="宋体"/>
          <w:color w:val="000000"/>
          <w:kern w:val="0"/>
          <w:sz w:val="32"/>
          <w:szCs w:val="32"/>
        </w:rPr>
      </w:pPr>
      <w:r>
        <w:rPr>
          <w:rFonts w:hint="eastAsia" w:ascii="仿宋_GB2312" w:hAnsi="仿宋_GB2312" w:eastAsia="仿宋_GB2312" w:cs="宋体"/>
          <w:color w:val="000000"/>
          <w:kern w:val="0"/>
          <w:sz w:val="32"/>
          <w:szCs w:val="32"/>
        </w:rPr>
        <w:t xml:space="preserve"> 考生现场确认或自动确认完成后，自行通过网上支付缴纳考试费，逾期未缴费的考生视为自动放弃本次考试。</w:t>
      </w:r>
    </w:p>
    <w:p>
      <w:pPr>
        <w:widowControl/>
        <w:shd w:val="clear" w:color="auto" w:fill="FFFFFF"/>
        <w:spacing w:line="480" w:lineRule="exact"/>
        <w:ind w:firstLine="480" w:firstLineChars="150"/>
        <w:jc w:val="left"/>
        <w:rPr>
          <w:rFonts w:ascii="仿宋_GB2312" w:hAnsi="仿宋_GB2312" w:eastAsia="仿宋_GB2312" w:cs="宋体"/>
          <w:color w:val="000000"/>
          <w:kern w:val="0"/>
          <w:sz w:val="32"/>
          <w:szCs w:val="32"/>
        </w:rPr>
      </w:pPr>
      <w:r>
        <w:rPr>
          <w:rFonts w:hint="eastAsia" w:ascii="仿宋_GB2312" w:hAnsi="仿宋_GB2312" w:eastAsia="仿宋_GB2312" w:cs="宋体"/>
          <w:color w:val="000000"/>
          <w:kern w:val="0"/>
          <w:sz w:val="32"/>
          <w:szCs w:val="32"/>
        </w:rPr>
        <w:t xml:space="preserve"> 网上缴费截止时间：2020年3月13日</w:t>
      </w:r>
    </w:p>
    <w:p>
      <w:pPr>
        <w:widowControl/>
        <w:shd w:val="clear" w:color="auto" w:fill="FFFFFF"/>
        <w:spacing w:line="480" w:lineRule="exact"/>
        <w:ind w:firstLine="480" w:firstLineChars="150"/>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三、准考证打印、成绩查询、成绩单打印</w:t>
      </w:r>
    </w:p>
    <w:p>
      <w:pPr>
        <w:widowControl/>
        <w:shd w:val="clear" w:color="auto" w:fill="FFFFFF"/>
        <w:spacing w:line="480" w:lineRule="exact"/>
        <w:jc w:val="left"/>
        <w:rPr>
          <w:rFonts w:ascii="仿宋_GB2312" w:hAnsi="仿宋_GB2312" w:eastAsia="仿宋_GB2312" w:cs="宋体"/>
          <w:color w:val="000000"/>
          <w:kern w:val="0"/>
          <w:sz w:val="32"/>
          <w:szCs w:val="32"/>
        </w:rPr>
      </w:pPr>
      <w:r>
        <w:rPr>
          <w:rFonts w:hint="eastAsia" w:ascii="仿宋_GB2312" w:hAnsi="仿宋_GB2312" w:eastAsia="仿宋_GB2312" w:cs="宋体"/>
          <w:color w:val="000000"/>
          <w:kern w:val="0"/>
          <w:sz w:val="32"/>
          <w:szCs w:val="32"/>
        </w:rPr>
        <w:t xml:space="preserve">    请关注中国卫生人才网。</w:t>
      </w:r>
      <w:r>
        <w:rPr>
          <w:rFonts w:ascii="仿宋_GB2312" w:hAnsi="仿宋_GB2312" w:eastAsia="仿宋_GB2312" w:cs="宋体"/>
          <w:color w:val="000000"/>
          <w:kern w:val="0"/>
          <w:sz w:val="32"/>
          <w:szCs w:val="32"/>
        </w:rPr>
        <w:t>http://www.21wecan.com/</w:t>
      </w:r>
    </w:p>
    <w:p>
      <w:pPr>
        <w:widowControl/>
        <w:shd w:val="clear" w:color="auto" w:fill="FFFFFF"/>
        <w:spacing w:line="480" w:lineRule="exact"/>
        <w:ind w:firstLine="480" w:firstLineChars="150"/>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四、证书的发放</w:t>
      </w:r>
    </w:p>
    <w:p>
      <w:pPr>
        <w:widowControl/>
        <w:shd w:val="clear" w:color="auto" w:fill="FFFFFF"/>
        <w:spacing w:line="480" w:lineRule="exact"/>
        <w:ind w:firstLine="480" w:firstLineChars="150"/>
        <w:jc w:val="left"/>
        <w:rPr>
          <w:rFonts w:ascii="仿宋_GB2312" w:hAnsi="仿宋_GB2312" w:eastAsia="仿宋_GB2312" w:cs="宋体"/>
          <w:color w:val="000000"/>
          <w:kern w:val="0"/>
          <w:sz w:val="32"/>
          <w:szCs w:val="32"/>
        </w:rPr>
      </w:pPr>
      <w:r>
        <w:rPr>
          <w:rFonts w:hint="eastAsia" w:ascii="仿宋_GB2312" w:hAnsi="仿宋_GB2312" w:eastAsia="仿宋_GB2312" w:cs="宋体"/>
          <w:color w:val="000000"/>
          <w:kern w:val="0"/>
          <w:sz w:val="32"/>
          <w:szCs w:val="32"/>
        </w:rPr>
        <w:t xml:space="preserve">请关注北京市人力资源和社会保障局。        </w:t>
      </w:r>
      <w:r>
        <w:rPr>
          <w:rFonts w:ascii="仿宋_GB2312" w:hAnsi="仿宋_GB2312" w:eastAsia="仿宋_GB2312" w:cs="宋体"/>
          <w:color w:val="000000"/>
          <w:kern w:val="0"/>
          <w:sz w:val="32"/>
          <w:szCs w:val="32"/>
        </w:rPr>
        <w:t>http://rsj.beijing.gov.cn/</w:t>
      </w:r>
    </w:p>
    <w:p>
      <w:pPr>
        <w:widowControl/>
        <w:shd w:val="clear" w:color="auto" w:fill="FFFFFF"/>
        <w:rPr>
          <w:rFonts w:ascii="仿宋_GB2312" w:hAnsi="宋体" w:eastAsia="仿宋_GB2312" w:cs="宋体"/>
          <w:kern w:val="0"/>
          <w:sz w:val="32"/>
          <w:szCs w:val="32"/>
        </w:rPr>
      </w:pPr>
    </w:p>
    <w:p>
      <w:pPr>
        <w:widowControl/>
        <w:shd w:val="clear" w:color="auto" w:fill="FFFFFF"/>
        <w:rPr>
          <w:rFonts w:ascii="仿宋_GB2312" w:hAnsi="宋体" w:eastAsia="仿宋_GB2312" w:cs="宋体"/>
          <w:kern w:val="0"/>
          <w:sz w:val="32"/>
          <w:szCs w:val="32"/>
        </w:rPr>
      </w:pPr>
    </w:p>
    <w:p>
      <w:pPr>
        <w:widowControl/>
        <w:shd w:val="clear" w:color="auto" w:fill="FFFFFF"/>
        <w:rPr>
          <w:rFonts w:ascii="仿宋_GB2312" w:hAnsi="宋体" w:eastAsia="仿宋_GB2312" w:cs="宋体"/>
          <w:kern w:val="0"/>
          <w:sz w:val="32"/>
          <w:szCs w:val="32"/>
        </w:rPr>
      </w:pPr>
    </w:p>
    <w:p>
      <w:pPr>
        <w:widowControl/>
        <w:shd w:val="clear" w:color="auto" w:fill="FFFFFF"/>
        <w:rPr>
          <w:rFonts w:ascii="仿宋_GB2312" w:hAnsi="宋体" w:eastAsia="仿宋_GB2312" w:cs="宋体"/>
          <w:kern w:val="0"/>
          <w:sz w:val="32"/>
          <w:szCs w:val="32"/>
        </w:rPr>
      </w:pPr>
    </w:p>
    <w:p>
      <w:pPr>
        <w:widowControl/>
        <w:shd w:val="clear" w:color="auto" w:fill="FFFFFF"/>
        <w:rPr>
          <w:rFonts w:ascii="仿宋_GB2312" w:hAnsi="宋体" w:eastAsia="仿宋_GB2312" w:cs="宋体"/>
          <w:kern w:val="0"/>
          <w:sz w:val="32"/>
          <w:szCs w:val="32"/>
        </w:rPr>
      </w:pPr>
    </w:p>
    <w:p>
      <w:pPr>
        <w:widowControl/>
        <w:shd w:val="clear" w:color="auto" w:fill="FFFFFF"/>
        <w:rPr>
          <w:rFonts w:ascii="黑体" w:hAnsi="宋体" w:eastAsia="黑体" w:cs="宋体"/>
          <w:bCs/>
          <w:kern w:val="0"/>
          <w:sz w:val="84"/>
          <w:szCs w:val="84"/>
        </w:rPr>
      </w:pPr>
      <w:r>
        <w:rPr>
          <w:rFonts w:hint="eastAsia" w:ascii="仿宋_GB2312" w:hAnsi="宋体" w:eastAsia="仿宋_GB2312" w:cs="宋体"/>
          <w:kern w:val="0"/>
          <w:sz w:val="32"/>
          <w:szCs w:val="32"/>
        </w:rPr>
        <w:t>附件</w:t>
      </w:r>
      <w:r>
        <w:rPr>
          <w:rFonts w:ascii="仿宋_GB2312" w:hAnsi="宋体" w:eastAsia="仿宋_GB2312" w:cs="宋体"/>
          <w:kern w:val="0"/>
          <w:sz w:val="32"/>
          <w:szCs w:val="32"/>
        </w:rPr>
        <w:t>2</w:t>
      </w:r>
      <w:r>
        <w:rPr>
          <w:rFonts w:hint="eastAsia" w:ascii="仿宋_GB2312" w:hAnsi="宋体" w:eastAsia="仿宋_GB2312" w:cs="宋体"/>
          <w:kern w:val="0"/>
          <w:sz w:val="32"/>
          <w:szCs w:val="32"/>
        </w:rPr>
        <w:t>：</w:t>
      </w:r>
    </w:p>
    <w:p>
      <w:pPr>
        <w:widowControl/>
        <w:shd w:val="clear" w:color="auto" w:fill="FFFFFF"/>
        <w:jc w:val="center"/>
        <w:rPr>
          <w:rFonts w:ascii="黑体" w:hAnsi="宋体" w:eastAsia="黑体" w:cs="宋体"/>
          <w:bCs/>
          <w:kern w:val="0"/>
          <w:sz w:val="84"/>
          <w:szCs w:val="84"/>
        </w:rPr>
      </w:pPr>
      <w:r>
        <mc:AlternateContent>
          <mc:Choice Requires="wps">
            <w:drawing>
              <wp:anchor distT="0" distB="0" distL="114300" distR="114300" simplePos="0" relativeHeight="251658240" behindDoc="0" locked="0" layoutInCell="1" allowOverlap="1">
                <wp:simplePos x="0" y="0"/>
                <wp:positionH relativeFrom="column">
                  <wp:posOffset>2171700</wp:posOffset>
                </wp:positionH>
                <wp:positionV relativeFrom="paragraph">
                  <wp:posOffset>13449935</wp:posOffset>
                </wp:positionV>
                <wp:extent cx="1028700" cy="435610"/>
                <wp:effectExtent l="4445" t="4445" r="14605" b="17145"/>
                <wp:wrapNone/>
                <wp:docPr id="2" name="文本框 2"/>
                <wp:cNvGraphicFramePr/>
                <a:graphic xmlns:a="http://schemas.openxmlformats.org/drawingml/2006/main">
                  <a:graphicData uri="http://schemas.microsoft.com/office/word/2010/wordprocessingShape">
                    <wps:wsp>
                      <wps:cNvSpPr txBox="1"/>
                      <wps:spPr>
                        <a:xfrm>
                          <a:off x="0" y="0"/>
                          <a:ext cx="1028700" cy="43561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b/>
                                <w:sz w:val="32"/>
                                <w:szCs w:val="32"/>
                              </w:rPr>
                            </w:pPr>
                            <w:r>
                              <w:rPr>
                                <w:rFonts w:hint="eastAsia"/>
                                <w:b/>
                                <w:sz w:val="32"/>
                                <w:szCs w:val="32"/>
                              </w:rPr>
                              <w:t>现场交费</w:t>
                            </w:r>
                          </w:p>
                        </w:txbxContent>
                      </wps:txbx>
                      <wps:bodyPr upright="1"/>
                    </wps:wsp>
                  </a:graphicData>
                </a:graphic>
              </wp:anchor>
            </w:drawing>
          </mc:Choice>
          <mc:Fallback>
            <w:pict>
              <v:shape id="_x0000_s1026" o:spid="_x0000_s1026" o:spt="202" type="#_x0000_t202" style="position:absolute;left:0pt;margin-left:171pt;margin-top:1059.05pt;height:34.3pt;width:81pt;z-index:251658240;mso-width-relative:page;mso-height-relative:page;" fillcolor="#FFFFFF" filled="t" stroked="t" coordsize="21600,21600" o:gfxdata="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2lsBb2wAAAA0BAAAPAAAAAAAAAAEAIAAAACIAAABkcnMvZG93bnJldi54&#10;bWxQSwECFAAUAAAACACHTuJAec/xZPcBAAD2AwAADgAAAAAAAAABACAAAAAqAQAAZHJzL2Uyb0Rv&#10;Yy54bWxQSwUGAAAAAAYABgBZAQAAkwUAAAAA&#10;">
                <v:fill on="t" focussize="0,0"/>
                <v:stroke color="#000000" joinstyle="miter"/>
                <v:imagedata o:title=""/>
                <o:lock v:ext="edit" aspectratio="f"/>
                <v:textbox>
                  <w:txbxContent>
                    <w:p>
                      <w:pPr>
                        <w:rPr>
                          <w:b/>
                          <w:sz w:val="32"/>
                          <w:szCs w:val="32"/>
                        </w:rPr>
                      </w:pPr>
                      <w:r>
                        <w:rPr>
                          <w:rFonts w:hint="eastAsia"/>
                          <w:b/>
                          <w:sz w:val="32"/>
                          <w:szCs w:val="32"/>
                        </w:rPr>
                        <w:t>现场交费</w:t>
                      </w:r>
                    </w:p>
                  </w:txbxContent>
                </v:textbox>
              </v:shape>
            </w:pict>
          </mc:Fallback>
        </mc:AlternateContent>
      </w:r>
      <w:r>
        <w:rPr>
          <w:rFonts w:hint="eastAsia" w:ascii="黑体" w:hAnsi="宋体" w:eastAsia="黑体" w:cs="宋体"/>
          <w:bCs/>
          <w:kern w:val="0"/>
          <w:sz w:val="84"/>
          <w:szCs w:val="84"/>
        </w:rPr>
        <w:t>现场确认流程图</w:t>
      </w:r>
    </w:p>
    <w:p>
      <w:pPr>
        <w:widowControl/>
        <w:shd w:val="clear" w:color="auto" w:fill="FFFFFF"/>
        <w:spacing w:line="460" w:lineRule="exact"/>
        <w:jc w:val="center"/>
        <w:rPr>
          <w:rFonts w:ascii="宋体" w:cs="宋体"/>
          <w:b/>
          <w:kern w:val="0"/>
          <w:sz w:val="44"/>
          <w:szCs w:val="44"/>
        </w:rPr>
      </w:pPr>
      <w:r>
        <mc:AlternateContent>
          <mc:Choice Requires="wps">
            <w:drawing>
              <wp:anchor distT="0" distB="0" distL="114300" distR="114300" simplePos="0" relativeHeight="251655168" behindDoc="0" locked="0" layoutInCell="1" allowOverlap="1">
                <wp:simplePos x="0" y="0"/>
                <wp:positionH relativeFrom="column">
                  <wp:posOffset>1242695</wp:posOffset>
                </wp:positionH>
                <wp:positionV relativeFrom="paragraph">
                  <wp:posOffset>69215</wp:posOffset>
                </wp:positionV>
                <wp:extent cx="2961640" cy="837565"/>
                <wp:effectExtent l="5080" t="4445" r="5080" b="15240"/>
                <wp:wrapNone/>
                <wp:docPr id="5" name="文本框 5"/>
                <wp:cNvGraphicFramePr/>
                <a:graphic xmlns:a="http://schemas.openxmlformats.org/drawingml/2006/main">
                  <a:graphicData uri="http://schemas.microsoft.com/office/word/2010/wordprocessingShape">
                    <wps:wsp>
                      <wps:cNvSpPr txBox="1"/>
                      <wps:spPr>
                        <a:xfrm>
                          <a:off x="0" y="0"/>
                          <a:ext cx="2961640" cy="83756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黑体" w:hAnsi="宋体" w:eastAsia="黑体" w:cs="宋体"/>
                                <w:b/>
                                <w:kern w:val="0"/>
                                <w:sz w:val="72"/>
                                <w:szCs w:val="72"/>
                              </w:rPr>
                            </w:pPr>
                            <w:r>
                              <w:rPr>
                                <w:rFonts w:hint="eastAsia" w:ascii="黑体" w:hAnsi="宋体" w:eastAsia="黑体" w:cs="宋体"/>
                                <w:b/>
                                <w:kern w:val="0"/>
                                <w:sz w:val="72"/>
                                <w:szCs w:val="72"/>
                              </w:rPr>
                              <w:t>资格审核</w:t>
                            </w:r>
                          </w:p>
                        </w:txbxContent>
                      </wps:txbx>
                      <wps:bodyPr anchor="ctr" upright="1"/>
                    </wps:wsp>
                  </a:graphicData>
                </a:graphic>
              </wp:anchor>
            </w:drawing>
          </mc:Choice>
          <mc:Fallback>
            <w:pict>
              <v:shape id="_x0000_s1026" o:spid="_x0000_s1026" o:spt="202" type="#_x0000_t202" style="position:absolute;left:0pt;margin-left:97.85pt;margin-top:5.45pt;height:65.95pt;width:233.2pt;z-index:251655168;v-text-anchor:middle;mso-width-relative:page;mso-height-relative:page;" fillcolor="#FFFFFF" filled="t" stroked="t" coordsize="21600,21600" o:gfxdata="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HN6QJfXAAAACgEAAA8AAAAAAAAAAQAgAAAAIgAAAGRycy9kb3du&#10;cmV2LnhtbFBLAQIUABQAAAAIAIdO4kBmPm66AAIAAAMEAAAOAAAAAAAAAAEAIAAAACYBAABkcnMv&#10;ZTJvRG9jLnhtbFBLBQYAAAAABgAGAFkBAACYBQAAAAA=&#10;">
                <v:fill on="t" focussize="0,0"/>
                <v:stroke color="#000000" joinstyle="miter"/>
                <v:imagedata o:title=""/>
                <o:lock v:ext="edit" aspectratio="f"/>
                <v:textbox>
                  <w:txbxContent>
                    <w:p>
                      <w:pPr>
                        <w:jc w:val="center"/>
                        <w:rPr>
                          <w:rFonts w:ascii="黑体" w:hAnsi="宋体" w:eastAsia="黑体" w:cs="宋体"/>
                          <w:b/>
                          <w:kern w:val="0"/>
                          <w:sz w:val="72"/>
                          <w:szCs w:val="72"/>
                        </w:rPr>
                      </w:pPr>
                      <w:r>
                        <w:rPr>
                          <w:rFonts w:hint="eastAsia" w:ascii="黑体" w:hAnsi="宋体" w:eastAsia="黑体" w:cs="宋体"/>
                          <w:b/>
                          <w:kern w:val="0"/>
                          <w:sz w:val="72"/>
                          <w:szCs w:val="72"/>
                        </w:rPr>
                        <w:t>资格审核</w:t>
                      </w:r>
                    </w:p>
                  </w:txbxContent>
                </v:textbox>
              </v:shape>
            </w:pict>
          </mc:Fallback>
        </mc:AlternateContent>
      </w:r>
    </w:p>
    <w:p>
      <w:pPr>
        <w:widowControl/>
        <w:shd w:val="clear" w:color="auto" w:fill="FFFFFF"/>
        <w:spacing w:line="460" w:lineRule="exact"/>
        <w:jc w:val="center"/>
        <w:rPr>
          <w:rFonts w:ascii="宋体" w:cs="宋体"/>
          <w:b/>
          <w:kern w:val="0"/>
          <w:sz w:val="44"/>
          <w:szCs w:val="44"/>
        </w:rPr>
      </w:pPr>
    </w:p>
    <w:p>
      <w:pPr>
        <w:widowControl/>
        <w:shd w:val="clear" w:color="auto" w:fill="FFFFFF"/>
        <w:spacing w:line="460" w:lineRule="exact"/>
        <w:jc w:val="center"/>
        <w:rPr>
          <w:rFonts w:ascii="宋体" w:cs="宋体"/>
          <w:b/>
          <w:kern w:val="0"/>
          <w:sz w:val="44"/>
          <w:szCs w:val="44"/>
        </w:rPr>
      </w:pPr>
    </w:p>
    <w:p>
      <w:pPr>
        <w:widowControl/>
        <w:shd w:val="clear" w:color="auto" w:fill="FFFFFF"/>
        <w:spacing w:line="460" w:lineRule="exact"/>
        <w:jc w:val="center"/>
        <w:rPr>
          <w:rFonts w:ascii="宋体" w:cs="宋体"/>
          <w:b/>
          <w:kern w:val="0"/>
          <w:sz w:val="44"/>
          <w:szCs w:val="44"/>
        </w:rPr>
      </w:pPr>
      <w:r>
        <mc:AlternateContent>
          <mc:Choice Requires="wps">
            <w:drawing>
              <wp:anchor distT="0" distB="0" distL="114300" distR="114300" simplePos="0" relativeHeight="251659264" behindDoc="0" locked="0" layoutInCell="1" allowOverlap="1">
                <wp:simplePos x="0" y="0"/>
                <wp:positionH relativeFrom="column">
                  <wp:posOffset>2395855</wp:posOffset>
                </wp:positionH>
                <wp:positionV relativeFrom="paragraph">
                  <wp:posOffset>40005</wp:posOffset>
                </wp:positionV>
                <wp:extent cx="714375" cy="751205"/>
                <wp:effectExtent l="32385" t="8255" r="34290" b="21590"/>
                <wp:wrapNone/>
                <wp:docPr id="6" name="自选图形 6"/>
                <wp:cNvGraphicFramePr/>
                <a:graphic xmlns:a="http://schemas.openxmlformats.org/drawingml/2006/main">
                  <a:graphicData uri="http://schemas.microsoft.com/office/word/2010/wordprocessingShape">
                    <wps:wsp>
                      <wps:cNvSpPr/>
                      <wps:spPr>
                        <a:xfrm>
                          <a:off x="0" y="0"/>
                          <a:ext cx="714375" cy="751205"/>
                        </a:xfrm>
                        <a:prstGeom prst="downArrow">
                          <a:avLst>
                            <a:gd name="adj1" fmla="val 50000"/>
                            <a:gd name="adj2" fmla="val 26284"/>
                          </a:avLst>
                        </a:prstGeom>
                        <a:solidFill>
                          <a:srgbClr val="000000"/>
                        </a:solidFill>
                        <a:ln w="15875" cap="flat" cmpd="sng">
                          <a:solidFill>
                            <a:srgbClr val="000000"/>
                          </a:solidFill>
                          <a:prstDash val="solid"/>
                          <a:miter/>
                          <a:headEnd type="none" w="med" len="med"/>
                          <a:tailEnd type="none" w="med" len="med"/>
                        </a:ln>
                      </wps:spPr>
                      <wps:bodyPr vert="eaVert" upright="1"/>
                    </wps:wsp>
                  </a:graphicData>
                </a:graphic>
              </wp:anchor>
            </w:drawing>
          </mc:Choice>
          <mc:Fallback>
            <w:pict>
              <v:shape id="自选图形 6" o:spid="_x0000_s1026" o:spt="67" type="#_x0000_t67" style="position:absolute;left:0pt;margin-left:188.65pt;margin-top:3.15pt;height:59.15pt;width:56.25pt;z-index:251659264;mso-width-relative:page;mso-height-relative:page;" fillcolor="#000000" filled="t" stroked="t" coordsize="21600,21600" o:gfxdata="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D0/mF1wAAAAkBAAAPAAAAAAAAAAEAIAAA&#10;ACIAAABkcnMvZG93bnJldi54bWxQSwECFAAUAAAACACHTuJAYW2wEA0CAAA3BAAADgAAAAAAAAAB&#10;ACAAAAAmAQAAZHJzL2Uyb0RvYy54bWxQSwUGAAAAAAYABgBZAQAApQUAAAAA&#10;" adj="16202,5400">
                <v:fill on="t" focussize="0,0"/>
                <v:stroke weight="1.25pt" color="#000000" joinstyle="miter"/>
                <v:imagedata o:title=""/>
                <o:lock v:ext="edit" aspectratio="f"/>
                <v:textbox style="layout-flow:vertical-ideographic;"/>
              </v:shape>
            </w:pict>
          </mc:Fallback>
        </mc:AlternateContent>
      </w:r>
    </w:p>
    <w:p>
      <w:pPr>
        <w:widowControl/>
        <w:shd w:val="clear" w:color="auto" w:fill="FFFFFF"/>
        <w:spacing w:line="460" w:lineRule="exact"/>
        <w:jc w:val="center"/>
        <w:rPr>
          <w:rFonts w:ascii="宋体" w:cs="宋体"/>
          <w:b/>
          <w:kern w:val="0"/>
          <w:sz w:val="44"/>
          <w:szCs w:val="44"/>
        </w:rPr>
      </w:pPr>
    </w:p>
    <w:p>
      <w:pPr>
        <w:widowControl/>
        <w:shd w:val="clear" w:color="auto" w:fill="FFFFFF"/>
        <w:spacing w:line="460" w:lineRule="exact"/>
        <w:jc w:val="center"/>
        <w:rPr>
          <w:rFonts w:ascii="宋体" w:cs="宋体"/>
          <w:b/>
          <w:kern w:val="0"/>
          <w:sz w:val="44"/>
          <w:szCs w:val="44"/>
        </w:rPr>
      </w:pPr>
      <w:r>
        <mc:AlternateContent>
          <mc:Choice Requires="wps">
            <w:drawing>
              <wp:anchor distT="0" distB="0" distL="114300" distR="114300" simplePos="0" relativeHeight="251656192" behindDoc="0" locked="0" layoutInCell="1" allowOverlap="1">
                <wp:simplePos x="0" y="0"/>
                <wp:positionH relativeFrom="column">
                  <wp:posOffset>1581150</wp:posOffset>
                </wp:positionH>
                <wp:positionV relativeFrom="paragraph">
                  <wp:posOffset>210185</wp:posOffset>
                </wp:positionV>
                <wp:extent cx="2305050" cy="758190"/>
                <wp:effectExtent l="4445" t="5080" r="14605" b="17780"/>
                <wp:wrapNone/>
                <wp:docPr id="4" name="文本框 3"/>
                <wp:cNvGraphicFramePr/>
                <a:graphic xmlns:a="http://schemas.openxmlformats.org/drawingml/2006/main">
                  <a:graphicData uri="http://schemas.microsoft.com/office/word/2010/wordprocessingShape">
                    <wps:wsp>
                      <wps:cNvSpPr txBox="1"/>
                      <wps:spPr>
                        <a:xfrm>
                          <a:off x="0" y="0"/>
                          <a:ext cx="2305050" cy="75819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黑体" w:hAnsi="宋体" w:eastAsia="黑体" w:cs="宋体"/>
                                <w:b/>
                                <w:kern w:val="0"/>
                                <w:sz w:val="48"/>
                                <w:szCs w:val="48"/>
                              </w:rPr>
                            </w:pPr>
                            <w:r>
                              <w:rPr>
                                <w:rFonts w:hint="eastAsia" w:ascii="黑体" w:hAnsi="宋体" w:eastAsia="黑体" w:cs="宋体"/>
                                <w:b/>
                                <w:kern w:val="0"/>
                                <w:sz w:val="72"/>
                                <w:szCs w:val="72"/>
                              </w:rPr>
                              <w:t>网上确认</w:t>
                            </w:r>
                          </w:p>
                        </w:txbxContent>
                      </wps:txbx>
                      <wps:bodyPr anchor="ctr" upright="1"/>
                    </wps:wsp>
                  </a:graphicData>
                </a:graphic>
              </wp:anchor>
            </w:drawing>
          </mc:Choice>
          <mc:Fallback>
            <w:pict>
              <v:shape id="文本框 3" o:spid="_x0000_s1026" o:spt="202" type="#_x0000_t202" style="position:absolute;left:0pt;margin-left:124.5pt;margin-top:16.55pt;height:59.7pt;width:181.5pt;z-index:251656192;v-text-anchor:middle;mso-width-relative:page;mso-height-relative:page;" fillcolor="#FFFFFF" filled="t" stroked="t" coordsize="21600,21600" o:gfxdata="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Ool5vXAAAACgEAAA8AAAAAAAAAAQAgAAAAIgAAAGRycy9kb3du&#10;cmV2LnhtbFBLAQIUABQAAAAIAIdO4kCz3ebpAAIAAAMEAAAOAAAAAAAAAAEAIAAAACYBAABkcnMv&#10;ZTJvRG9jLnhtbFBLBQYAAAAABgAGAFkBAACYBQAAAAA=&#10;">
                <v:fill on="t" focussize="0,0"/>
                <v:stroke color="#000000" joinstyle="miter"/>
                <v:imagedata o:title=""/>
                <o:lock v:ext="edit" aspectratio="f"/>
                <v:textbox>
                  <w:txbxContent>
                    <w:p>
                      <w:pPr>
                        <w:jc w:val="center"/>
                        <w:rPr>
                          <w:rFonts w:ascii="黑体" w:hAnsi="宋体" w:eastAsia="黑体" w:cs="宋体"/>
                          <w:b/>
                          <w:kern w:val="0"/>
                          <w:sz w:val="48"/>
                          <w:szCs w:val="48"/>
                        </w:rPr>
                      </w:pPr>
                      <w:r>
                        <w:rPr>
                          <w:rFonts w:hint="eastAsia" w:ascii="黑体" w:hAnsi="宋体" w:eastAsia="黑体" w:cs="宋体"/>
                          <w:b/>
                          <w:kern w:val="0"/>
                          <w:sz w:val="72"/>
                          <w:szCs w:val="72"/>
                        </w:rPr>
                        <w:t>网上确认</w:t>
                      </w:r>
                    </w:p>
                  </w:txbxContent>
                </v:textbox>
              </v:shape>
            </w:pict>
          </mc:Fallback>
        </mc:AlternateContent>
      </w:r>
    </w:p>
    <w:p>
      <w:pPr>
        <w:widowControl/>
        <w:shd w:val="clear" w:color="auto" w:fill="FFFFFF"/>
        <w:spacing w:line="460" w:lineRule="exact"/>
        <w:jc w:val="center"/>
        <w:rPr>
          <w:rFonts w:ascii="宋体" w:cs="宋体"/>
          <w:b/>
          <w:kern w:val="0"/>
          <w:sz w:val="44"/>
          <w:szCs w:val="44"/>
        </w:rPr>
      </w:pPr>
    </w:p>
    <w:p>
      <w:pPr>
        <w:widowControl/>
        <w:shd w:val="clear" w:color="auto" w:fill="FFFFFF"/>
        <w:spacing w:line="460" w:lineRule="exact"/>
        <w:jc w:val="center"/>
        <w:rPr>
          <w:rFonts w:ascii="宋体" w:cs="宋体"/>
          <w:b/>
          <w:kern w:val="0"/>
          <w:sz w:val="44"/>
          <w:szCs w:val="44"/>
        </w:rPr>
      </w:pPr>
    </w:p>
    <w:p>
      <w:pPr>
        <w:widowControl/>
        <w:shd w:val="clear" w:color="auto" w:fill="FFFFFF"/>
        <w:spacing w:line="460" w:lineRule="exact"/>
        <w:jc w:val="center"/>
        <w:rPr>
          <w:rFonts w:ascii="宋体" w:cs="宋体"/>
          <w:b/>
          <w:kern w:val="0"/>
          <w:sz w:val="44"/>
          <w:szCs w:val="44"/>
        </w:rPr>
      </w:pPr>
      <w:r>
        <mc:AlternateContent>
          <mc:Choice Requires="wps">
            <w:drawing>
              <wp:anchor distT="0" distB="0" distL="114300" distR="114300" simplePos="0" relativeHeight="251660288" behindDoc="0" locked="0" layoutInCell="1" allowOverlap="1">
                <wp:simplePos x="0" y="0"/>
                <wp:positionH relativeFrom="column">
                  <wp:posOffset>2424430</wp:posOffset>
                </wp:positionH>
                <wp:positionV relativeFrom="paragraph">
                  <wp:posOffset>93980</wp:posOffset>
                </wp:positionV>
                <wp:extent cx="714375" cy="655955"/>
                <wp:effectExtent l="36195" t="7620" r="49530" b="22225"/>
                <wp:wrapNone/>
                <wp:docPr id="7" name="自选图形 4"/>
                <wp:cNvGraphicFramePr/>
                <a:graphic xmlns:a="http://schemas.openxmlformats.org/drawingml/2006/main">
                  <a:graphicData uri="http://schemas.microsoft.com/office/word/2010/wordprocessingShape">
                    <wps:wsp>
                      <wps:cNvSpPr/>
                      <wps:spPr>
                        <a:xfrm>
                          <a:off x="0" y="0"/>
                          <a:ext cx="714375" cy="655955"/>
                        </a:xfrm>
                        <a:prstGeom prst="downArrow">
                          <a:avLst>
                            <a:gd name="adj1" fmla="val 50000"/>
                            <a:gd name="adj2" fmla="val 25000"/>
                          </a:avLst>
                        </a:prstGeom>
                        <a:solidFill>
                          <a:srgbClr val="000000"/>
                        </a:solidFill>
                        <a:ln w="15875" cap="flat" cmpd="sng">
                          <a:solidFill>
                            <a:srgbClr val="000000"/>
                          </a:solidFill>
                          <a:prstDash val="solid"/>
                          <a:miter/>
                          <a:headEnd type="none" w="med" len="med"/>
                          <a:tailEnd type="none" w="med" len="med"/>
                        </a:ln>
                      </wps:spPr>
                      <wps:bodyPr vert="eaVert" upright="1"/>
                    </wps:wsp>
                  </a:graphicData>
                </a:graphic>
              </wp:anchor>
            </w:drawing>
          </mc:Choice>
          <mc:Fallback>
            <w:pict>
              <v:shape id="自选图形 4" o:spid="_x0000_s1026" o:spt="67" type="#_x0000_t67" style="position:absolute;left:0pt;margin-left:190.9pt;margin-top:7.4pt;height:51.65pt;width:56.25pt;z-index:251660288;mso-width-relative:page;mso-height-relative:page;" fillcolor="#000000" filled="t" stroked="t" coordsize="21600,21600" o:gfxdata="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0BWYrdcAAAAKAQAADwAAAAAAAAABACAAAAAi&#10;AAAAZHJzL2Rvd25yZXYueG1sUEsBAhQAFAAAAAgAh07iQI+OM70LAgAANwQAAA4AAAAAAAAAAQAg&#10;AAAAJgEAAGRycy9lMm9Eb2MueG1sUEsFBgAAAAAGAAYAWQEAAKMFAAAAAA==&#10;" adj="16200,5400">
                <v:fill on="t" focussize="0,0"/>
                <v:stroke weight="1.25pt" color="#000000" joinstyle="miter"/>
                <v:imagedata o:title=""/>
                <o:lock v:ext="edit" aspectratio="f"/>
                <v:textbox style="layout-flow:vertical-ideographic;"/>
              </v:shape>
            </w:pict>
          </mc:Fallback>
        </mc:AlternateContent>
      </w:r>
    </w:p>
    <w:p>
      <w:pPr>
        <w:widowControl/>
        <w:shd w:val="clear" w:color="auto" w:fill="FFFFFF"/>
        <w:spacing w:line="460" w:lineRule="exact"/>
        <w:jc w:val="center"/>
        <w:rPr>
          <w:rFonts w:ascii="宋体" w:cs="宋体"/>
          <w:b/>
          <w:kern w:val="0"/>
          <w:sz w:val="44"/>
          <w:szCs w:val="44"/>
        </w:rPr>
      </w:pPr>
    </w:p>
    <w:p>
      <w:pPr>
        <w:widowControl/>
        <w:shd w:val="clear" w:color="auto" w:fill="FFFFFF"/>
        <w:spacing w:line="460" w:lineRule="exact"/>
        <w:jc w:val="center"/>
        <w:rPr>
          <w:rFonts w:ascii="宋体" w:cs="宋体"/>
          <w:b/>
          <w:kern w:val="0"/>
          <w:sz w:val="44"/>
          <w:szCs w:val="44"/>
        </w:rPr>
      </w:pPr>
      <w:r>
        <mc:AlternateContent>
          <mc:Choice Requires="wps">
            <w:drawing>
              <wp:anchor distT="0" distB="0" distL="114300" distR="114300" simplePos="0" relativeHeight="251657216" behindDoc="0" locked="0" layoutInCell="1" allowOverlap="1">
                <wp:simplePos x="0" y="0"/>
                <wp:positionH relativeFrom="column">
                  <wp:posOffset>1809750</wp:posOffset>
                </wp:positionH>
                <wp:positionV relativeFrom="paragraph">
                  <wp:posOffset>167005</wp:posOffset>
                </wp:positionV>
                <wp:extent cx="1885950" cy="733425"/>
                <wp:effectExtent l="5080" t="5080" r="13970" b="4445"/>
                <wp:wrapNone/>
                <wp:docPr id="1" name="文本框 1"/>
                <wp:cNvGraphicFramePr/>
                <a:graphic xmlns:a="http://schemas.openxmlformats.org/drawingml/2006/main">
                  <a:graphicData uri="http://schemas.microsoft.com/office/word/2010/wordprocessingShape">
                    <wps:wsp>
                      <wps:cNvSpPr txBox="1"/>
                      <wps:spPr>
                        <a:xfrm>
                          <a:off x="0" y="0"/>
                          <a:ext cx="1885950" cy="7334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黑体" w:hAnsi="宋体" w:eastAsia="黑体" w:cs="宋体"/>
                                <w:b/>
                                <w:kern w:val="0"/>
                                <w:sz w:val="72"/>
                                <w:szCs w:val="72"/>
                              </w:rPr>
                            </w:pPr>
                            <w:r>
                              <w:rPr>
                                <w:rFonts w:hint="eastAsia" w:ascii="黑体" w:hAnsi="宋体" w:eastAsia="黑体" w:cs="宋体"/>
                                <w:b/>
                                <w:kern w:val="0"/>
                                <w:sz w:val="72"/>
                                <w:szCs w:val="72"/>
                              </w:rPr>
                              <w:t>交</w:t>
                            </w:r>
                            <w:r>
                              <w:rPr>
                                <w:rFonts w:ascii="黑体" w:hAnsi="宋体" w:eastAsia="黑体" w:cs="宋体"/>
                                <w:b/>
                                <w:kern w:val="0"/>
                                <w:sz w:val="72"/>
                                <w:szCs w:val="72"/>
                              </w:rPr>
                              <w:t xml:space="preserve"> </w:t>
                            </w:r>
                            <w:r>
                              <w:rPr>
                                <w:rFonts w:hint="eastAsia" w:ascii="黑体" w:hAnsi="宋体" w:eastAsia="黑体" w:cs="宋体"/>
                                <w:b/>
                                <w:kern w:val="0"/>
                                <w:sz w:val="72"/>
                                <w:szCs w:val="72"/>
                              </w:rPr>
                              <w:t>表</w:t>
                            </w:r>
                          </w:p>
                        </w:txbxContent>
                      </wps:txbx>
                      <wps:bodyPr anchor="ctr" upright="1"/>
                    </wps:wsp>
                  </a:graphicData>
                </a:graphic>
              </wp:anchor>
            </w:drawing>
          </mc:Choice>
          <mc:Fallback>
            <w:pict>
              <v:shape id="_x0000_s1026" o:spid="_x0000_s1026" o:spt="202" type="#_x0000_t202" style="position:absolute;left:0pt;margin-left:142.5pt;margin-top:13.15pt;height:57.75pt;width:148.5pt;z-index:251657216;v-text-anchor:middle;mso-width-relative:page;mso-height-relative:page;" fillcolor="#FFFFFF" filled="t" stroked="t" coordsize="21600,21600" o:gfxdata="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11Zcm1gAAAAoBAAAPAAAAAAAAAAEAIAAAACIAAABkcnMvZG93bnJldi54&#10;bWxQSwECFAAUAAAACACHTuJAtdyoCPwBAAADBAAADgAAAAAAAAABACAAAAAlAQAAZHJzL2Uyb0Rv&#10;Yy54bWxQSwUGAAAAAAYABgBZAQAAkwUAAAAA&#10;">
                <v:fill on="t" focussize="0,0"/>
                <v:stroke color="#000000" joinstyle="miter"/>
                <v:imagedata o:title=""/>
                <o:lock v:ext="edit" aspectratio="f"/>
                <v:textbox>
                  <w:txbxContent>
                    <w:p>
                      <w:pPr>
                        <w:jc w:val="center"/>
                        <w:rPr>
                          <w:rFonts w:ascii="黑体" w:hAnsi="宋体" w:eastAsia="黑体" w:cs="宋体"/>
                          <w:b/>
                          <w:kern w:val="0"/>
                          <w:sz w:val="72"/>
                          <w:szCs w:val="72"/>
                        </w:rPr>
                      </w:pPr>
                      <w:r>
                        <w:rPr>
                          <w:rFonts w:hint="eastAsia" w:ascii="黑体" w:hAnsi="宋体" w:eastAsia="黑体" w:cs="宋体"/>
                          <w:b/>
                          <w:kern w:val="0"/>
                          <w:sz w:val="72"/>
                          <w:szCs w:val="72"/>
                        </w:rPr>
                        <w:t>交</w:t>
                      </w:r>
                      <w:r>
                        <w:rPr>
                          <w:rFonts w:ascii="黑体" w:hAnsi="宋体" w:eastAsia="黑体" w:cs="宋体"/>
                          <w:b/>
                          <w:kern w:val="0"/>
                          <w:sz w:val="72"/>
                          <w:szCs w:val="72"/>
                        </w:rPr>
                        <w:t xml:space="preserve"> </w:t>
                      </w:r>
                      <w:r>
                        <w:rPr>
                          <w:rFonts w:hint="eastAsia" w:ascii="黑体" w:hAnsi="宋体" w:eastAsia="黑体" w:cs="宋体"/>
                          <w:b/>
                          <w:kern w:val="0"/>
                          <w:sz w:val="72"/>
                          <w:szCs w:val="72"/>
                        </w:rPr>
                        <w:t>表</w:t>
                      </w:r>
                    </w:p>
                  </w:txbxContent>
                </v:textbox>
              </v:shape>
            </w:pict>
          </mc:Fallback>
        </mc:AlternateContent>
      </w:r>
    </w:p>
    <w:p>
      <w:pPr>
        <w:widowControl/>
        <w:rPr>
          <w:rFonts w:ascii="仿宋_GB2312" w:hAnsi="宋体" w:eastAsia="仿宋_GB2312" w:cs="宋体"/>
          <w:kern w:val="0"/>
          <w:sz w:val="32"/>
          <w:szCs w:val="32"/>
        </w:rPr>
      </w:pPr>
    </w:p>
    <w:p>
      <w:pPr>
        <w:widowControl/>
        <w:rPr>
          <w:rFonts w:ascii="仿宋_GB2312" w:hAnsi="宋体" w:eastAsia="仿宋_GB2312" w:cs="宋体"/>
          <w:color w:val="7030A0"/>
          <w:kern w:val="0"/>
          <w:sz w:val="32"/>
          <w:szCs w:val="32"/>
        </w:rPr>
      </w:pPr>
    </w:p>
    <w:p>
      <w:pPr>
        <w:widowControl/>
        <w:ind w:right="-92" w:rightChars="-44"/>
        <w:jc w:val="left"/>
        <w:rPr>
          <w:rStyle w:val="6"/>
          <w:rFonts w:ascii="黑体" w:hAnsi="黑体" w:eastAsia="黑体" w:cs="黑体"/>
          <w:bCs/>
          <w:sz w:val="32"/>
          <w:szCs w:val="32"/>
        </w:rPr>
      </w:pPr>
      <w:r>
        <w:rPr>
          <w:rStyle w:val="6"/>
          <w:rFonts w:hint="eastAsia" w:ascii="黑体" w:hAnsi="黑体" w:eastAsia="黑体" w:cs="黑体"/>
          <w:bCs/>
          <w:sz w:val="32"/>
          <w:szCs w:val="32"/>
        </w:rPr>
        <w:t>注：各位考生现场确认后，于</w:t>
      </w:r>
      <w:r>
        <w:rPr>
          <w:rStyle w:val="6"/>
          <w:rFonts w:ascii="黑体" w:hAnsi="黑体" w:eastAsia="黑体" w:cs="黑体"/>
          <w:bCs/>
          <w:sz w:val="32"/>
          <w:szCs w:val="32"/>
        </w:rPr>
        <w:t>2020</w:t>
      </w:r>
      <w:r>
        <w:rPr>
          <w:rStyle w:val="6"/>
          <w:rFonts w:hint="eastAsia" w:ascii="黑体" w:hAnsi="黑体" w:eastAsia="黑体" w:cs="黑体"/>
          <w:bCs/>
          <w:sz w:val="32"/>
          <w:szCs w:val="32"/>
        </w:rPr>
        <w:t>年3月13日前登录考务系统完成网上缴费。未按期完成缴费者视为自动放弃本次考试。</w:t>
      </w:r>
    </w:p>
    <w:p>
      <w:pPr>
        <w:widowControl/>
        <w:shd w:val="clear" w:color="auto" w:fill="FFFFFF"/>
        <w:spacing w:line="560" w:lineRule="exact"/>
        <w:ind w:firstLine="643" w:firstLineChars="200"/>
        <w:rPr>
          <w:rStyle w:val="6"/>
          <w:rFonts w:ascii="黑体" w:hAnsi="黑体" w:eastAsia="黑体" w:cs="黑体"/>
          <w:bCs/>
          <w:sz w:val="32"/>
          <w:szCs w:val="32"/>
        </w:rPr>
      </w:pPr>
      <w:r>
        <w:rPr>
          <w:rStyle w:val="6"/>
          <w:rFonts w:hint="eastAsia" w:ascii="黑体" w:hAnsi="黑体" w:eastAsia="黑体" w:cs="黑体"/>
          <w:bCs/>
          <w:sz w:val="32"/>
          <w:szCs w:val="32"/>
        </w:rPr>
        <w:t>考试报名条件、专业设置、考试成绩管理办法、考试用书、考试科目及时间等相关通知请关注以下网站</w:t>
      </w:r>
      <w:r>
        <w:rPr>
          <w:rStyle w:val="6"/>
          <w:rFonts w:ascii="黑体" w:hAnsi="黑体" w:eastAsia="黑体" w:cs="黑体"/>
          <w:bCs/>
          <w:sz w:val="32"/>
          <w:szCs w:val="32"/>
        </w:rPr>
        <w:br w:type="textWrapping"/>
      </w:r>
      <w:r>
        <w:rPr>
          <w:rStyle w:val="6"/>
          <w:rFonts w:hint="eastAsia" w:ascii="黑体" w:hAnsi="黑体" w:eastAsia="黑体" w:cs="黑体"/>
          <w:bCs/>
          <w:sz w:val="32"/>
          <w:szCs w:val="32"/>
        </w:rPr>
        <w:t>　　①</w:t>
      </w:r>
      <w:r>
        <w:rPr>
          <w:rStyle w:val="6"/>
          <w:rFonts w:ascii="黑体" w:hAnsi="黑体" w:eastAsia="黑体" w:cs="黑体"/>
          <w:bCs/>
          <w:sz w:val="32"/>
          <w:szCs w:val="32"/>
        </w:rPr>
        <w:t>http://www.21wecan.com</w:t>
      </w:r>
      <w:r>
        <w:rPr>
          <w:rStyle w:val="6"/>
          <w:rFonts w:hint="eastAsia" w:ascii="黑体" w:hAnsi="黑体" w:eastAsia="黑体" w:cs="黑体"/>
          <w:bCs/>
          <w:sz w:val="32"/>
          <w:szCs w:val="32"/>
        </w:rPr>
        <w:t>　</w:t>
      </w:r>
      <w:r>
        <w:rPr>
          <w:rStyle w:val="6"/>
          <w:rFonts w:ascii="黑体" w:hAnsi="黑体" w:eastAsia="黑体" w:cs="黑体"/>
          <w:bCs/>
          <w:sz w:val="32"/>
          <w:szCs w:val="32"/>
        </w:rPr>
        <w:t xml:space="preserve"> </w:t>
      </w:r>
      <w:r>
        <w:rPr>
          <w:rStyle w:val="6"/>
          <w:rFonts w:hint="eastAsia" w:ascii="黑体" w:hAnsi="黑体" w:eastAsia="黑体" w:cs="黑体"/>
          <w:bCs/>
          <w:sz w:val="32"/>
          <w:szCs w:val="32"/>
        </w:rPr>
        <w:t xml:space="preserve">  中国卫生人才网</w:t>
      </w:r>
      <w:r>
        <w:rPr>
          <w:rStyle w:val="6"/>
          <w:rFonts w:ascii="黑体" w:hAnsi="黑体" w:eastAsia="黑体" w:cs="黑体"/>
          <w:bCs/>
          <w:sz w:val="32"/>
          <w:szCs w:val="32"/>
        </w:rPr>
        <w:br w:type="textWrapping"/>
      </w:r>
      <w:r>
        <w:rPr>
          <w:rStyle w:val="6"/>
          <w:rFonts w:hint="eastAsia" w:ascii="黑体" w:hAnsi="黑体" w:eastAsia="黑体" w:cs="黑体"/>
          <w:bCs/>
          <w:sz w:val="32"/>
          <w:szCs w:val="32"/>
        </w:rPr>
        <w:t>　　②</w:t>
      </w:r>
      <w:r>
        <w:rPr>
          <w:rStyle w:val="6"/>
          <w:rFonts w:ascii="黑体" w:hAnsi="黑体" w:eastAsia="黑体" w:cs="黑体"/>
          <w:bCs/>
          <w:sz w:val="32"/>
          <w:szCs w:val="32"/>
        </w:rPr>
        <w:t>http://www.bjwsrc.org</w:t>
      </w:r>
      <w:r>
        <w:rPr>
          <w:rStyle w:val="6"/>
          <w:rFonts w:hint="eastAsia" w:ascii="黑体" w:hAnsi="黑体" w:eastAsia="黑体" w:cs="黑体"/>
          <w:bCs/>
          <w:sz w:val="32"/>
          <w:szCs w:val="32"/>
        </w:rPr>
        <w:t>　　  北京卫生人才网</w:t>
      </w:r>
    </w:p>
    <w:p>
      <w:pPr>
        <w:widowControl/>
        <w:shd w:val="clear" w:color="auto" w:fill="FFFFFF"/>
        <w:spacing w:line="560" w:lineRule="exact"/>
        <w:ind w:firstLine="643" w:firstLineChars="200"/>
        <w:rPr>
          <w:rStyle w:val="6"/>
          <w:rFonts w:hint="eastAsia" w:ascii="黑体" w:hAnsi="黑体" w:eastAsia="黑体" w:cs="黑体"/>
          <w:bCs/>
          <w:sz w:val="32"/>
          <w:szCs w:val="32"/>
        </w:rPr>
      </w:pPr>
      <w:r>
        <w:rPr>
          <w:rStyle w:val="6"/>
          <w:rFonts w:hint="eastAsia" w:ascii="黑体" w:hAnsi="黑体" w:eastAsia="黑体" w:cs="黑体"/>
          <w:bCs/>
          <w:sz w:val="32"/>
          <w:szCs w:val="32"/>
        </w:rPr>
        <w:t>③</w:t>
      </w:r>
      <w:r>
        <w:rPr>
          <w:rStyle w:val="6"/>
          <w:rFonts w:ascii="黑体" w:hAnsi="黑体" w:eastAsia="黑体" w:cs="黑体"/>
          <w:bCs/>
          <w:sz w:val="32"/>
          <w:szCs w:val="32"/>
        </w:rPr>
        <w:t>http://rsj.beijing.gov.cn</w:t>
      </w:r>
      <w:r>
        <w:rPr>
          <w:rStyle w:val="6"/>
          <w:rFonts w:hint="eastAsia" w:ascii="黑体" w:hAnsi="黑体" w:eastAsia="黑体" w:cs="黑体"/>
          <w:bCs/>
          <w:sz w:val="32"/>
          <w:szCs w:val="32"/>
        </w:rPr>
        <w:t xml:space="preserve">  北京市人力资源和社会保障局</w:t>
      </w:r>
    </w:p>
    <w:p>
      <w:pPr>
        <w:widowControl/>
        <w:shd w:val="clear" w:color="auto" w:fill="FFFFFF"/>
        <w:spacing w:line="560" w:lineRule="exact"/>
        <w:rPr>
          <w:rStyle w:val="6"/>
          <w:rFonts w:hint="eastAsia" w:ascii="黑体" w:hAnsi="黑体" w:eastAsia="黑体" w:cs="黑体"/>
          <w:bCs/>
          <w:sz w:val="32"/>
          <w:szCs w:val="32"/>
        </w:rPr>
      </w:pPr>
      <w:bookmarkStart w:id="0" w:name="_GoBack"/>
      <w:bookmarkEnd w:id="0"/>
      <w:r>
        <w:drawing>
          <wp:anchor distT="0" distB="0" distL="114300" distR="114300" simplePos="0" relativeHeight="251661312" behindDoc="0" locked="0" layoutInCell="1" allowOverlap="1">
            <wp:simplePos x="0" y="0"/>
            <wp:positionH relativeFrom="column">
              <wp:posOffset>-1174750</wp:posOffset>
            </wp:positionH>
            <wp:positionV relativeFrom="page">
              <wp:posOffset>572770</wp:posOffset>
            </wp:positionV>
            <wp:extent cx="7586980" cy="9758680"/>
            <wp:effectExtent l="0" t="0" r="13970" b="13970"/>
            <wp:wrapNone/>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5"/>
                    <a:stretch>
                      <a:fillRect/>
                    </a:stretch>
                  </pic:blipFill>
                  <pic:spPr>
                    <a:xfrm>
                      <a:off x="0" y="0"/>
                      <a:ext cx="7586980" cy="9758680"/>
                    </a:xfrm>
                    <a:prstGeom prst="rect">
                      <a:avLst/>
                    </a:prstGeom>
                    <a:noFill/>
                    <a:ln>
                      <a:noFill/>
                    </a:ln>
                  </pic:spPr>
                </pic:pic>
              </a:graphicData>
            </a:graphic>
          </wp:anchor>
        </w:drawing>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
    <w:altName w:val="Times New Roman"/>
    <w:panose1 w:val="00000000000000000000"/>
    <w:charset w:val="00"/>
    <w:family w:val="roman"/>
    <w:pitch w:val="default"/>
    <w:sig w:usb0="00000000" w:usb1="00000000" w:usb2="00000000" w:usb3="00000000" w:csb0="00000001" w:csb1="00000000"/>
  </w:font>
  <w:font w:name="仿宋_GB2312">
    <w:panose1 w:val="02010609030101010101"/>
    <w:charset w:val="86"/>
    <w:family w:val="roma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B350DF"/>
    <w:rsid w:val="00027428"/>
    <w:rsid w:val="00060824"/>
    <w:rsid w:val="00067810"/>
    <w:rsid w:val="00075E98"/>
    <w:rsid w:val="000907F5"/>
    <w:rsid w:val="00092A28"/>
    <w:rsid w:val="00095305"/>
    <w:rsid w:val="000D07C6"/>
    <w:rsid w:val="00102BEC"/>
    <w:rsid w:val="001162E2"/>
    <w:rsid w:val="00134AAE"/>
    <w:rsid w:val="001B4808"/>
    <w:rsid w:val="001D29C3"/>
    <w:rsid w:val="001F0D6F"/>
    <w:rsid w:val="0022055E"/>
    <w:rsid w:val="00275C71"/>
    <w:rsid w:val="002948F9"/>
    <w:rsid w:val="002A1E56"/>
    <w:rsid w:val="002C11E6"/>
    <w:rsid w:val="002D2EC3"/>
    <w:rsid w:val="002D69CE"/>
    <w:rsid w:val="002F1D57"/>
    <w:rsid w:val="00370BD1"/>
    <w:rsid w:val="00384B5C"/>
    <w:rsid w:val="00385F08"/>
    <w:rsid w:val="003F1A87"/>
    <w:rsid w:val="00402D00"/>
    <w:rsid w:val="00434392"/>
    <w:rsid w:val="0045023C"/>
    <w:rsid w:val="004A4A73"/>
    <w:rsid w:val="004A652E"/>
    <w:rsid w:val="004D2AFE"/>
    <w:rsid w:val="004E0E3B"/>
    <w:rsid w:val="004F643E"/>
    <w:rsid w:val="0055408E"/>
    <w:rsid w:val="00571DA9"/>
    <w:rsid w:val="00572335"/>
    <w:rsid w:val="005C3FF8"/>
    <w:rsid w:val="005C59B8"/>
    <w:rsid w:val="005D048D"/>
    <w:rsid w:val="006200E9"/>
    <w:rsid w:val="00634B98"/>
    <w:rsid w:val="00642CED"/>
    <w:rsid w:val="0065588B"/>
    <w:rsid w:val="0067625A"/>
    <w:rsid w:val="00691B69"/>
    <w:rsid w:val="00692163"/>
    <w:rsid w:val="006C2445"/>
    <w:rsid w:val="0070266B"/>
    <w:rsid w:val="0071170A"/>
    <w:rsid w:val="0072356C"/>
    <w:rsid w:val="00730188"/>
    <w:rsid w:val="00730544"/>
    <w:rsid w:val="00736864"/>
    <w:rsid w:val="00776CB1"/>
    <w:rsid w:val="007871A5"/>
    <w:rsid w:val="007A7AC8"/>
    <w:rsid w:val="007B1215"/>
    <w:rsid w:val="007C7321"/>
    <w:rsid w:val="007F58DC"/>
    <w:rsid w:val="008113D7"/>
    <w:rsid w:val="0083206C"/>
    <w:rsid w:val="00840AF3"/>
    <w:rsid w:val="008445D1"/>
    <w:rsid w:val="00846FB7"/>
    <w:rsid w:val="0086138B"/>
    <w:rsid w:val="00880532"/>
    <w:rsid w:val="0089787D"/>
    <w:rsid w:val="008B4C85"/>
    <w:rsid w:val="008D3726"/>
    <w:rsid w:val="009029C9"/>
    <w:rsid w:val="00922D40"/>
    <w:rsid w:val="0092600F"/>
    <w:rsid w:val="009260D9"/>
    <w:rsid w:val="0093170A"/>
    <w:rsid w:val="00932C1B"/>
    <w:rsid w:val="00975DCD"/>
    <w:rsid w:val="0098256C"/>
    <w:rsid w:val="00996746"/>
    <w:rsid w:val="009B70BC"/>
    <w:rsid w:val="009F5902"/>
    <w:rsid w:val="00A00F45"/>
    <w:rsid w:val="00A06EC8"/>
    <w:rsid w:val="00A11142"/>
    <w:rsid w:val="00A47B34"/>
    <w:rsid w:val="00A60EA4"/>
    <w:rsid w:val="00A957CC"/>
    <w:rsid w:val="00AA771B"/>
    <w:rsid w:val="00AC7BCB"/>
    <w:rsid w:val="00B2613A"/>
    <w:rsid w:val="00B32986"/>
    <w:rsid w:val="00B606FA"/>
    <w:rsid w:val="00B61ACF"/>
    <w:rsid w:val="00B81D9C"/>
    <w:rsid w:val="00B92615"/>
    <w:rsid w:val="00BC7078"/>
    <w:rsid w:val="00BE2150"/>
    <w:rsid w:val="00BE35FA"/>
    <w:rsid w:val="00BF6847"/>
    <w:rsid w:val="00C02881"/>
    <w:rsid w:val="00C41382"/>
    <w:rsid w:val="00C45576"/>
    <w:rsid w:val="00C82695"/>
    <w:rsid w:val="00CB1147"/>
    <w:rsid w:val="00CC629D"/>
    <w:rsid w:val="00CD0796"/>
    <w:rsid w:val="00CD09FF"/>
    <w:rsid w:val="00CE5275"/>
    <w:rsid w:val="00D115B4"/>
    <w:rsid w:val="00D2181B"/>
    <w:rsid w:val="00D23131"/>
    <w:rsid w:val="00D421E6"/>
    <w:rsid w:val="00D47775"/>
    <w:rsid w:val="00D51DF6"/>
    <w:rsid w:val="00D926B4"/>
    <w:rsid w:val="00DA0D5B"/>
    <w:rsid w:val="00DB389E"/>
    <w:rsid w:val="00DD16FD"/>
    <w:rsid w:val="00DE6702"/>
    <w:rsid w:val="00E136EB"/>
    <w:rsid w:val="00E1524E"/>
    <w:rsid w:val="00E269D0"/>
    <w:rsid w:val="00E319C2"/>
    <w:rsid w:val="00E3290C"/>
    <w:rsid w:val="00E65769"/>
    <w:rsid w:val="00E7309C"/>
    <w:rsid w:val="00E84C2F"/>
    <w:rsid w:val="00E87188"/>
    <w:rsid w:val="00E9057D"/>
    <w:rsid w:val="00EC7115"/>
    <w:rsid w:val="00ED40F5"/>
    <w:rsid w:val="00F17C00"/>
    <w:rsid w:val="00F3506A"/>
    <w:rsid w:val="00F627D2"/>
    <w:rsid w:val="00F75B13"/>
    <w:rsid w:val="00F9140E"/>
    <w:rsid w:val="00F97660"/>
    <w:rsid w:val="00FA2262"/>
    <w:rsid w:val="00FB2593"/>
    <w:rsid w:val="00FB4EE4"/>
    <w:rsid w:val="00FC7376"/>
    <w:rsid w:val="0797734E"/>
    <w:rsid w:val="134F6DC5"/>
    <w:rsid w:val="252E5BB2"/>
    <w:rsid w:val="26B350DF"/>
    <w:rsid w:val="26DA36A8"/>
    <w:rsid w:val="282C537D"/>
    <w:rsid w:val="2A42299D"/>
    <w:rsid w:val="3B2A646A"/>
    <w:rsid w:val="4EAC549A"/>
    <w:rsid w:val="753C6D4D"/>
    <w:rsid w:val="771B60B4"/>
    <w:rsid w:val="7B5C7401"/>
    <w:rsid w:val="7D5726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semiHidden/>
    <w:qFormat/>
    <w:uiPriority w:val="99"/>
    <w:pPr>
      <w:pBdr>
        <w:bottom w:val="single" w:color="auto" w:sz="6" w:space="1"/>
      </w:pBdr>
      <w:tabs>
        <w:tab w:val="center" w:pos="4153"/>
        <w:tab w:val="right" w:pos="8306"/>
      </w:tabs>
      <w:snapToGrid w:val="0"/>
      <w:jc w:val="center"/>
    </w:pPr>
    <w:rPr>
      <w:kern w:val="0"/>
      <w:sz w:val="18"/>
      <w:szCs w:val="18"/>
    </w:rPr>
  </w:style>
  <w:style w:type="character" w:styleId="6">
    <w:name w:val="Strong"/>
    <w:basedOn w:val="5"/>
    <w:qFormat/>
    <w:uiPriority w:val="99"/>
    <w:rPr>
      <w:rFonts w:cs="Times New Roman"/>
      <w:b/>
    </w:rPr>
  </w:style>
  <w:style w:type="character" w:customStyle="1" w:styleId="7">
    <w:name w:val="页脚 Char"/>
    <w:basedOn w:val="5"/>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6F5A86-33AC-4503-8786-701B7352DAA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299</Words>
  <Characters>1706</Characters>
  <Lines>14</Lines>
  <Paragraphs>4</Paragraphs>
  <TotalTime>1</TotalTime>
  <ScaleCrop>false</ScaleCrop>
  <LinksUpToDate>false</LinksUpToDate>
  <CharactersWithSpaces>2001</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2019-12-24T02:40:00Z</dcterms:created>
  <dc:creator>admin</dc:creator>
  <cp:lastModifiedBy>沈峥</cp:lastModifiedBy>
  <cp:lastPrinted>2019-01-16T03:11:00Z</cp:lastPrinted>
  <dcterms:modified xsi:type="dcterms:W3CDTF">2019-12-24T06:15:37Z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