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小标宋简体" w:eastAsia="方正小标宋简体"/>
          <w:sz w:val="36"/>
          <w:szCs w:val="36"/>
        </w:rPr>
      </w:pPr>
      <w:r>
        <w:rPr>
          <w:rFonts w:hint="eastAsia" w:ascii="黑体" w:hAnsi="黑体" w:eastAsia="黑体"/>
          <w:sz w:val="32"/>
          <w:szCs w:val="32"/>
        </w:rPr>
        <w:t>附件2</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ascii="仿宋_GB2312" w:eastAsia="仿宋_GB2312"/>
          <w:sz w:val="32"/>
          <w:szCs w:val="32"/>
        </w:rPr>
      </w:pPr>
    </w:p>
    <w:p>
      <w:pPr>
        <w:numPr>
          <w:ilvl w:val="0"/>
          <w:numId w:val="1"/>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numPr>
          <w:ilvl w:val="0"/>
          <w:numId w:val="0"/>
        </w:num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项目名称：市区体制下划-医疗卫生补助-社会心理服务体系建设经费-心理科普基地宣传</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实施</w:t>
      </w:r>
      <w:r>
        <w:rPr>
          <w:rFonts w:hint="eastAsia" w:ascii="楷体_GB2312" w:hAnsi="楷体_GB2312" w:eastAsia="楷体_GB2312" w:cs="楷体_GB2312"/>
          <w:sz w:val="32"/>
          <w:szCs w:val="32"/>
        </w:rPr>
        <w:t>单位：北京市朝阳区第三医院</w:t>
      </w:r>
      <w:r>
        <w:rPr>
          <w:rFonts w:hint="eastAsia" w:ascii="楷体_GB2312" w:hAnsi="楷体_GB2312" w:eastAsia="楷体_GB2312" w:cs="楷体_GB2312"/>
          <w:sz w:val="32"/>
          <w:szCs w:val="32"/>
          <w:lang w:eastAsia="zh-CN"/>
        </w:rPr>
        <w:t>心理科</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项目类型：延续项目</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项目开始时间：202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lang w:eastAsia="zh-CN"/>
        </w:rPr>
        <w:t>年1月</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项目完成时间：202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lang w:eastAsia="zh-CN"/>
        </w:rPr>
        <w:t>年12月</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项目背景：</w:t>
      </w:r>
      <w:r>
        <w:rPr>
          <w:rFonts w:hint="eastAsia" w:ascii="楷体_GB2312" w:hAnsi="楷体_GB2312" w:eastAsia="楷体_GB2312" w:cs="楷体_GB2312"/>
          <w:sz w:val="32"/>
          <w:szCs w:val="32"/>
        </w:rPr>
        <w:t>2016年10月，中共中央国务院印发《“健康中国2030”规划纲要》，全面健康被提升到国家战略的层面，其中重点强调了加强精神心理健康服务体系建设的部分。党的十九大提出“加强社会心理服务体系建设，培育自尊自信、理性平和、积极向上的社会心态”。随后印发了《全国社会心理服务体系建设试点工作方案》对于试点工作如何落实和开展提出了具体要求。2019年国务院又印发了《关于实施健康中国行动的意见》，其中提出到2022年和2030年，居民心理健康素养水平提升到20%和30%，心理相关疾病发生的上升趋势减缓。从这些政策当中我们可以看到国家对于国民心理健康的重视已提到了新的重要高度。精神心理疾病的预防重在国民心理健康素养的提升。因此营造社区心理健康科普氛围，打造区域性心理健康科普基地是构建健康中国、和谐社会的重要工作领域。</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主要内容及实施情况</w:t>
      </w:r>
      <w:r>
        <w:rPr>
          <w:rFonts w:hint="eastAsia" w:ascii="楷体_GB2312" w:hAnsi="楷体_GB2312" w:eastAsia="楷体_GB2312" w:cs="楷体_GB2312"/>
          <w:sz w:val="32"/>
          <w:szCs w:val="32"/>
          <w:lang w:eastAsia="zh-CN"/>
        </w:rPr>
        <w:t>：本年度我院心理科普宣传基地围绕“健康朝阳”的理念，按照“预防为主、防治结合、重点干预、广泛覆盖、依法管理”的原则，为群众提供心理关怀服务。在宣传基地工作人员的努力下，工作取得了良好的效果，获得群众的一致好评。</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4.资金投入和使用情况</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2022年该项目申请预算</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lang w:eastAsia="zh-CN"/>
        </w:rPr>
        <w:t>万元，实际批复预算金额3万元。截至202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lang w:eastAsia="zh-CN"/>
        </w:rPr>
        <w:t>年12月31日，该项目实际支出</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lang w:eastAsia="zh-CN"/>
        </w:rPr>
        <w:t>万元，无结余。</w:t>
      </w:r>
    </w:p>
    <w:p>
      <w:pPr>
        <w:numPr>
          <w:ilvl w:val="0"/>
          <w:numId w:val="2"/>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项目绩效目标</w:t>
      </w:r>
    </w:p>
    <w:p>
      <w:pPr>
        <w:numPr>
          <w:ilvl w:val="0"/>
          <w:numId w:val="0"/>
        </w:num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通过科普宣传、讲座和知识竞赛等形式加强群众对心理知识的了解；通过体验式艺术治疗和正念减压讲座帮助医务人员纾解压力，增加抗压能力和心理弹性；通过心理测评帮助群众了解自己的心理健康状况；通过心理热线和网络在线心理答疑服务为有需要的</w:t>
      </w:r>
      <w:r>
        <w:rPr>
          <w:rFonts w:hint="eastAsia" w:ascii="楷体_GB2312" w:hAnsi="楷体_GB2312" w:eastAsia="楷体_GB2312" w:cs="楷体_GB2312"/>
          <w:sz w:val="32"/>
          <w:szCs w:val="32"/>
          <w:lang w:eastAsia="zh-CN"/>
        </w:rPr>
        <w:t>群众</w:t>
      </w:r>
      <w:r>
        <w:rPr>
          <w:rFonts w:hint="eastAsia" w:ascii="楷体_GB2312" w:hAnsi="楷体_GB2312" w:eastAsia="楷体_GB2312" w:cs="楷体_GB2312"/>
          <w:sz w:val="32"/>
          <w:szCs w:val="32"/>
        </w:rPr>
        <w:t>提供基本心理困扰识别、建议、心理学知识普及和转诊服务。</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1.评价目的</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是加强预算绩效管理，强化支出责任，提高财政资金使用效益；二是进一步总结和分析财政资金支出效果，了解、分析、检验资金使用是否达到预期目标，资金管理是否规范，资金使用是否有效，考核财政支出效率和综合效果；三是通过绩效评价，促进经验总结、</w:t>
      </w:r>
      <w:r>
        <w:rPr>
          <w:rFonts w:hint="eastAsia" w:ascii="楷体_GB2312" w:hAnsi="楷体_GB2312" w:eastAsia="楷体_GB2312" w:cs="楷体_GB2312"/>
          <w:sz w:val="32"/>
          <w:szCs w:val="32"/>
          <w:lang w:eastAsia="zh-CN"/>
        </w:rPr>
        <w:t>及时</w:t>
      </w:r>
      <w:r>
        <w:rPr>
          <w:rFonts w:hint="eastAsia" w:ascii="楷体_GB2312" w:hAnsi="楷体_GB2312" w:eastAsia="楷体_GB2312" w:cs="楷体_GB2312"/>
          <w:sz w:val="32"/>
          <w:szCs w:val="32"/>
        </w:rPr>
        <w:t>发现问题、改进工作，进一步加强项目管理。</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2.评价对象</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3年</w:t>
      </w:r>
      <w:r>
        <w:rPr>
          <w:rFonts w:hint="eastAsia" w:ascii="楷体_GB2312" w:hAnsi="楷体_GB2312" w:eastAsia="楷体_GB2312" w:cs="楷体_GB2312"/>
          <w:sz w:val="32"/>
          <w:szCs w:val="32"/>
        </w:rPr>
        <w:t>市区体制下划-医疗卫生补助-社会心理服务体系建设经费-心理科普基地宣传</w:t>
      </w:r>
      <w:r>
        <w:rPr>
          <w:rFonts w:hint="eastAsia" w:ascii="楷体_GB2312" w:hAnsi="楷体_GB2312" w:eastAsia="楷体_GB2312" w:cs="楷体_GB2312"/>
          <w:sz w:val="32"/>
          <w:szCs w:val="32"/>
          <w:lang w:eastAsia="zh-CN"/>
        </w:rPr>
        <w:t>项目</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3.评价范围</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以《北京市财政局关于2023年推进全面实施预算绩效管理工作的预通知》文件明确的要求为准，即实施部门开展的、与202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年市区体制下划-医疗卫生补助-社会心理服务体系建设经费-心理科普基地宣传定位相关的工作。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（二）绩效评价原则、评价指标体系、评价方法和评价标准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1.评价原则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一是客观公正原则。本次绩效评价工作本着实事求是的原则，站在客观、公正的立场发表评价意见。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二是科学规范原则。本次绩效评价严格遵循《北京市项目支出绩效评价管理办法》（京财绩效〔2020〕2146号）及《北京市财政局关于2023年推进全面实施预算绩效管理工作的预通知》文件相关规定、要求组织实施。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三是突出绩效原则。重点关注绩效，兼顾决策和管理。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2.评价指标体系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评价工作组和专家评价工作组结合该项目特点和预期绩效目标，以资金使用结果为导向，按照“相关性、重要性、可比性、系统性”原则，明确评价标准</w:t>
      </w:r>
      <w:r>
        <w:rPr>
          <w:rFonts w:hint="eastAsia" w:ascii="楷体_GB2312" w:hAnsi="楷体_GB2312" w:eastAsia="楷体_GB2312" w:cs="楷体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3.评价方法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根据《北京市项目支出绩效评价管理办法》（京财绩效〔2020〕2146号）文件规定的绩效评价方法，结合项目实际情况，本次绩效评价工作以专家评价法为主，按照全面评价与重点评价相结合、现场评价与非现场评价相结合的方式组织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4.评价标准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根据《北京市项目支出绩效评价管理办法》（京财绩效〔2020〕2146号）文件规定的绩效评价标准，结合项目实际情况，本次绩效评价工作采用计划标准，以预先制定的目标、计划、预算、定额作为本次绩效评价的标准。</w:t>
      </w:r>
    </w:p>
    <w:p>
      <w:pPr>
        <w:numPr>
          <w:ilvl w:val="0"/>
          <w:numId w:val="2"/>
        </w:numPr>
        <w:spacing w:line="600" w:lineRule="exact"/>
        <w:ind w:left="0" w:leftChars="0"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为确保绩效评价工作的客观公正，评价工作组严格按照绩效评价工作程序组织该项目的绩效评价工作。评价工作程序主要分为评价准备、评价实施、评价总结三个阶段。主要程序如下：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1.评价准备阶段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（1）组建评价工作组。按照文件要求</w:t>
      </w:r>
      <w:r>
        <w:rPr>
          <w:rFonts w:hint="eastAsia" w:ascii="楷体_GB2312" w:hAnsi="楷体_GB2312" w:eastAsia="楷体_GB2312" w:cs="楷体_GB2312"/>
          <w:sz w:val="32"/>
          <w:szCs w:val="32"/>
          <w:lang w:eastAsia="zh-CN"/>
        </w:rPr>
        <w:t>在</w:t>
      </w:r>
      <w:r>
        <w:rPr>
          <w:rFonts w:hint="eastAsia" w:ascii="楷体_GB2312" w:hAnsi="楷体_GB2312" w:eastAsia="楷体_GB2312" w:cs="楷体_GB2312"/>
          <w:sz w:val="32"/>
          <w:szCs w:val="32"/>
        </w:rPr>
        <w:t>部门</w:t>
      </w:r>
      <w:r>
        <w:rPr>
          <w:rFonts w:hint="eastAsia" w:ascii="楷体_GB2312" w:hAnsi="楷体_GB2312" w:eastAsia="楷体_GB2312" w:cs="楷体_GB2312"/>
          <w:sz w:val="32"/>
          <w:szCs w:val="32"/>
          <w:lang w:eastAsia="zh-CN"/>
        </w:rPr>
        <w:t>内</w:t>
      </w:r>
      <w:r>
        <w:rPr>
          <w:rFonts w:hint="eastAsia" w:ascii="楷体_GB2312" w:hAnsi="楷体_GB2312" w:eastAsia="楷体_GB2312" w:cs="楷体_GB2312"/>
          <w:sz w:val="32"/>
          <w:szCs w:val="32"/>
        </w:rPr>
        <w:t>组成评价小组</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3人</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，明确每名成员的职责及分工。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（2）遴选专家，结合项目特点，</w:t>
      </w:r>
      <w:r>
        <w:rPr>
          <w:rFonts w:hint="eastAsia" w:ascii="楷体_GB2312" w:hAnsi="楷体_GB2312" w:eastAsia="楷体_GB2312" w:cs="楷体_GB2312"/>
          <w:sz w:val="32"/>
          <w:szCs w:val="32"/>
          <w:lang w:eastAsia="zh-CN"/>
        </w:rPr>
        <w:t>邀请我院</w:t>
      </w:r>
      <w:r>
        <w:rPr>
          <w:rFonts w:hint="eastAsia" w:ascii="楷体_GB2312" w:hAnsi="楷体_GB2312" w:eastAsia="楷体_GB2312" w:cs="楷体_GB2312"/>
          <w:sz w:val="32"/>
          <w:szCs w:val="32"/>
        </w:rPr>
        <w:t>1名财务专家和名业务专家，组建专家评价工作组。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（3）制定绩效评价工作方案。确定评价重点、评价方法、评价指标体系框架和评分方法、评价进度等事项。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2.评价实施阶段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1）绩效评价资料准备。评价工作组于2023年5月8日召开动员会，明确项目实施部门的任务及需要的资料，充分沟通评价依据、工作任务、日程安排等事项，撰写绩效报告。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（2）收集、复核资料。评价工作组按照“项目支出绩效评价资料准备清单”，收集与项目支出绩效评价相关的决策、管理、绩效相关资料，复核其完整性、准确性、有效性。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（3）专家</w:t>
      </w:r>
      <w:r>
        <w:rPr>
          <w:rFonts w:hint="eastAsia" w:ascii="楷体_GB2312" w:hAnsi="楷体_GB2312" w:eastAsia="楷体_GB2312" w:cs="楷体_GB2312"/>
          <w:sz w:val="32"/>
          <w:szCs w:val="32"/>
          <w:lang w:eastAsia="zh-CN"/>
        </w:rPr>
        <w:t>审阅</w:t>
      </w:r>
      <w:r>
        <w:rPr>
          <w:rFonts w:hint="eastAsia" w:ascii="楷体_GB2312" w:hAnsi="楷体_GB2312" w:eastAsia="楷体_GB2312" w:cs="楷体_GB2312"/>
          <w:sz w:val="32"/>
          <w:szCs w:val="32"/>
        </w:rPr>
        <w:t>。评价工作组围绕指标体系内容和评价重点，</w:t>
      </w:r>
      <w:r>
        <w:rPr>
          <w:rFonts w:hint="eastAsia" w:ascii="楷体_GB2312" w:hAnsi="楷体_GB2312" w:eastAsia="楷体_GB2312" w:cs="楷体_GB2312"/>
          <w:sz w:val="32"/>
          <w:szCs w:val="32"/>
          <w:lang w:eastAsia="zh-CN"/>
        </w:rPr>
        <w:t>将</w:t>
      </w:r>
      <w:r>
        <w:rPr>
          <w:rFonts w:hint="eastAsia" w:ascii="楷体_GB2312" w:hAnsi="楷体_GB2312" w:eastAsia="楷体_GB2312" w:cs="楷体_GB2312"/>
          <w:sz w:val="32"/>
          <w:szCs w:val="32"/>
        </w:rPr>
        <w:t>资料</w:t>
      </w:r>
      <w:r>
        <w:rPr>
          <w:rFonts w:hint="eastAsia" w:ascii="楷体_GB2312" w:hAnsi="楷体_GB2312" w:eastAsia="楷体_GB2312" w:cs="楷体_GB2312"/>
          <w:sz w:val="32"/>
          <w:szCs w:val="32"/>
          <w:lang w:eastAsia="zh-CN"/>
        </w:rPr>
        <w:t>汇总</w:t>
      </w:r>
      <w:r>
        <w:rPr>
          <w:rFonts w:hint="eastAsia" w:ascii="楷体_GB2312" w:hAnsi="楷体_GB2312" w:eastAsia="楷体_GB2312" w:cs="楷体_GB2312"/>
          <w:sz w:val="32"/>
          <w:szCs w:val="32"/>
        </w:rPr>
        <w:t>提供给专家审阅评议。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（4）形成</w:t>
      </w:r>
      <w:r>
        <w:rPr>
          <w:rFonts w:hint="eastAsia" w:ascii="楷体_GB2312" w:hAnsi="楷体_GB2312" w:eastAsia="楷体_GB2312" w:cs="楷体_GB2312"/>
          <w:sz w:val="32"/>
          <w:szCs w:val="32"/>
          <w:lang w:eastAsia="zh-CN"/>
        </w:rPr>
        <w:t>专家</w:t>
      </w:r>
      <w:r>
        <w:rPr>
          <w:rFonts w:hint="eastAsia" w:ascii="楷体_GB2312" w:hAnsi="楷体_GB2312" w:eastAsia="楷体_GB2312" w:cs="楷体_GB2312"/>
          <w:sz w:val="32"/>
          <w:szCs w:val="32"/>
        </w:rPr>
        <w:t>评价结论。</w:t>
      </w:r>
      <w:r>
        <w:rPr>
          <w:rFonts w:hint="eastAsia" w:ascii="楷体_GB2312" w:hAnsi="楷体_GB2312" w:eastAsia="楷体_GB2312" w:cs="楷体_GB2312"/>
          <w:sz w:val="32"/>
          <w:szCs w:val="32"/>
          <w:lang w:val="en-US" w:eastAsia="zh-CN"/>
        </w:rPr>
        <w:t>2023年6月1日</w:t>
      </w:r>
      <w:r>
        <w:rPr>
          <w:rFonts w:hint="eastAsia" w:ascii="楷体_GB2312" w:hAnsi="楷体_GB2312" w:eastAsia="楷体_GB2312" w:cs="楷体_GB2312"/>
          <w:sz w:val="32"/>
          <w:szCs w:val="32"/>
        </w:rPr>
        <w:t>专家组在审阅项目资料的基础上，依据项目执行情况和绩效评价指标体系，对该项目的决策、管理和绩效等方面进行评价和打分，出具个人评价意见；最终由专家评价工作组讨论形成项目支出绩效评价结论、意见和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3.评价总结阶段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（1）撰写绩效评价报告。评价工作组在专家评价会结束后，汇总专家打分，确定绩效评价级别。结合专家评价意见，撰写并形成正式绩效评价报告。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（2）绩效评价资料归档。绩效评价工作结束后，及时将资料整理归档。</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w:t>
      </w:r>
    </w:p>
    <w:p>
      <w:pPr>
        <w:spacing w:line="360" w:lineRule="auto"/>
        <w:ind w:firstLine="640" w:firstLineChars="200"/>
        <w:rPr>
          <w:rFonts w:hint="eastAsia" w:ascii="楷体" w:hAnsi="楷体" w:eastAsia="楷体" w:cs="楷体"/>
          <w:color w:val="000000"/>
          <w:kern w:val="0"/>
          <w:sz w:val="32"/>
          <w:szCs w:val="32"/>
        </w:rPr>
      </w:pPr>
      <w:r>
        <w:rPr>
          <w:rFonts w:hint="eastAsia" w:ascii="楷体" w:hAnsi="楷体" w:eastAsia="楷体" w:cs="楷体"/>
          <w:color w:val="000000"/>
          <w:kern w:val="0"/>
          <w:sz w:val="32"/>
          <w:szCs w:val="32"/>
        </w:rPr>
        <w:t>专家按绩效评价指标体系独立进行定量评分，并出具评价意见。该项目绩效评价综合得分</w:t>
      </w:r>
      <w:r>
        <w:rPr>
          <w:rFonts w:hint="eastAsia" w:ascii="楷体" w:hAnsi="楷体" w:eastAsia="楷体" w:cs="楷体"/>
          <w:color w:val="000000"/>
          <w:kern w:val="0"/>
          <w:sz w:val="32"/>
          <w:szCs w:val="32"/>
          <w:lang w:val="en-US" w:eastAsia="zh-CN"/>
        </w:rPr>
        <w:t>100</w:t>
      </w:r>
      <w:r>
        <w:rPr>
          <w:rFonts w:hint="eastAsia" w:ascii="楷体" w:hAnsi="楷体" w:eastAsia="楷体" w:cs="楷体"/>
          <w:color w:val="000000"/>
          <w:kern w:val="0"/>
          <w:sz w:val="32"/>
          <w:szCs w:val="32"/>
        </w:rPr>
        <w:t>分，其中，产出指标得分</w:t>
      </w:r>
      <w:r>
        <w:rPr>
          <w:rFonts w:hint="eastAsia" w:ascii="楷体" w:hAnsi="楷体" w:eastAsia="楷体" w:cs="楷体"/>
          <w:color w:val="000000"/>
          <w:kern w:val="0"/>
          <w:sz w:val="32"/>
          <w:szCs w:val="32"/>
          <w:lang w:val="en-US" w:eastAsia="zh-CN"/>
        </w:rPr>
        <w:t>40</w:t>
      </w:r>
      <w:r>
        <w:rPr>
          <w:rFonts w:hint="eastAsia" w:ascii="楷体" w:hAnsi="楷体" w:eastAsia="楷体" w:cs="楷体"/>
          <w:color w:val="000000"/>
          <w:kern w:val="0"/>
          <w:sz w:val="32"/>
          <w:szCs w:val="32"/>
        </w:rPr>
        <w:t>分，成本指标得分</w:t>
      </w:r>
      <w:r>
        <w:rPr>
          <w:rFonts w:hint="eastAsia" w:ascii="楷体" w:hAnsi="楷体" w:eastAsia="楷体" w:cs="楷体"/>
          <w:color w:val="000000"/>
          <w:kern w:val="0"/>
          <w:sz w:val="32"/>
          <w:szCs w:val="32"/>
          <w:lang w:val="en-US" w:eastAsia="zh-CN"/>
        </w:rPr>
        <w:t>10</w:t>
      </w:r>
      <w:r>
        <w:rPr>
          <w:rFonts w:hint="eastAsia" w:ascii="楷体" w:hAnsi="楷体" w:eastAsia="楷体" w:cs="楷体"/>
          <w:color w:val="000000"/>
          <w:kern w:val="0"/>
          <w:sz w:val="32"/>
          <w:szCs w:val="32"/>
        </w:rPr>
        <w:t>分，效益指标得分</w:t>
      </w:r>
      <w:r>
        <w:rPr>
          <w:rFonts w:hint="eastAsia" w:ascii="楷体" w:hAnsi="楷体" w:eastAsia="楷体" w:cs="楷体"/>
          <w:color w:val="000000"/>
          <w:kern w:val="0"/>
          <w:sz w:val="32"/>
          <w:szCs w:val="32"/>
          <w:lang w:val="en-US" w:eastAsia="zh-CN"/>
        </w:rPr>
        <w:t>20</w:t>
      </w:r>
      <w:r>
        <w:rPr>
          <w:rFonts w:hint="eastAsia" w:ascii="楷体" w:hAnsi="楷体" w:eastAsia="楷体" w:cs="楷体"/>
          <w:color w:val="000000"/>
          <w:kern w:val="0"/>
          <w:sz w:val="32"/>
          <w:szCs w:val="32"/>
        </w:rPr>
        <w:t>分，满意度指标得分</w:t>
      </w:r>
      <w:r>
        <w:rPr>
          <w:rFonts w:hint="eastAsia" w:ascii="楷体" w:hAnsi="楷体" w:eastAsia="楷体" w:cs="楷体"/>
          <w:color w:val="000000"/>
          <w:kern w:val="0"/>
          <w:sz w:val="32"/>
          <w:szCs w:val="32"/>
          <w:lang w:val="en-US" w:eastAsia="zh-CN"/>
        </w:rPr>
        <w:t>10</w:t>
      </w:r>
      <w:r>
        <w:rPr>
          <w:rFonts w:hint="eastAsia" w:ascii="楷体" w:hAnsi="楷体" w:eastAsia="楷体" w:cs="楷体"/>
          <w:color w:val="000000"/>
          <w:kern w:val="0"/>
          <w:sz w:val="32"/>
          <w:szCs w:val="32"/>
        </w:rPr>
        <w:t>分，经专家评价工作组综合分析评价，</w:t>
      </w:r>
      <w:r>
        <w:rPr>
          <w:rFonts w:hint="eastAsia" w:ascii="楷体_GB2312" w:hAnsi="楷体_GB2312" w:eastAsia="楷体_GB2312" w:cs="楷体_GB2312"/>
          <w:sz w:val="32"/>
          <w:szCs w:val="32"/>
        </w:rPr>
        <w:t>北京市朝阳区第三医院</w:t>
      </w:r>
      <w:r>
        <w:rPr>
          <w:rFonts w:hint="eastAsia" w:ascii="楷体" w:hAnsi="楷体" w:eastAsia="楷体" w:cs="楷体"/>
          <w:color w:val="000000"/>
          <w:kern w:val="0"/>
          <w:sz w:val="32"/>
          <w:szCs w:val="32"/>
        </w:rPr>
        <w:t>“市区体制下划-医疗卫生补助-社会心理服务体系建设经费-心理科普基地宣传”项目，绩效评定级别为“</w:t>
      </w:r>
      <w:r>
        <w:rPr>
          <w:rFonts w:hint="eastAsia" w:ascii="楷体" w:hAnsi="楷体" w:eastAsia="楷体" w:cs="楷体"/>
          <w:color w:val="000000"/>
          <w:kern w:val="0"/>
          <w:sz w:val="32"/>
          <w:szCs w:val="32"/>
          <w:lang w:eastAsia="zh-CN"/>
        </w:rPr>
        <w:t>优</w:t>
      </w:r>
      <w:r>
        <w:rPr>
          <w:rFonts w:hint="eastAsia" w:ascii="楷体" w:hAnsi="楷体" w:eastAsia="楷体" w:cs="楷体"/>
          <w:color w:val="000000"/>
          <w:kern w:val="0"/>
          <w:sz w:val="32"/>
          <w:szCs w:val="32"/>
        </w:rPr>
        <w:t>”。具体情况详见表1。</w:t>
      </w:r>
    </w:p>
    <w:p>
      <w:pPr>
        <w:pStyle w:val="6"/>
        <w:spacing w:after="0" w:line="360" w:lineRule="auto"/>
        <w:ind w:left="0" w:leftChars="0"/>
        <w:jc w:val="center"/>
        <w:rPr>
          <w:rFonts w:eastAsia="黑体"/>
          <w:bCs/>
          <w:sz w:val="28"/>
          <w:szCs w:val="28"/>
        </w:rPr>
      </w:pPr>
      <w:r>
        <w:rPr>
          <w:rFonts w:eastAsia="黑体"/>
          <w:bCs/>
          <w:sz w:val="28"/>
          <w:szCs w:val="28"/>
        </w:rPr>
        <w:t>表1 “202</w:t>
      </w:r>
      <w:r>
        <w:rPr>
          <w:rFonts w:hint="eastAsia" w:eastAsia="黑体"/>
          <w:bCs/>
          <w:sz w:val="28"/>
          <w:szCs w:val="28"/>
          <w:lang w:val="en-US" w:eastAsia="zh-CN"/>
        </w:rPr>
        <w:t>3</w:t>
      </w:r>
      <w:r>
        <w:rPr>
          <w:rFonts w:eastAsia="黑体"/>
          <w:bCs/>
          <w:sz w:val="28"/>
          <w:szCs w:val="28"/>
        </w:rPr>
        <w:t>年</w:t>
      </w:r>
      <w:r>
        <w:rPr>
          <w:rFonts w:hint="eastAsia" w:eastAsia="黑体"/>
          <w:bCs/>
          <w:sz w:val="28"/>
          <w:szCs w:val="28"/>
        </w:rPr>
        <w:t>市区体制下划-医疗卫生补助-社会心理服务体系建设经费-心理科普基地宣传</w:t>
      </w:r>
      <w:r>
        <w:rPr>
          <w:rFonts w:eastAsia="黑体"/>
          <w:bCs/>
          <w:sz w:val="28"/>
          <w:szCs w:val="28"/>
        </w:rPr>
        <w:t>”项目绩效评价结论一览表</w:t>
      </w:r>
    </w:p>
    <w:tbl>
      <w:tblPr>
        <w:tblStyle w:val="10"/>
        <w:tblW w:w="8931"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790"/>
        <w:gridCol w:w="2891"/>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54" w:hRule="atLeast"/>
          <w:tblHeader/>
        </w:trPr>
        <w:tc>
          <w:tcPr>
            <w:tcW w:w="2790" w:type="dxa"/>
            <w:shd w:val="clear" w:color="auto" w:fill="BEBEBE"/>
            <w:vAlign w:val="center"/>
          </w:tcPr>
          <w:p>
            <w:pPr>
              <w:adjustRightInd w:val="0"/>
              <w:snapToGrid w:val="0"/>
              <w:jc w:val="center"/>
              <w:rPr>
                <w:b/>
                <w:szCs w:val="24"/>
              </w:rPr>
            </w:pPr>
            <w:r>
              <w:rPr>
                <w:b/>
                <w:szCs w:val="24"/>
              </w:rPr>
              <w:t>评价内容</w:t>
            </w:r>
          </w:p>
        </w:tc>
        <w:tc>
          <w:tcPr>
            <w:tcW w:w="2891" w:type="dxa"/>
            <w:shd w:val="clear" w:color="auto" w:fill="BEBEBE"/>
            <w:vAlign w:val="center"/>
          </w:tcPr>
          <w:p>
            <w:pPr>
              <w:adjustRightInd w:val="0"/>
              <w:snapToGrid w:val="0"/>
              <w:jc w:val="center"/>
              <w:rPr>
                <w:b/>
                <w:szCs w:val="24"/>
              </w:rPr>
            </w:pPr>
            <w:r>
              <w:rPr>
                <w:b/>
                <w:szCs w:val="24"/>
              </w:rPr>
              <w:t>分值</w:t>
            </w:r>
          </w:p>
        </w:tc>
        <w:tc>
          <w:tcPr>
            <w:tcW w:w="3250" w:type="dxa"/>
            <w:shd w:val="clear" w:color="auto" w:fill="BEBEBE"/>
            <w:vAlign w:val="center"/>
          </w:tcPr>
          <w:p>
            <w:pPr>
              <w:adjustRightInd w:val="0"/>
              <w:snapToGrid w:val="0"/>
              <w:jc w:val="center"/>
              <w:rPr>
                <w:b/>
                <w:szCs w:val="24"/>
              </w:rPr>
            </w:pPr>
            <w:r>
              <w:rPr>
                <w:b/>
                <w:szCs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54" w:hRule="atLeast"/>
        </w:trPr>
        <w:tc>
          <w:tcPr>
            <w:tcW w:w="2790" w:type="dxa"/>
            <w:vAlign w:val="center"/>
          </w:tcPr>
          <w:p>
            <w:pPr>
              <w:pStyle w:val="5"/>
              <w:adjustRightInd w:val="0"/>
              <w:snapToGrid w:val="0"/>
              <w:ind w:firstLine="0"/>
              <w:jc w:val="center"/>
              <w:rPr>
                <w:b/>
              </w:rPr>
            </w:pPr>
            <w:r>
              <w:rPr>
                <w:rFonts w:hint="eastAsia"/>
                <w:b/>
              </w:rPr>
              <w:t>产出指标</w:t>
            </w:r>
          </w:p>
        </w:tc>
        <w:tc>
          <w:tcPr>
            <w:tcW w:w="2891" w:type="dxa"/>
            <w:vAlign w:val="center"/>
          </w:tcPr>
          <w:p>
            <w:pPr>
              <w:adjustRightInd w:val="0"/>
              <w:snapToGrid w:val="0"/>
              <w:jc w:val="center"/>
              <w:rPr>
                <w:rFonts w:hint="eastAsia" w:eastAsia="宋体"/>
                <w:bCs/>
                <w:szCs w:val="24"/>
                <w:lang w:val="en-US" w:eastAsia="zh-CN"/>
              </w:rPr>
            </w:pPr>
            <w:r>
              <w:rPr>
                <w:rFonts w:hint="eastAsia"/>
                <w:bCs/>
                <w:szCs w:val="24"/>
                <w:lang w:val="en-US" w:eastAsia="zh-CN"/>
              </w:rPr>
              <w:t>40</w:t>
            </w:r>
          </w:p>
        </w:tc>
        <w:tc>
          <w:tcPr>
            <w:tcW w:w="3250" w:type="dxa"/>
            <w:vAlign w:val="center"/>
          </w:tcPr>
          <w:p>
            <w:pPr>
              <w:adjustRightInd w:val="0"/>
              <w:snapToGrid w:val="0"/>
              <w:jc w:val="center"/>
              <w:rPr>
                <w:rFonts w:hint="eastAsia" w:eastAsia="宋体"/>
                <w:bCs/>
                <w:szCs w:val="24"/>
                <w:lang w:val="en-US" w:eastAsia="zh-CN"/>
              </w:rPr>
            </w:pPr>
            <w:r>
              <w:rPr>
                <w:rFonts w:hint="eastAsia"/>
                <w:bCs/>
                <w:szCs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54" w:hRule="atLeast"/>
        </w:trPr>
        <w:tc>
          <w:tcPr>
            <w:tcW w:w="2790" w:type="dxa"/>
            <w:vAlign w:val="center"/>
          </w:tcPr>
          <w:p>
            <w:pPr>
              <w:adjustRightInd w:val="0"/>
              <w:snapToGrid w:val="0"/>
              <w:jc w:val="center"/>
              <w:rPr>
                <w:b/>
                <w:szCs w:val="21"/>
              </w:rPr>
            </w:pPr>
            <w:r>
              <w:rPr>
                <w:rFonts w:hint="eastAsia"/>
                <w:b/>
                <w:szCs w:val="21"/>
              </w:rPr>
              <w:t>成本指标</w:t>
            </w:r>
          </w:p>
        </w:tc>
        <w:tc>
          <w:tcPr>
            <w:tcW w:w="2891" w:type="dxa"/>
            <w:vAlign w:val="center"/>
          </w:tcPr>
          <w:p>
            <w:pPr>
              <w:adjustRightInd w:val="0"/>
              <w:snapToGrid w:val="0"/>
              <w:jc w:val="center"/>
              <w:rPr>
                <w:rFonts w:hint="eastAsia" w:eastAsia="宋体"/>
                <w:bCs/>
                <w:szCs w:val="24"/>
                <w:lang w:val="en-US" w:eastAsia="zh-CN"/>
              </w:rPr>
            </w:pPr>
            <w:r>
              <w:rPr>
                <w:rFonts w:hint="eastAsia"/>
                <w:bCs/>
                <w:szCs w:val="24"/>
                <w:lang w:val="en-US" w:eastAsia="zh-CN"/>
              </w:rPr>
              <w:t>10</w:t>
            </w:r>
          </w:p>
        </w:tc>
        <w:tc>
          <w:tcPr>
            <w:tcW w:w="3250" w:type="dxa"/>
            <w:vAlign w:val="center"/>
          </w:tcPr>
          <w:p>
            <w:pPr>
              <w:adjustRightInd w:val="0"/>
              <w:snapToGrid w:val="0"/>
              <w:jc w:val="center"/>
              <w:rPr>
                <w:rFonts w:hint="eastAsia" w:eastAsia="宋体"/>
                <w:bCs/>
                <w:szCs w:val="24"/>
                <w:lang w:val="en-US" w:eastAsia="zh-CN"/>
              </w:rPr>
            </w:pPr>
            <w:r>
              <w:rPr>
                <w:rFonts w:hint="eastAsia"/>
                <w:bCs/>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54" w:hRule="atLeast"/>
        </w:trPr>
        <w:tc>
          <w:tcPr>
            <w:tcW w:w="2790" w:type="dxa"/>
            <w:vAlign w:val="center"/>
          </w:tcPr>
          <w:p>
            <w:pPr>
              <w:adjustRightInd w:val="0"/>
              <w:snapToGrid w:val="0"/>
              <w:jc w:val="center"/>
              <w:rPr>
                <w:b/>
                <w:szCs w:val="21"/>
              </w:rPr>
            </w:pPr>
            <w:r>
              <w:rPr>
                <w:rFonts w:hint="eastAsia"/>
                <w:b/>
                <w:szCs w:val="21"/>
              </w:rPr>
              <w:t>效益指标</w:t>
            </w:r>
          </w:p>
        </w:tc>
        <w:tc>
          <w:tcPr>
            <w:tcW w:w="2891" w:type="dxa"/>
            <w:vAlign w:val="center"/>
          </w:tcPr>
          <w:p>
            <w:pPr>
              <w:adjustRightInd w:val="0"/>
              <w:snapToGrid w:val="0"/>
              <w:jc w:val="center"/>
              <w:rPr>
                <w:rFonts w:hint="eastAsia" w:eastAsia="宋体"/>
                <w:bCs/>
                <w:szCs w:val="24"/>
                <w:lang w:val="en-US" w:eastAsia="zh-CN"/>
              </w:rPr>
            </w:pPr>
            <w:r>
              <w:rPr>
                <w:rFonts w:hint="eastAsia"/>
                <w:bCs/>
                <w:szCs w:val="24"/>
                <w:lang w:val="en-US" w:eastAsia="zh-CN"/>
              </w:rPr>
              <w:t>20</w:t>
            </w:r>
          </w:p>
        </w:tc>
        <w:tc>
          <w:tcPr>
            <w:tcW w:w="3250" w:type="dxa"/>
            <w:vAlign w:val="center"/>
          </w:tcPr>
          <w:p>
            <w:pPr>
              <w:adjustRightInd w:val="0"/>
              <w:snapToGrid w:val="0"/>
              <w:jc w:val="center"/>
              <w:rPr>
                <w:rFonts w:hint="eastAsia" w:eastAsia="宋体"/>
                <w:bCs/>
                <w:szCs w:val="24"/>
                <w:lang w:val="en-US" w:eastAsia="zh-CN"/>
              </w:rPr>
            </w:pPr>
            <w:r>
              <w:rPr>
                <w:rFonts w:hint="eastAsia"/>
                <w:bCs/>
                <w:szCs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54" w:hRule="atLeast"/>
        </w:trPr>
        <w:tc>
          <w:tcPr>
            <w:tcW w:w="2790" w:type="dxa"/>
            <w:vAlign w:val="center"/>
          </w:tcPr>
          <w:p>
            <w:pPr>
              <w:adjustRightInd w:val="0"/>
              <w:snapToGrid w:val="0"/>
              <w:jc w:val="center"/>
              <w:rPr>
                <w:rFonts w:hint="eastAsia"/>
                <w:b/>
                <w:szCs w:val="21"/>
              </w:rPr>
            </w:pPr>
            <w:r>
              <w:rPr>
                <w:rFonts w:hint="eastAsia"/>
                <w:b/>
                <w:szCs w:val="21"/>
              </w:rPr>
              <w:t>满意度</w:t>
            </w:r>
          </w:p>
          <w:p>
            <w:pPr>
              <w:adjustRightInd w:val="0"/>
              <w:snapToGrid w:val="0"/>
              <w:jc w:val="center"/>
              <w:rPr>
                <w:b/>
                <w:szCs w:val="21"/>
              </w:rPr>
            </w:pPr>
            <w:r>
              <w:rPr>
                <w:rFonts w:hint="eastAsia"/>
                <w:b/>
                <w:szCs w:val="21"/>
              </w:rPr>
              <w:t>指标</w:t>
            </w:r>
          </w:p>
        </w:tc>
        <w:tc>
          <w:tcPr>
            <w:tcW w:w="2891" w:type="dxa"/>
            <w:vAlign w:val="center"/>
          </w:tcPr>
          <w:p>
            <w:pPr>
              <w:adjustRightInd w:val="0"/>
              <w:snapToGrid w:val="0"/>
              <w:jc w:val="center"/>
              <w:rPr>
                <w:rFonts w:hint="eastAsia" w:eastAsia="宋体"/>
                <w:bCs/>
                <w:szCs w:val="24"/>
                <w:lang w:val="en-US" w:eastAsia="zh-CN"/>
              </w:rPr>
            </w:pPr>
            <w:r>
              <w:rPr>
                <w:rFonts w:hint="eastAsia"/>
                <w:bCs/>
                <w:szCs w:val="24"/>
                <w:lang w:val="en-US" w:eastAsia="zh-CN"/>
              </w:rPr>
              <w:t>10</w:t>
            </w:r>
          </w:p>
        </w:tc>
        <w:tc>
          <w:tcPr>
            <w:tcW w:w="3250" w:type="dxa"/>
            <w:vAlign w:val="center"/>
          </w:tcPr>
          <w:p>
            <w:pPr>
              <w:adjustRightInd w:val="0"/>
              <w:snapToGrid w:val="0"/>
              <w:jc w:val="center"/>
              <w:rPr>
                <w:rFonts w:hint="eastAsia" w:eastAsia="宋体"/>
                <w:bCs/>
                <w:szCs w:val="24"/>
                <w:lang w:val="en-US" w:eastAsia="zh-CN"/>
              </w:rPr>
            </w:pPr>
            <w:r>
              <w:rPr>
                <w:rFonts w:hint="eastAsia"/>
                <w:bCs/>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54" w:hRule="atLeast"/>
        </w:trPr>
        <w:tc>
          <w:tcPr>
            <w:tcW w:w="2790" w:type="dxa"/>
            <w:vAlign w:val="center"/>
          </w:tcPr>
          <w:p>
            <w:pPr>
              <w:adjustRightInd w:val="0"/>
              <w:snapToGrid w:val="0"/>
              <w:jc w:val="center"/>
              <w:rPr>
                <w:b/>
                <w:szCs w:val="24"/>
              </w:rPr>
            </w:pPr>
            <w:r>
              <w:rPr>
                <w:b/>
                <w:szCs w:val="24"/>
              </w:rPr>
              <w:t>综合得分</w:t>
            </w:r>
          </w:p>
        </w:tc>
        <w:tc>
          <w:tcPr>
            <w:tcW w:w="2891" w:type="dxa"/>
            <w:vAlign w:val="center"/>
          </w:tcPr>
          <w:p>
            <w:pPr>
              <w:adjustRightInd w:val="0"/>
              <w:snapToGrid w:val="0"/>
              <w:jc w:val="center"/>
              <w:rPr>
                <w:b/>
                <w:szCs w:val="24"/>
              </w:rPr>
            </w:pPr>
            <w:r>
              <w:rPr>
                <w:b/>
                <w:szCs w:val="24"/>
              </w:rPr>
              <w:t>100</w:t>
            </w:r>
          </w:p>
        </w:tc>
        <w:tc>
          <w:tcPr>
            <w:tcW w:w="3250" w:type="dxa"/>
            <w:vAlign w:val="center"/>
          </w:tcPr>
          <w:p>
            <w:pPr>
              <w:adjustRightInd w:val="0"/>
              <w:snapToGrid w:val="0"/>
              <w:jc w:val="center"/>
              <w:rPr>
                <w:rFonts w:hint="eastAsia" w:eastAsia="宋体"/>
                <w:bCs/>
                <w:szCs w:val="24"/>
                <w:lang w:val="en-US" w:eastAsia="zh-CN"/>
              </w:rPr>
            </w:pPr>
            <w:r>
              <w:rPr>
                <w:rFonts w:hint="eastAsia"/>
                <w:b/>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cantSplit/>
          <w:trHeight w:val="454" w:hRule="atLeast"/>
        </w:trPr>
        <w:tc>
          <w:tcPr>
            <w:tcW w:w="2790" w:type="dxa"/>
            <w:vAlign w:val="center"/>
          </w:tcPr>
          <w:p>
            <w:pPr>
              <w:adjustRightInd w:val="0"/>
              <w:snapToGrid w:val="0"/>
              <w:jc w:val="center"/>
              <w:rPr>
                <w:b/>
                <w:szCs w:val="24"/>
              </w:rPr>
            </w:pPr>
            <w:r>
              <w:rPr>
                <w:b/>
                <w:szCs w:val="24"/>
              </w:rPr>
              <w:t>绩效评定级别</w:t>
            </w:r>
          </w:p>
        </w:tc>
        <w:tc>
          <w:tcPr>
            <w:tcW w:w="6141" w:type="dxa"/>
            <w:gridSpan w:val="2"/>
            <w:vAlign w:val="center"/>
          </w:tcPr>
          <w:p>
            <w:pPr>
              <w:adjustRightInd w:val="0"/>
              <w:snapToGrid w:val="0"/>
              <w:jc w:val="center"/>
              <w:rPr>
                <w:rFonts w:hint="eastAsia" w:eastAsia="宋体"/>
                <w:b/>
                <w:szCs w:val="24"/>
                <w:lang w:eastAsia="zh-CN"/>
              </w:rPr>
            </w:pPr>
            <w:r>
              <w:rPr>
                <w:rFonts w:hint="eastAsia"/>
                <w:b/>
                <w:szCs w:val="24"/>
                <w:lang w:eastAsia="zh-CN"/>
              </w:rPr>
              <w:t>优</w:t>
            </w:r>
          </w:p>
        </w:tc>
      </w:tr>
    </w:tbl>
    <w:p>
      <w:pPr>
        <w:spacing w:line="600" w:lineRule="exact"/>
        <w:rPr>
          <w:rFonts w:hint="eastAsia" w:ascii="黑体" w:hAnsi="黑体" w:eastAsia="黑体" w:cs="黑体"/>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pStyle w:val="2"/>
        <w:keepNext w:val="0"/>
        <w:keepLines w:val="0"/>
        <w:pageBreakBefore w:val="0"/>
        <w:widowControl w:val="0"/>
        <w:kinsoku/>
        <w:wordWrap/>
        <w:overflowPunct/>
        <w:topLinePunct w:val="0"/>
        <w:autoSpaceDE/>
        <w:autoSpaceDN/>
        <w:bidi w:val="0"/>
        <w:adjustRightInd/>
        <w:snapToGrid/>
        <w:ind w:left="113" w:firstLine="640" w:firstLineChars="200"/>
        <w:textAlignment w:val="auto"/>
        <w:outlineLvl w:val="9"/>
        <w:rPr>
          <w:rFonts w:hint="eastAsia" w:ascii="楷体" w:hAnsi="楷体" w:eastAsia="楷体" w:cs="楷体"/>
        </w:rPr>
      </w:pPr>
      <w:r>
        <w:rPr>
          <w:rFonts w:hint="eastAsia" w:ascii="楷体" w:hAnsi="楷体" w:eastAsia="楷体" w:cs="楷体"/>
        </w:rPr>
        <w:t>1.目标明确性分析</w:t>
      </w:r>
    </w:p>
    <w:p>
      <w:pPr>
        <w:pStyle w:val="2"/>
        <w:keepNext w:val="0"/>
        <w:keepLines w:val="0"/>
        <w:pageBreakBefore w:val="0"/>
        <w:widowControl w:val="0"/>
        <w:kinsoku/>
        <w:wordWrap/>
        <w:overflowPunct/>
        <w:topLinePunct w:val="0"/>
        <w:autoSpaceDE/>
        <w:autoSpaceDN/>
        <w:bidi w:val="0"/>
        <w:adjustRightInd/>
        <w:snapToGrid/>
        <w:ind w:left="113" w:firstLine="640" w:firstLineChars="200"/>
        <w:textAlignment w:val="auto"/>
        <w:outlineLvl w:val="9"/>
        <w:rPr>
          <w:rFonts w:hint="eastAsia" w:ascii="楷体" w:hAnsi="楷体" w:eastAsia="楷体" w:cs="楷体"/>
        </w:rPr>
      </w:pPr>
      <w:r>
        <w:rPr>
          <w:rFonts w:hint="eastAsia" w:ascii="楷体" w:hAnsi="楷体" w:eastAsia="楷体" w:cs="楷体"/>
        </w:rPr>
        <w:t xml:space="preserve">项目绩效目标基本科学、清晰，能够明确反应目标。 </w:t>
      </w:r>
    </w:p>
    <w:p>
      <w:pPr>
        <w:pStyle w:val="2"/>
        <w:keepNext w:val="0"/>
        <w:keepLines w:val="0"/>
        <w:pageBreakBefore w:val="0"/>
        <w:widowControl w:val="0"/>
        <w:kinsoku/>
        <w:wordWrap/>
        <w:overflowPunct/>
        <w:topLinePunct w:val="0"/>
        <w:autoSpaceDE/>
        <w:autoSpaceDN/>
        <w:bidi w:val="0"/>
        <w:adjustRightInd/>
        <w:snapToGrid/>
        <w:ind w:left="113" w:firstLine="640" w:firstLineChars="200"/>
        <w:textAlignment w:val="auto"/>
        <w:outlineLvl w:val="9"/>
        <w:rPr>
          <w:rFonts w:hint="eastAsia" w:ascii="楷体" w:hAnsi="楷体" w:eastAsia="楷体" w:cs="楷体"/>
        </w:rPr>
      </w:pPr>
      <w:r>
        <w:rPr>
          <w:rFonts w:hint="eastAsia" w:ascii="楷体" w:hAnsi="楷体" w:eastAsia="楷体" w:cs="楷体"/>
        </w:rPr>
        <w:t>2.目标合理性分析</w:t>
      </w:r>
    </w:p>
    <w:p>
      <w:pPr>
        <w:pStyle w:val="2"/>
        <w:keepNext w:val="0"/>
        <w:keepLines w:val="0"/>
        <w:pageBreakBefore w:val="0"/>
        <w:widowControl w:val="0"/>
        <w:kinsoku/>
        <w:wordWrap/>
        <w:overflowPunct/>
        <w:topLinePunct w:val="0"/>
        <w:autoSpaceDE/>
        <w:autoSpaceDN/>
        <w:bidi w:val="0"/>
        <w:adjustRightInd/>
        <w:snapToGrid/>
        <w:ind w:left="113" w:firstLine="640" w:firstLineChars="200"/>
        <w:textAlignment w:val="auto"/>
        <w:outlineLvl w:val="9"/>
        <w:rPr>
          <w:rFonts w:hint="eastAsia" w:ascii="楷体" w:hAnsi="楷体" w:eastAsia="楷体" w:cs="楷体"/>
          <w:lang w:eastAsia="zh-CN"/>
        </w:rPr>
      </w:pPr>
      <w:r>
        <w:rPr>
          <w:rFonts w:hint="eastAsia" w:ascii="楷体" w:hAnsi="楷体" w:eastAsia="楷体" w:cs="楷体"/>
        </w:rPr>
        <w:t>项目目标制定较为合理。符合国家法律法规</w:t>
      </w:r>
      <w:r>
        <w:rPr>
          <w:rFonts w:hint="eastAsia" w:ascii="楷体" w:hAnsi="楷体" w:eastAsia="楷体" w:cs="楷体"/>
          <w:lang w:eastAsia="zh-CN"/>
        </w:rPr>
        <w:t>。</w:t>
      </w:r>
    </w:p>
    <w:p>
      <w:pPr>
        <w:pStyle w:val="2"/>
        <w:keepNext w:val="0"/>
        <w:keepLines w:val="0"/>
        <w:pageBreakBefore w:val="0"/>
        <w:widowControl w:val="0"/>
        <w:kinsoku/>
        <w:wordWrap/>
        <w:overflowPunct/>
        <w:topLinePunct w:val="0"/>
        <w:autoSpaceDE/>
        <w:autoSpaceDN/>
        <w:bidi w:val="0"/>
        <w:adjustRightInd/>
        <w:snapToGrid/>
        <w:ind w:left="113" w:firstLine="640" w:firstLineChars="200"/>
        <w:textAlignment w:val="auto"/>
        <w:outlineLvl w:val="9"/>
        <w:rPr>
          <w:rFonts w:hint="eastAsia" w:ascii="楷体" w:hAnsi="楷体" w:eastAsia="楷体" w:cs="楷体"/>
        </w:rPr>
      </w:pPr>
      <w:r>
        <w:rPr>
          <w:rFonts w:hint="eastAsia" w:ascii="楷体" w:hAnsi="楷体" w:eastAsia="楷体" w:cs="楷体"/>
        </w:rPr>
        <w:t>3.目标细化程度分析</w:t>
      </w:r>
    </w:p>
    <w:p>
      <w:pPr>
        <w:pStyle w:val="2"/>
        <w:keepNext w:val="0"/>
        <w:keepLines w:val="0"/>
        <w:pageBreakBefore w:val="0"/>
        <w:widowControl w:val="0"/>
        <w:kinsoku/>
        <w:wordWrap/>
        <w:overflowPunct/>
        <w:topLinePunct w:val="0"/>
        <w:autoSpaceDE/>
        <w:autoSpaceDN/>
        <w:bidi w:val="0"/>
        <w:adjustRightInd/>
        <w:snapToGrid/>
        <w:ind w:left="113" w:firstLine="640" w:firstLineChars="200"/>
        <w:textAlignment w:val="auto"/>
        <w:outlineLvl w:val="9"/>
        <w:rPr>
          <w:rFonts w:hint="eastAsia" w:ascii="楷体" w:hAnsi="楷体" w:eastAsia="楷体" w:cs="楷体"/>
        </w:rPr>
      </w:pPr>
      <w:r>
        <w:rPr>
          <w:rFonts w:hint="eastAsia" w:ascii="楷体" w:hAnsi="楷体" w:eastAsia="楷体" w:cs="楷体"/>
        </w:rPr>
        <w:t>依据项目内容，从项目产出数量、质量、社会效益等方面设定了具体指标，目标细化程度基本符合项目内容。</w:t>
      </w:r>
    </w:p>
    <w:p>
      <w:pPr>
        <w:pStyle w:val="2"/>
        <w:numPr>
          <w:ilvl w:val="0"/>
          <w:numId w:val="3"/>
        </w:numPr>
        <w:rPr>
          <w:rFonts w:hint="eastAsia" w:ascii="楷体" w:hAnsi="楷体" w:eastAsia="楷体" w:cs="楷体"/>
        </w:rPr>
      </w:pPr>
      <w:r>
        <w:rPr>
          <w:rFonts w:hint="eastAsia" w:ascii="楷体" w:hAnsi="楷体" w:eastAsia="楷体" w:cs="楷体"/>
        </w:rPr>
        <w:t>项目过程情况</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lang w:val="en-US" w:eastAsia="zh-CN"/>
        </w:rPr>
        <w:t>1.</w:t>
      </w:r>
      <w:r>
        <w:rPr>
          <w:rFonts w:hint="eastAsia" w:ascii="楷体" w:hAnsi="楷体" w:eastAsia="楷体" w:cs="楷体"/>
        </w:rPr>
        <w:t>心理健康减压知识普及</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rPr>
      </w:pPr>
      <w:r>
        <w:rPr>
          <w:rFonts w:hint="eastAsia" w:ascii="楷体" w:hAnsi="楷体" w:eastAsia="楷体" w:cs="楷体"/>
        </w:rPr>
        <w:t>（</w:t>
      </w:r>
      <w:r>
        <w:rPr>
          <w:rFonts w:hint="eastAsia" w:ascii="楷体" w:hAnsi="楷体" w:eastAsia="楷体" w:cs="楷体"/>
          <w:lang w:val="en-US" w:eastAsia="zh-CN"/>
        </w:rPr>
        <w:t>1</w:t>
      </w:r>
      <w:r>
        <w:rPr>
          <w:rFonts w:hint="eastAsia" w:ascii="楷体" w:hAnsi="楷体" w:eastAsia="楷体" w:cs="楷体"/>
        </w:rPr>
        <w:t>）心理健康宣传品的发放。</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rPr>
      </w:pPr>
      <w:r>
        <w:rPr>
          <w:rFonts w:hint="eastAsia" w:ascii="楷体" w:hAnsi="楷体" w:eastAsia="楷体" w:cs="楷体"/>
        </w:rPr>
        <w:t>（</w:t>
      </w:r>
      <w:r>
        <w:rPr>
          <w:rFonts w:hint="eastAsia" w:ascii="楷体" w:hAnsi="楷体" w:eastAsia="楷体" w:cs="楷体"/>
          <w:lang w:val="en-US" w:eastAsia="zh-CN"/>
        </w:rPr>
        <w:t>2</w:t>
      </w:r>
      <w:r>
        <w:rPr>
          <w:rFonts w:hint="eastAsia" w:ascii="楷体" w:hAnsi="楷体" w:eastAsia="楷体" w:cs="楷体"/>
        </w:rPr>
        <w:t>）通过“朝阳心理健康”微信公众号定期推送情绪管理、心理健康知识。</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lang w:val="en-US" w:eastAsia="zh-CN"/>
        </w:rPr>
        <w:t>2.医务人员</w:t>
      </w:r>
      <w:r>
        <w:rPr>
          <w:rFonts w:hint="eastAsia" w:ascii="楷体" w:hAnsi="楷体" w:eastAsia="楷体" w:cs="楷体"/>
        </w:rPr>
        <w:t>艺术心理减压体验</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lang w:val="en-US" w:eastAsia="zh-CN"/>
        </w:rPr>
        <w:t>3.</w:t>
      </w:r>
      <w:r>
        <w:rPr>
          <w:rFonts w:hint="eastAsia" w:ascii="楷体" w:hAnsi="楷体" w:eastAsia="楷体" w:cs="楷体"/>
        </w:rPr>
        <w:t>健康教育及社区宣传工作</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lang w:val="en-US" w:eastAsia="zh-CN"/>
        </w:rPr>
        <w:t>4.</w:t>
      </w:r>
      <w:r>
        <w:rPr>
          <w:rFonts w:hint="eastAsia" w:ascii="楷体" w:hAnsi="楷体" w:eastAsia="楷体" w:cs="楷体"/>
          <w:lang w:eastAsia="zh-CN"/>
        </w:rPr>
        <w:t>心理援助</w:t>
      </w:r>
      <w:r>
        <w:rPr>
          <w:rFonts w:hint="eastAsia" w:ascii="楷体" w:hAnsi="楷体" w:eastAsia="楷体" w:cs="楷体"/>
        </w:rPr>
        <w:t>热线</w:t>
      </w:r>
    </w:p>
    <w:p>
      <w:pPr>
        <w:numPr>
          <w:ilvl w:val="0"/>
          <w:numId w:val="3"/>
        </w:numPr>
        <w:spacing w:line="600" w:lineRule="exact"/>
        <w:ind w:left="111" w:leftChars="0" w:firstLine="320" w:firstLineChars="1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项目产出情况。</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rPr>
        <w:t>1.项目经济性分析</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rPr>
        <w:t>该项目实际总投资金额为</w:t>
      </w:r>
      <w:r>
        <w:rPr>
          <w:rFonts w:hint="eastAsia" w:ascii="楷体" w:hAnsi="楷体" w:eastAsia="楷体" w:cs="楷体"/>
          <w:lang w:val="en-US" w:eastAsia="zh-CN"/>
        </w:rPr>
        <w:t>3</w:t>
      </w:r>
      <w:r>
        <w:rPr>
          <w:rFonts w:hint="eastAsia" w:ascii="楷体" w:hAnsi="楷体" w:eastAsia="楷体" w:cs="楷体"/>
        </w:rPr>
        <w:t>万元，未超预算，经济性较好。</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rPr>
        <w:t>2.项目效率性分析</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rPr>
        <w:t>（1）项目的实施进度</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rPr>
        <w:t>该项目计划于202</w:t>
      </w:r>
      <w:r>
        <w:rPr>
          <w:rFonts w:hint="eastAsia" w:ascii="楷体" w:hAnsi="楷体" w:eastAsia="楷体" w:cs="楷体"/>
          <w:lang w:val="en-US" w:eastAsia="zh-CN"/>
        </w:rPr>
        <w:t>3</w:t>
      </w:r>
      <w:r>
        <w:rPr>
          <w:rFonts w:hint="eastAsia" w:ascii="楷体" w:hAnsi="楷体" w:eastAsia="楷体" w:cs="楷体"/>
        </w:rPr>
        <w:t>年12月完成。实际于日期202</w:t>
      </w:r>
      <w:r>
        <w:rPr>
          <w:rFonts w:hint="eastAsia" w:ascii="楷体" w:hAnsi="楷体" w:eastAsia="楷体" w:cs="楷体"/>
          <w:lang w:val="en-US" w:eastAsia="zh-CN"/>
        </w:rPr>
        <w:t>3</w:t>
      </w:r>
      <w:r>
        <w:rPr>
          <w:rFonts w:hint="eastAsia" w:ascii="楷体" w:hAnsi="楷体" w:eastAsia="楷体" w:cs="楷体"/>
        </w:rPr>
        <w:t>年12月31日前完成。</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rPr>
        <w:t>（2）项目完成质量</w:t>
      </w:r>
    </w:p>
    <w:p>
      <w:pPr>
        <w:spacing w:line="60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在宣传基地工作人员的努力下，工作取得了良好的效果，</w:t>
      </w:r>
      <w:r>
        <w:rPr>
          <w:rFonts w:hint="eastAsia" w:ascii="楷体" w:hAnsi="楷体" w:eastAsia="楷体" w:cs="楷体"/>
          <w:sz w:val="32"/>
          <w:szCs w:val="32"/>
          <w:lang w:eastAsia="zh-CN"/>
        </w:rPr>
        <w:t>服务覆盖人群居民、职工，项目知晓率达</w:t>
      </w:r>
      <w:r>
        <w:rPr>
          <w:rFonts w:hint="eastAsia" w:ascii="楷体" w:hAnsi="楷体" w:eastAsia="楷体" w:cs="楷体"/>
          <w:sz w:val="32"/>
          <w:szCs w:val="32"/>
          <w:lang w:val="en-US" w:eastAsia="zh-CN"/>
        </w:rPr>
        <w:t>85%，</w:t>
      </w:r>
      <w:r>
        <w:rPr>
          <w:rFonts w:hint="eastAsia" w:ascii="楷体" w:hAnsi="楷体" w:eastAsia="楷体" w:cs="楷体"/>
          <w:sz w:val="32"/>
          <w:szCs w:val="32"/>
        </w:rPr>
        <w:t>获得群众</w:t>
      </w:r>
      <w:r>
        <w:rPr>
          <w:rFonts w:hint="eastAsia" w:ascii="楷体" w:hAnsi="楷体" w:eastAsia="楷体" w:cs="楷体"/>
          <w:sz w:val="32"/>
          <w:szCs w:val="32"/>
          <w:lang w:eastAsia="zh-CN"/>
        </w:rPr>
        <w:t>职工</w:t>
      </w:r>
      <w:r>
        <w:rPr>
          <w:rFonts w:hint="eastAsia" w:ascii="楷体" w:hAnsi="楷体" w:eastAsia="楷体" w:cs="楷体"/>
          <w:sz w:val="32"/>
          <w:szCs w:val="32"/>
        </w:rPr>
        <w:t>的一致好评</w:t>
      </w:r>
      <w:r>
        <w:rPr>
          <w:rFonts w:hint="eastAsia" w:ascii="楷体" w:hAnsi="楷体" w:eastAsia="楷体" w:cs="楷体"/>
          <w:sz w:val="32"/>
          <w:szCs w:val="32"/>
          <w:lang w:eastAsia="zh-CN"/>
        </w:rPr>
        <w:t>满意度达</w:t>
      </w:r>
      <w:r>
        <w:rPr>
          <w:rFonts w:hint="eastAsia" w:ascii="楷体" w:hAnsi="楷体" w:eastAsia="楷体" w:cs="楷体"/>
          <w:sz w:val="32"/>
          <w:szCs w:val="32"/>
          <w:lang w:val="en-US" w:eastAsia="zh-CN"/>
        </w:rPr>
        <w:t>90%</w:t>
      </w:r>
      <w:r>
        <w:rPr>
          <w:rFonts w:hint="eastAsia" w:ascii="楷体" w:hAnsi="楷体" w:eastAsia="楷体" w:cs="楷体"/>
          <w:sz w:val="32"/>
          <w:szCs w:val="32"/>
        </w:rPr>
        <w:t>，</w:t>
      </w:r>
      <w:r>
        <w:rPr>
          <w:rFonts w:hint="eastAsia" w:ascii="楷体" w:hAnsi="楷体" w:eastAsia="楷体" w:cs="楷体"/>
          <w:sz w:val="32"/>
          <w:szCs w:val="32"/>
          <w:lang w:eastAsia="zh-CN"/>
        </w:rPr>
        <w:t>经费执行完毕未出现剩余、超支等情况，</w:t>
      </w:r>
      <w:r>
        <w:rPr>
          <w:rFonts w:hint="eastAsia" w:ascii="楷体" w:hAnsi="楷体" w:eastAsia="楷体" w:cs="楷体"/>
          <w:sz w:val="32"/>
          <w:szCs w:val="32"/>
        </w:rPr>
        <w:t>具体工作开展情况介绍如下。</w:t>
      </w:r>
    </w:p>
    <w:p>
      <w:pPr>
        <w:numPr>
          <w:ilvl w:val="0"/>
          <w:numId w:val="3"/>
        </w:numPr>
        <w:spacing w:line="600" w:lineRule="exact"/>
        <w:ind w:left="111" w:leftChars="0" w:firstLine="320" w:firstLineChars="1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项目效益情况</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lang w:val="en-US" w:eastAsia="zh-CN"/>
        </w:rPr>
        <w:t>1.</w:t>
      </w:r>
      <w:r>
        <w:rPr>
          <w:rFonts w:hint="eastAsia" w:ascii="楷体" w:hAnsi="楷体" w:eastAsia="楷体" w:cs="楷体"/>
        </w:rPr>
        <w:t>心理健康减压知识普及</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lang w:eastAsia="zh-CN"/>
        </w:rPr>
      </w:pPr>
      <w:r>
        <w:rPr>
          <w:rFonts w:hint="eastAsia" w:ascii="楷体" w:hAnsi="楷体" w:eastAsia="楷体" w:cs="楷体"/>
        </w:rPr>
        <w:t>（</w:t>
      </w:r>
      <w:r>
        <w:rPr>
          <w:rFonts w:hint="eastAsia" w:ascii="楷体" w:hAnsi="楷体" w:eastAsia="楷体" w:cs="楷体"/>
          <w:lang w:val="en-US" w:eastAsia="zh-CN"/>
        </w:rPr>
        <w:t>1</w:t>
      </w:r>
      <w:r>
        <w:rPr>
          <w:rFonts w:hint="eastAsia" w:ascii="楷体" w:hAnsi="楷体" w:eastAsia="楷体" w:cs="楷体"/>
        </w:rPr>
        <w:t>）心理健康宣传品的发放。为保护</w:t>
      </w:r>
      <w:r>
        <w:rPr>
          <w:rFonts w:hint="eastAsia" w:ascii="楷体" w:hAnsi="楷体" w:eastAsia="楷体" w:cs="楷体"/>
          <w:lang w:eastAsia="zh-CN"/>
        </w:rPr>
        <w:t>群众</w:t>
      </w:r>
      <w:r>
        <w:rPr>
          <w:rFonts w:hint="eastAsia" w:ascii="楷体" w:hAnsi="楷体" w:eastAsia="楷体" w:cs="楷体"/>
        </w:rPr>
        <w:t>心理健康，向朝阳区</w:t>
      </w:r>
      <w:r>
        <w:rPr>
          <w:rFonts w:hint="eastAsia" w:ascii="楷体" w:hAnsi="楷体" w:eastAsia="楷体" w:cs="楷体"/>
          <w:lang w:eastAsia="zh-CN"/>
        </w:rPr>
        <w:t>群众</w:t>
      </w:r>
      <w:r>
        <w:rPr>
          <w:rFonts w:hint="eastAsia" w:ascii="楷体" w:hAnsi="楷体" w:eastAsia="楷体" w:cs="楷体"/>
        </w:rPr>
        <w:t>普及</w:t>
      </w:r>
      <w:r>
        <w:rPr>
          <w:rFonts w:hint="eastAsia" w:ascii="楷体" w:hAnsi="楷体" w:eastAsia="楷体" w:cs="楷体"/>
          <w:lang w:eastAsia="zh-CN"/>
        </w:rPr>
        <w:t>心理健康知识、睡眠健康</w:t>
      </w:r>
      <w:r>
        <w:rPr>
          <w:rFonts w:hint="eastAsia" w:ascii="楷体" w:hAnsi="楷体" w:eastAsia="楷体" w:cs="楷体"/>
        </w:rPr>
        <w:t>管理的相关知识，设计、印刷、发放了心理健康宣传手册</w:t>
      </w:r>
      <w:r>
        <w:rPr>
          <w:rFonts w:hint="eastAsia" w:ascii="楷体" w:hAnsi="楷体" w:eastAsia="楷体" w:cs="楷体"/>
          <w:lang w:val="en-US" w:eastAsia="zh-CN"/>
        </w:rPr>
        <w:t>2种（职场人士健康睡眠指导手册、呵护心灵拥抱幸福）共2000</w:t>
      </w:r>
      <w:r>
        <w:rPr>
          <w:rFonts w:hint="eastAsia" w:ascii="楷体" w:hAnsi="楷体" w:eastAsia="楷体" w:cs="楷体"/>
        </w:rPr>
        <w:t>份，</w:t>
      </w:r>
      <w:r>
        <w:rPr>
          <w:rFonts w:hint="eastAsia" w:ascii="楷体" w:hAnsi="楷体" w:eastAsia="楷体" w:cs="楷体"/>
          <w:lang w:eastAsia="zh-CN"/>
        </w:rPr>
        <w:t>印有心理健康宣传标语的</w:t>
      </w:r>
      <w:r>
        <w:rPr>
          <w:rFonts w:hint="eastAsia" w:ascii="楷体" w:hAnsi="楷体" w:eastAsia="楷体" w:cs="楷体"/>
        </w:rPr>
        <w:t>宣传品</w:t>
      </w:r>
      <w:r>
        <w:rPr>
          <w:rFonts w:hint="eastAsia" w:ascii="楷体" w:hAnsi="楷体" w:eastAsia="楷体" w:cs="楷体"/>
          <w:lang w:val="en-US" w:eastAsia="zh-CN"/>
        </w:rPr>
        <w:t>2种（靠垫及纸巾盒），共750</w:t>
      </w:r>
      <w:r>
        <w:rPr>
          <w:rFonts w:hint="eastAsia" w:ascii="楷体" w:hAnsi="楷体" w:eastAsia="楷体" w:cs="楷体"/>
        </w:rPr>
        <w:t>份</w:t>
      </w:r>
      <w:r>
        <w:rPr>
          <w:rFonts w:hint="eastAsia" w:ascii="楷体" w:hAnsi="楷体" w:eastAsia="楷体" w:cs="楷体"/>
          <w:lang w:eastAsia="zh-CN"/>
        </w:rPr>
        <w:t>，起到了很好的宣传效果。</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rPr>
      </w:pPr>
      <w:r>
        <w:rPr>
          <w:rFonts w:hint="eastAsia" w:ascii="楷体" w:hAnsi="楷体" w:eastAsia="楷体" w:cs="楷体"/>
        </w:rPr>
        <w:t>（</w:t>
      </w:r>
      <w:r>
        <w:rPr>
          <w:rFonts w:hint="eastAsia" w:ascii="楷体" w:hAnsi="楷体" w:eastAsia="楷体" w:cs="楷体"/>
          <w:lang w:val="en-US" w:eastAsia="zh-CN"/>
        </w:rPr>
        <w:t>2</w:t>
      </w:r>
      <w:r>
        <w:rPr>
          <w:rFonts w:hint="eastAsia" w:ascii="楷体" w:hAnsi="楷体" w:eastAsia="楷体" w:cs="楷体"/>
        </w:rPr>
        <w:t>）通过“朝阳心理健康”微信公众号定期推送情绪管理、心理健康知识。</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lang w:val="en-US" w:eastAsia="zh-CN"/>
        </w:rPr>
      </w:pPr>
      <w:r>
        <w:rPr>
          <w:rFonts w:hint="eastAsia" w:ascii="楷体" w:hAnsi="楷体" w:eastAsia="楷体" w:cs="楷体"/>
          <w:lang w:val="en-US" w:eastAsia="zh-CN"/>
        </w:rPr>
        <w:t>2.医务职工</w:t>
      </w:r>
      <w:r>
        <w:rPr>
          <w:rFonts w:hint="eastAsia" w:ascii="楷体" w:hAnsi="楷体" w:eastAsia="楷体" w:cs="楷体"/>
        </w:rPr>
        <w:t>艺术心理减压体验</w:t>
      </w:r>
      <w:r>
        <w:rPr>
          <w:rFonts w:hint="eastAsia" w:ascii="楷体" w:hAnsi="楷体" w:eastAsia="楷体" w:cs="楷体"/>
          <w:lang w:val="en-US" w:eastAsia="zh-CN"/>
        </w:rPr>
        <w:t>,14场主题体验讲座累计参与活动人数共550人。</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rPr>
          <w:rFonts w:hint="eastAsia" w:ascii="楷体" w:hAnsi="楷体" w:eastAsia="楷体" w:cs="楷体"/>
          <w:lang w:eastAsia="zh-CN"/>
        </w:rPr>
      </w:pPr>
      <w:r>
        <w:rPr>
          <w:rFonts w:hint="eastAsia" w:ascii="楷体" w:hAnsi="楷体" w:eastAsia="楷体" w:cs="楷体"/>
          <w:lang w:val="en-US" w:eastAsia="zh-CN"/>
        </w:rPr>
        <w:t>3.心理</w:t>
      </w:r>
      <w:r>
        <w:rPr>
          <w:rFonts w:hint="eastAsia" w:ascii="楷体" w:hAnsi="楷体" w:eastAsia="楷体" w:cs="楷体"/>
        </w:rPr>
        <w:t>健康教育及社区宣传工作</w:t>
      </w:r>
      <w:r>
        <w:rPr>
          <w:rFonts w:hint="eastAsia" w:ascii="楷体" w:hAnsi="楷体" w:eastAsia="楷体" w:cs="楷体"/>
          <w:lang w:eastAsia="zh-CN"/>
        </w:rPr>
        <w:t>，开展世界睡眠日、世界精神卫生日等主题日宣传活动</w:t>
      </w:r>
      <w:r>
        <w:rPr>
          <w:rFonts w:hint="eastAsia" w:ascii="楷体" w:hAnsi="楷体" w:eastAsia="楷体" w:cs="楷体"/>
          <w:lang w:val="en-US" w:eastAsia="zh-CN"/>
        </w:rPr>
        <w:t>2</w:t>
      </w:r>
      <w:r>
        <w:rPr>
          <w:rFonts w:hint="eastAsia" w:ascii="楷体" w:hAnsi="楷体" w:eastAsia="楷体" w:cs="楷体"/>
          <w:lang w:eastAsia="zh-CN"/>
        </w:rPr>
        <w:t>次，制作健康教育宣传栏6期。在朝阳区周边社区为中老年居民开展心理健康义诊</w:t>
      </w:r>
      <w:r>
        <w:rPr>
          <w:rFonts w:hint="eastAsia" w:ascii="楷体" w:hAnsi="楷体" w:eastAsia="楷体" w:cs="楷体"/>
          <w:lang w:val="en-US" w:eastAsia="zh-CN"/>
        </w:rPr>
        <w:t>11</w:t>
      </w:r>
      <w:r>
        <w:rPr>
          <w:rFonts w:hint="eastAsia" w:ascii="楷体" w:hAnsi="楷体" w:eastAsia="楷体" w:cs="楷体"/>
          <w:lang w:eastAsia="zh-CN"/>
        </w:rPr>
        <w:t>场，共服务群众</w:t>
      </w:r>
      <w:r>
        <w:rPr>
          <w:rFonts w:hint="eastAsia" w:ascii="楷体" w:hAnsi="楷体" w:eastAsia="楷体" w:cs="楷体"/>
          <w:lang w:val="en-US" w:eastAsia="zh-CN"/>
        </w:rPr>
        <w:t>800余</w:t>
      </w:r>
      <w:r>
        <w:rPr>
          <w:rFonts w:hint="eastAsia" w:ascii="楷体" w:hAnsi="楷体" w:eastAsia="楷体" w:cs="楷体"/>
          <w:lang w:eastAsia="zh-CN"/>
        </w:rPr>
        <w:t>人；为管庄地区某部队开展心理义诊及健康讲座1场，共服务官兵2000人左右；为两所小学师生提供心理健康讲座和义诊，共服务</w:t>
      </w:r>
      <w:r>
        <w:rPr>
          <w:rFonts w:hint="eastAsia" w:ascii="楷体" w:hAnsi="楷体" w:eastAsia="楷体" w:cs="楷体"/>
          <w:lang w:val="en-US" w:eastAsia="zh-CN"/>
        </w:rPr>
        <w:t>1000余人。</w:t>
      </w:r>
      <w:r>
        <w:rPr>
          <w:rFonts w:hint="eastAsia" w:ascii="楷体" w:hAnsi="楷体" w:eastAsia="楷体" w:cs="楷体"/>
          <w:lang w:eastAsia="zh-CN"/>
        </w:rPr>
        <w:t>为朝阳区卫健委、医保局、急救中心、双桥医院、南磨房社区等机构职工开展团体减压讲座，共有</w:t>
      </w:r>
      <w:r>
        <w:rPr>
          <w:rFonts w:hint="eastAsia" w:ascii="楷体" w:hAnsi="楷体" w:eastAsia="楷体" w:cs="楷体"/>
          <w:lang w:val="en-US" w:eastAsia="zh-CN"/>
        </w:rPr>
        <w:t>500</w:t>
      </w:r>
      <w:r>
        <w:rPr>
          <w:rFonts w:hint="eastAsia" w:ascii="楷体" w:hAnsi="楷体" w:eastAsia="楷体" w:cs="楷体"/>
          <w:lang w:eastAsia="zh-CN"/>
        </w:rPr>
        <w:t>人参与活动。系列活动和义诊得到了群众的一致好评，普及了心理健康意识和理念。</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pPr>
      <w:r>
        <w:rPr>
          <w:rFonts w:hint="eastAsia" w:ascii="楷体" w:hAnsi="楷体" w:eastAsia="楷体" w:cs="楷体"/>
          <w:lang w:val="en-US" w:eastAsia="zh-CN"/>
        </w:rPr>
        <w:t>4.</w:t>
      </w:r>
      <w:r>
        <w:rPr>
          <w:rFonts w:hint="eastAsia" w:ascii="楷体" w:hAnsi="楷体" w:eastAsia="楷体" w:cs="楷体"/>
          <w:lang w:eastAsia="zh-CN"/>
        </w:rPr>
        <w:t>心理援助</w:t>
      </w:r>
      <w:r>
        <w:rPr>
          <w:rFonts w:hint="eastAsia" w:ascii="楷体" w:hAnsi="楷体" w:eastAsia="楷体" w:cs="楷体"/>
        </w:rPr>
        <w:t>热线</w:t>
      </w:r>
      <w:r>
        <w:rPr>
          <w:rFonts w:hint="eastAsia" w:ascii="楷体" w:hAnsi="楷体" w:eastAsia="楷体" w:cs="楷体"/>
          <w:lang w:eastAsia="zh-CN"/>
        </w:rPr>
        <w:t>，值守热线286天，累积接听电话200余通，开展热线心理干预75余通。</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楷体" w:hAnsi="楷体" w:eastAsia="楷体" w:cs="楷体"/>
        </w:rPr>
      </w:pPr>
      <w:r>
        <w:rPr>
          <w:rFonts w:hint="eastAsia" w:ascii="楷体" w:hAnsi="楷体" w:eastAsia="楷体" w:cs="楷体"/>
        </w:rPr>
        <w:t>（一）主要经验和做法</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楷体" w:hAnsi="楷体" w:eastAsia="楷体" w:cs="楷体"/>
        </w:rPr>
      </w:pPr>
      <w:r>
        <w:rPr>
          <w:rFonts w:hint="eastAsia" w:ascii="楷体" w:hAnsi="楷体" w:eastAsia="楷体" w:cs="楷体"/>
        </w:rPr>
        <w:t>根据《市区体制下划-医疗卫生补助-社会心理服务体系建设经费-心理科普基地宣传绩效评价工作方案》，成立绩效评价领导小组，订立评价流程。由项目负责人对照202</w:t>
      </w:r>
      <w:r>
        <w:rPr>
          <w:rFonts w:hint="eastAsia" w:ascii="楷体" w:hAnsi="楷体" w:eastAsia="楷体" w:cs="楷体"/>
          <w:lang w:val="en-US" w:eastAsia="zh-CN"/>
        </w:rPr>
        <w:t>3</w:t>
      </w:r>
      <w:r>
        <w:rPr>
          <w:rFonts w:hint="eastAsia" w:ascii="楷体" w:hAnsi="楷体" w:eastAsia="楷体" w:cs="楷体"/>
        </w:rPr>
        <w:t>年初设定的绩效目标填写《项目支出绩效自评表》，财务人员结合实际经费支出情况，撰写绩效评价报告。</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楷体" w:hAnsi="楷体" w:eastAsia="楷体" w:cs="楷体"/>
        </w:rPr>
      </w:pPr>
      <w:r>
        <w:rPr>
          <w:rFonts w:hint="eastAsia" w:ascii="楷体" w:hAnsi="楷体" w:eastAsia="楷体" w:cs="楷体"/>
        </w:rPr>
        <w:t>（二）存在的问题及原因分析</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楷体" w:hAnsi="楷体" w:eastAsia="楷体" w:cs="楷体"/>
        </w:rPr>
      </w:pPr>
      <w:r>
        <w:rPr>
          <w:rFonts w:hint="eastAsia" w:ascii="楷体" w:hAnsi="楷体" w:eastAsia="楷体" w:cs="楷体"/>
          <w:lang w:eastAsia="zh-CN"/>
        </w:rPr>
        <w:t>本单位</w:t>
      </w:r>
      <w:r>
        <w:rPr>
          <w:rFonts w:hint="eastAsia" w:ascii="楷体" w:hAnsi="楷体" w:eastAsia="楷体" w:cs="楷体"/>
        </w:rPr>
        <w:t>绩效自评工作与北京市财政局的要求仍有差距。主要原因是由于</w:t>
      </w:r>
      <w:r>
        <w:rPr>
          <w:rFonts w:hint="eastAsia" w:ascii="楷体" w:hAnsi="楷体" w:eastAsia="楷体" w:cs="楷体"/>
          <w:lang w:eastAsia="zh-CN"/>
        </w:rPr>
        <w:t>本单位</w:t>
      </w:r>
      <w:r>
        <w:rPr>
          <w:rFonts w:hint="eastAsia" w:ascii="楷体" w:hAnsi="楷体" w:eastAsia="楷体" w:cs="楷体"/>
        </w:rPr>
        <w:t>经费少，绩效自评工作由工作人员根据自身认知水平进行评价和打分。自评指标体系评分表的设置也有一定的局限性和片面性，虽然能够做到定性与定量相结合的评价，但主观评价仍占据主导地位，不能客观全面的反映科学地绩效评价体系。</w:t>
      </w:r>
    </w:p>
    <w:p>
      <w:pPr>
        <w:numPr>
          <w:ilvl w:val="0"/>
          <w:numId w:val="4"/>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有关建议</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rPr>
      </w:pPr>
      <w:r>
        <w:rPr>
          <w:rFonts w:hint="eastAsia" w:ascii="楷体" w:hAnsi="楷体" w:eastAsia="楷体" w:cs="楷体"/>
        </w:rPr>
        <w:t>1.加强预算编制的规范性，做到细化、量化、可衡量，完善整体绩效目标管理体系，保证年度预算支出进度和项目完成程度同步，有效控制结余结转资金规模。进一步细化项目管理控制制度，使之更加完善。</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rPr>
      </w:pPr>
      <w:r>
        <w:rPr>
          <w:rFonts w:hint="eastAsia" w:ascii="楷体" w:hAnsi="楷体" w:eastAsia="楷体" w:cs="楷体"/>
        </w:rPr>
        <w:t>2.提高绩效意识。科学有效地设定项目绩效目标，细化量化绩效指标，发挥绩效目标的引领和约束作用。规范绩效资料归集管理，通过制度约束，及时、完整归集绩效信息资料。</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rPr>
      </w:pPr>
      <w:r>
        <w:rPr>
          <w:rFonts w:hint="eastAsia" w:ascii="楷体" w:hAnsi="楷体" w:eastAsia="楷体" w:cs="楷体"/>
        </w:rPr>
        <w:t>3.提升项目管理水平。重视项目前期准备，细化需求分析，明确年度任务与资金分配依据。进一步提升项目管理的规范性，在有能力的前提下，建立事前评审、事中控制和事后评价绩效管理体系。</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lang w:val="en-US" w:eastAsia="zh-CN"/>
        </w:rPr>
      </w:pPr>
      <w:bookmarkStart w:id="0" w:name="_GoBack"/>
      <w:r>
        <w:rPr>
          <w:rFonts w:hint="eastAsia" w:ascii="楷体" w:hAnsi="楷体" w:eastAsia="楷体" w:cs="楷体"/>
          <w:lang w:val="en-US" w:eastAsia="zh-CN"/>
        </w:rPr>
        <w:t>无</w:t>
      </w:r>
    </w:p>
    <w:bookmarkEnd w:id="0"/>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7EE67B"/>
    <w:multiLevelType w:val="singleLevel"/>
    <w:tmpl w:val="9F7EE67B"/>
    <w:lvl w:ilvl="0" w:tentative="0">
      <w:start w:val="6"/>
      <w:numFmt w:val="chineseCounting"/>
      <w:suff w:val="nothing"/>
      <w:lvlText w:val="%1、"/>
      <w:lvlJc w:val="left"/>
      <w:rPr>
        <w:rFonts w:hint="eastAsia"/>
      </w:rPr>
    </w:lvl>
  </w:abstractNum>
  <w:abstractNum w:abstractNumId="1">
    <w:nsid w:val="BF0F1D6E"/>
    <w:multiLevelType w:val="singleLevel"/>
    <w:tmpl w:val="BF0F1D6E"/>
    <w:lvl w:ilvl="0" w:tentative="0">
      <w:start w:val="2"/>
      <w:numFmt w:val="chineseCounting"/>
      <w:suff w:val="nothing"/>
      <w:lvlText w:val="（%1）"/>
      <w:lvlJc w:val="left"/>
      <w:rPr>
        <w:rFonts w:hint="eastAsia"/>
      </w:rPr>
    </w:lvl>
  </w:abstractNum>
  <w:abstractNum w:abstractNumId="2">
    <w:nsid w:val="10BC2CFF"/>
    <w:multiLevelType w:val="singleLevel"/>
    <w:tmpl w:val="10BC2CFF"/>
    <w:lvl w:ilvl="0" w:tentative="0">
      <w:start w:val="2"/>
      <w:numFmt w:val="chineseCounting"/>
      <w:suff w:val="nothing"/>
      <w:lvlText w:val="（%1）"/>
      <w:lvlJc w:val="left"/>
      <w:rPr>
        <w:rFonts w:hint="eastAsia"/>
      </w:rPr>
    </w:lvl>
  </w:abstractNum>
  <w:abstractNum w:abstractNumId="3">
    <w:nsid w:val="3BB0A672"/>
    <w:multiLevelType w:val="singleLevel"/>
    <w:tmpl w:val="3BB0A672"/>
    <w:lvl w:ilvl="0" w:tentative="0">
      <w:start w:val="1"/>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A27AF"/>
    <w:rsid w:val="00161C76"/>
    <w:rsid w:val="005678A8"/>
    <w:rsid w:val="00B40A65"/>
    <w:rsid w:val="00BB3BDA"/>
    <w:rsid w:val="00D33560"/>
    <w:rsid w:val="00F84B2A"/>
    <w:rsid w:val="02174F1C"/>
    <w:rsid w:val="0D2072BE"/>
    <w:rsid w:val="0D9715CE"/>
    <w:rsid w:val="0E657FF5"/>
    <w:rsid w:val="151D49A4"/>
    <w:rsid w:val="1FE740CA"/>
    <w:rsid w:val="20604737"/>
    <w:rsid w:val="21C05E18"/>
    <w:rsid w:val="23BC7B9F"/>
    <w:rsid w:val="2D3231A1"/>
    <w:rsid w:val="2D4F7694"/>
    <w:rsid w:val="30480FE0"/>
    <w:rsid w:val="30E61457"/>
    <w:rsid w:val="357730DF"/>
    <w:rsid w:val="36254F06"/>
    <w:rsid w:val="37167707"/>
    <w:rsid w:val="37173543"/>
    <w:rsid w:val="376B19F4"/>
    <w:rsid w:val="37A077CB"/>
    <w:rsid w:val="3F2A1636"/>
    <w:rsid w:val="3FF76880"/>
    <w:rsid w:val="41101986"/>
    <w:rsid w:val="43744EF9"/>
    <w:rsid w:val="4546110A"/>
    <w:rsid w:val="4AE411F9"/>
    <w:rsid w:val="4C3D0358"/>
    <w:rsid w:val="50290C58"/>
    <w:rsid w:val="54875B7D"/>
    <w:rsid w:val="5B6579F2"/>
    <w:rsid w:val="5C073259"/>
    <w:rsid w:val="66632702"/>
    <w:rsid w:val="6CCE0721"/>
    <w:rsid w:val="6DC15A70"/>
    <w:rsid w:val="6E56048D"/>
    <w:rsid w:val="71257499"/>
    <w:rsid w:val="71AE6998"/>
    <w:rsid w:val="723A534D"/>
    <w:rsid w:val="72883B5A"/>
    <w:rsid w:val="73BD6240"/>
    <w:rsid w:val="76242866"/>
    <w:rsid w:val="79A304E1"/>
    <w:rsid w:val="7AB7FF50"/>
    <w:rsid w:val="7BFEB0DB"/>
    <w:rsid w:val="CEFD3F3D"/>
    <w:rsid w:val="EA3F77F2"/>
    <w:rsid w:val="EEFE5989"/>
    <w:rsid w:val="EFCF3EAE"/>
    <w:rsid w:val="F5B764A2"/>
    <w:rsid w:val="F77F09F4"/>
    <w:rsid w:val="FFD7BFFC"/>
    <w:rsid w:val="FFFA6B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unhideWhenUsed/>
    <w:qFormat/>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pPr>
      <w:spacing w:before="48"/>
      <w:ind w:left="111"/>
    </w:pPr>
    <w:rPr>
      <w:rFonts w:ascii="仿宋" w:hAnsi="仿宋" w:eastAsia="仿宋"/>
      <w:sz w:val="32"/>
      <w:szCs w:val="32"/>
    </w:rPr>
  </w:style>
  <w:style w:type="paragraph" w:styleId="5">
    <w:name w:val="Normal Indent"/>
    <w:basedOn w:val="1"/>
    <w:qFormat/>
    <w:uiPriority w:val="0"/>
    <w:pPr>
      <w:spacing w:line="240" w:lineRule="auto"/>
      <w:ind w:firstLine="420" w:firstLineChars="0"/>
    </w:pPr>
    <w:rPr>
      <w:sz w:val="21"/>
      <w:szCs w:val="21"/>
    </w:rPr>
  </w:style>
  <w:style w:type="paragraph" w:styleId="6">
    <w:name w:val="Body Text Indent 2"/>
    <w:basedOn w:val="1"/>
    <w:qFormat/>
    <w:uiPriority w:val="0"/>
    <w:pPr>
      <w:spacing w:after="120" w:line="480" w:lineRule="auto"/>
      <w:ind w:left="420" w:leftChars="200" w:firstLine="0" w:firstLineChars="0"/>
    </w:pPr>
    <w:rPr>
      <w:sz w:val="21"/>
      <w:szCs w:val="21"/>
    </w:r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45</Words>
  <Characters>257</Characters>
  <Lines>2</Lines>
  <Paragraphs>1</Paragraphs>
  <TotalTime>73</TotalTime>
  <ScaleCrop>false</ScaleCrop>
  <LinksUpToDate>false</LinksUpToDate>
  <CharactersWithSpaces>301</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Administrator</cp:lastModifiedBy>
  <cp:lastPrinted>2024-02-27T08:26:00Z</cp:lastPrinted>
  <dcterms:modified xsi:type="dcterms:W3CDTF">2024-03-19T03:14:21Z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